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211EC2E" w14:textId="77777777" w:rsidR="00B9227D" w:rsidRDefault="004F4D0A">
      <w:pPr>
        <w:pBdr>
          <w:top w:val="nil"/>
          <w:left w:val="nil"/>
          <w:bottom w:val="nil"/>
          <w:right w:val="nil"/>
          <w:between w:val="nil"/>
        </w:pBdr>
        <w:spacing w:after="96"/>
        <w:rPr>
          <w:color w:val="000000"/>
          <w:sz w:val="22"/>
          <w:szCs w:val="22"/>
        </w:rPr>
      </w:pPr>
      <w:bookmarkStart w:id="0" w:name="_heading=h.gjdgxs" w:colFirst="0" w:colLast="0"/>
      <w:bookmarkEnd w:id="0"/>
      <w:r>
        <w:rPr>
          <w:noProof/>
        </w:rPr>
        <w:drawing>
          <wp:anchor distT="0" distB="0" distL="114300" distR="114300" simplePos="0" relativeHeight="251658240" behindDoc="0" locked="0" layoutInCell="1" hidden="0" allowOverlap="1" wp14:anchorId="0330CEEB" wp14:editId="027EADAB">
            <wp:simplePos x="0" y="0"/>
            <wp:positionH relativeFrom="column">
              <wp:posOffset>2329815</wp:posOffset>
            </wp:positionH>
            <wp:positionV relativeFrom="paragraph">
              <wp:posOffset>-29208</wp:posOffset>
            </wp:positionV>
            <wp:extent cx="1881188" cy="1485573"/>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anchor>
        </w:drawing>
      </w:r>
    </w:p>
    <w:p w14:paraId="049E48A7" w14:textId="77777777" w:rsidR="00B9227D" w:rsidRDefault="00B9227D">
      <w:pPr>
        <w:spacing w:after="96"/>
        <w:ind w:left="720"/>
        <w:rPr>
          <w:sz w:val="22"/>
          <w:szCs w:val="22"/>
        </w:rPr>
      </w:pPr>
    </w:p>
    <w:p w14:paraId="4755DB07" w14:textId="77777777" w:rsidR="00B9227D" w:rsidRDefault="00B9227D">
      <w:pPr>
        <w:pStyle w:val="Heading1"/>
        <w:keepNext w:val="0"/>
        <w:keepLines w:val="0"/>
        <w:spacing w:before="0" w:after="96"/>
        <w:rPr>
          <w:b/>
          <w:color w:val="FF0000"/>
          <w:sz w:val="22"/>
          <w:szCs w:val="22"/>
        </w:rPr>
      </w:pPr>
    </w:p>
    <w:p w14:paraId="43C07A65" w14:textId="77777777" w:rsidR="00B9227D" w:rsidRDefault="00B9227D">
      <w:pPr>
        <w:spacing w:after="96"/>
        <w:rPr>
          <w:b/>
          <w:sz w:val="22"/>
          <w:szCs w:val="22"/>
        </w:rPr>
      </w:pPr>
    </w:p>
    <w:p w14:paraId="4A243D99" w14:textId="77777777" w:rsidR="00B9227D" w:rsidRDefault="00B9227D">
      <w:pPr>
        <w:spacing w:after="96"/>
        <w:rPr>
          <w:b/>
          <w:sz w:val="22"/>
          <w:szCs w:val="22"/>
        </w:rPr>
      </w:pPr>
    </w:p>
    <w:p w14:paraId="6B5BE64E" w14:textId="77777777" w:rsidR="00B9227D" w:rsidRDefault="00B9227D">
      <w:pPr>
        <w:spacing w:after="96"/>
        <w:rPr>
          <w:b/>
          <w:sz w:val="22"/>
          <w:szCs w:val="22"/>
        </w:rPr>
      </w:pPr>
    </w:p>
    <w:p w14:paraId="3F9F225E" w14:textId="77777777" w:rsidR="00B9227D" w:rsidRDefault="00B9227D">
      <w:pPr>
        <w:spacing w:after="96"/>
        <w:rPr>
          <w:b/>
          <w:sz w:val="22"/>
          <w:szCs w:val="22"/>
        </w:rPr>
      </w:pPr>
    </w:p>
    <w:p w14:paraId="56F63681" w14:textId="77777777" w:rsidR="00B9227D" w:rsidRDefault="004F4D0A">
      <w:pPr>
        <w:spacing w:after="96"/>
        <w:jc w:val="center"/>
        <w:rPr>
          <w:b/>
          <w:sz w:val="22"/>
          <w:szCs w:val="22"/>
        </w:rPr>
      </w:pPr>
      <w:r>
        <w:rPr>
          <w:b/>
          <w:sz w:val="22"/>
          <w:szCs w:val="22"/>
        </w:rPr>
        <w:t>Course Syllabus</w:t>
      </w:r>
    </w:p>
    <w:p w14:paraId="3E95E235" w14:textId="77777777" w:rsidR="00B9227D" w:rsidRDefault="00B9227D">
      <w:pPr>
        <w:spacing w:after="96"/>
        <w:rPr>
          <w:b/>
          <w:sz w:val="22"/>
          <w:szCs w:val="22"/>
        </w:rPr>
      </w:pPr>
    </w:p>
    <w:tbl>
      <w:tblPr>
        <w:tblStyle w:val="TableGrid"/>
        <w:tblW w:w="4995" w:type="pct"/>
        <w:tblBorders>
          <w:top w:val="single" w:sz="48" w:space="0" w:color="auto"/>
          <w:left w:val="single" w:sz="48" w:space="0" w:color="auto"/>
          <w:bottom w:val="single" w:sz="48" w:space="0" w:color="auto"/>
          <w:right w:val="single" w:sz="48" w:space="0" w:color="auto"/>
          <w:insideH w:val="none" w:sz="0" w:space="0" w:color="auto"/>
          <w:insideV w:val="single" w:sz="6" w:space="0" w:color="auto"/>
        </w:tblBorders>
        <w:tblLook w:val="04A0" w:firstRow="1" w:lastRow="0" w:firstColumn="1" w:lastColumn="0" w:noHBand="0" w:noVBand="1"/>
      </w:tblPr>
      <w:tblGrid>
        <w:gridCol w:w="3090"/>
        <w:gridCol w:w="6860"/>
      </w:tblGrid>
      <w:tr w:rsidR="008674F3" w:rsidRPr="008674F3" w14:paraId="434D39B1" w14:textId="77777777" w:rsidTr="00293B4C">
        <w:tc>
          <w:tcPr>
            <w:tcW w:w="1553" w:type="pct"/>
          </w:tcPr>
          <w:p w14:paraId="4D3E13A8" w14:textId="77777777" w:rsidR="008674F3" w:rsidRPr="008674F3" w:rsidRDefault="008674F3" w:rsidP="008674F3">
            <w:pPr>
              <w:spacing w:after="96"/>
              <w:rPr>
                <w:b/>
                <w:sz w:val="22"/>
                <w:szCs w:val="22"/>
              </w:rPr>
            </w:pPr>
            <w:r w:rsidRPr="008674F3">
              <w:rPr>
                <w:b/>
                <w:sz w:val="22"/>
                <w:szCs w:val="22"/>
              </w:rPr>
              <w:t>Course Number</w:t>
            </w:r>
          </w:p>
        </w:tc>
        <w:tc>
          <w:tcPr>
            <w:tcW w:w="3447" w:type="pct"/>
          </w:tcPr>
          <w:p w14:paraId="6184EB8C" w14:textId="5F75E151" w:rsidR="008674F3" w:rsidRPr="008674F3" w:rsidRDefault="008674F3" w:rsidP="008674F3">
            <w:pPr>
              <w:spacing w:after="96"/>
              <w:rPr>
                <w:b/>
                <w:sz w:val="22"/>
                <w:szCs w:val="22"/>
              </w:rPr>
            </w:pPr>
            <w:r w:rsidRPr="008674F3">
              <w:rPr>
                <w:b/>
                <w:sz w:val="22"/>
                <w:szCs w:val="22"/>
              </w:rPr>
              <w:t>BI</w:t>
            </w:r>
            <w:r w:rsidR="00915E00">
              <w:rPr>
                <w:b/>
                <w:sz w:val="22"/>
                <w:szCs w:val="22"/>
              </w:rPr>
              <w:t>435</w:t>
            </w:r>
          </w:p>
        </w:tc>
      </w:tr>
      <w:tr w:rsidR="008674F3" w:rsidRPr="008674F3" w14:paraId="7F752650" w14:textId="77777777" w:rsidTr="00293B4C">
        <w:tc>
          <w:tcPr>
            <w:tcW w:w="1553" w:type="pct"/>
          </w:tcPr>
          <w:p w14:paraId="04AB215B" w14:textId="77777777" w:rsidR="008674F3" w:rsidRPr="008674F3" w:rsidRDefault="008674F3" w:rsidP="008674F3">
            <w:pPr>
              <w:spacing w:after="96"/>
              <w:rPr>
                <w:b/>
                <w:sz w:val="22"/>
                <w:szCs w:val="22"/>
              </w:rPr>
            </w:pPr>
            <w:r w:rsidRPr="008674F3">
              <w:rPr>
                <w:b/>
                <w:sz w:val="22"/>
                <w:szCs w:val="22"/>
              </w:rPr>
              <w:t>Course Title</w:t>
            </w:r>
          </w:p>
        </w:tc>
        <w:tc>
          <w:tcPr>
            <w:tcW w:w="3447" w:type="pct"/>
          </w:tcPr>
          <w:p w14:paraId="342B62AC" w14:textId="438579FF" w:rsidR="008674F3" w:rsidRPr="008674F3" w:rsidRDefault="00915E00" w:rsidP="008674F3">
            <w:pPr>
              <w:spacing w:after="96"/>
              <w:rPr>
                <w:b/>
                <w:sz w:val="22"/>
                <w:szCs w:val="22"/>
              </w:rPr>
            </w:pPr>
            <w:r>
              <w:rPr>
                <w:b/>
                <w:sz w:val="22"/>
                <w:szCs w:val="22"/>
              </w:rPr>
              <w:t>Cancer Biology</w:t>
            </w:r>
          </w:p>
        </w:tc>
      </w:tr>
      <w:tr w:rsidR="008674F3" w:rsidRPr="008674F3" w14:paraId="6EDC70F3" w14:textId="77777777" w:rsidTr="00293B4C">
        <w:tc>
          <w:tcPr>
            <w:tcW w:w="1553" w:type="pct"/>
          </w:tcPr>
          <w:p w14:paraId="4C4BD65B" w14:textId="77777777" w:rsidR="008674F3" w:rsidRPr="008674F3" w:rsidRDefault="008674F3" w:rsidP="008674F3">
            <w:pPr>
              <w:spacing w:after="96"/>
              <w:rPr>
                <w:b/>
                <w:sz w:val="22"/>
                <w:szCs w:val="22"/>
              </w:rPr>
            </w:pPr>
            <w:r w:rsidRPr="008674F3">
              <w:rPr>
                <w:b/>
                <w:sz w:val="22"/>
                <w:szCs w:val="22"/>
              </w:rPr>
              <w:t>Department Name</w:t>
            </w:r>
          </w:p>
        </w:tc>
        <w:tc>
          <w:tcPr>
            <w:tcW w:w="3447" w:type="pct"/>
          </w:tcPr>
          <w:p w14:paraId="146B2E50" w14:textId="77777777" w:rsidR="008674F3" w:rsidRPr="008674F3" w:rsidRDefault="008674F3" w:rsidP="008674F3">
            <w:pPr>
              <w:spacing w:after="96"/>
              <w:rPr>
                <w:b/>
                <w:sz w:val="22"/>
                <w:szCs w:val="22"/>
              </w:rPr>
            </w:pPr>
            <w:r w:rsidRPr="008674F3">
              <w:rPr>
                <w:b/>
                <w:sz w:val="22"/>
                <w:szCs w:val="22"/>
              </w:rPr>
              <w:t>Natural Sciences and Mathematics</w:t>
            </w:r>
          </w:p>
        </w:tc>
      </w:tr>
      <w:tr w:rsidR="008674F3" w:rsidRPr="008674F3" w14:paraId="76C77859" w14:textId="77777777" w:rsidTr="00293B4C">
        <w:tc>
          <w:tcPr>
            <w:tcW w:w="1553" w:type="pct"/>
          </w:tcPr>
          <w:p w14:paraId="19E61BD5" w14:textId="77777777" w:rsidR="008674F3" w:rsidRPr="008674F3" w:rsidRDefault="008674F3" w:rsidP="008674F3">
            <w:pPr>
              <w:spacing w:after="96"/>
              <w:rPr>
                <w:b/>
                <w:sz w:val="22"/>
                <w:szCs w:val="22"/>
              </w:rPr>
            </w:pPr>
            <w:r w:rsidRPr="008674F3">
              <w:rPr>
                <w:b/>
                <w:sz w:val="22"/>
                <w:szCs w:val="22"/>
              </w:rPr>
              <w:t>College/School/Division Name</w:t>
            </w:r>
          </w:p>
        </w:tc>
        <w:tc>
          <w:tcPr>
            <w:tcW w:w="3447" w:type="pct"/>
          </w:tcPr>
          <w:p w14:paraId="2BC6701B" w14:textId="77777777" w:rsidR="008674F3" w:rsidRPr="008674F3" w:rsidRDefault="008674F3" w:rsidP="008674F3">
            <w:pPr>
              <w:spacing w:after="96"/>
              <w:rPr>
                <w:b/>
                <w:sz w:val="22"/>
                <w:szCs w:val="22"/>
              </w:rPr>
            </w:pPr>
            <w:r w:rsidRPr="008674F3">
              <w:rPr>
                <w:b/>
                <w:sz w:val="22"/>
                <w:szCs w:val="22"/>
              </w:rPr>
              <w:t>Chaminade University of Honolulu</w:t>
            </w:r>
          </w:p>
        </w:tc>
      </w:tr>
      <w:tr w:rsidR="008674F3" w:rsidRPr="008674F3" w14:paraId="2B43386F" w14:textId="77777777" w:rsidTr="00293B4C">
        <w:tc>
          <w:tcPr>
            <w:tcW w:w="1553" w:type="pct"/>
          </w:tcPr>
          <w:p w14:paraId="5D60E58B" w14:textId="77777777" w:rsidR="008674F3" w:rsidRPr="008674F3" w:rsidRDefault="008674F3" w:rsidP="008674F3">
            <w:pPr>
              <w:spacing w:after="96"/>
              <w:rPr>
                <w:b/>
                <w:sz w:val="22"/>
                <w:szCs w:val="22"/>
              </w:rPr>
            </w:pPr>
            <w:r w:rsidRPr="008674F3">
              <w:rPr>
                <w:b/>
                <w:sz w:val="22"/>
                <w:szCs w:val="22"/>
              </w:rPr>
              <w:t>Term</w:t>
            </w:r>
          </w:p>
        </w:tc>
        <w:tc>
          <w:tcPr>
            <w:tcW w:w="3447" w:type="pct"/>
          </w:tcPr>
          <w:p w14:paraId="6952DF09" w14:textId="77777777" w:rsidR="008674F3" w:rsidRPr="008674F3" w:rsidRDefault="008674F3" w:rsidP="008674F3">
            <w:pPr>
              <w:spacing w:after="96"/>
              <w:rPr>
                <w:b/>
                <w:sz w:val="22"/>
                <w:szCs w:val="22"/>
              </w:rPr>
            </w:pPr>
            <w:r w:rsidRPr="008674F3">
              <w:rPr>
                <w:b/>
                <w:sz w:val="22"/>
                <w:szCs w:val="22"/>
              </w:rPr>
              <w:t>Fall 2019</w:t>
            </w:r>
          </w:p>
        </w:tc>
      </w:tr>
      <w:tr w:rsidR="008674F3" w:rsidRPr="008674F3" w14:paraId="0014E070" w14:textId="77777777" w:rsidTr="00293B4C">
        <w:tc>
          <w:tcPr>
            <w:tcW w:w="1553" w:type="pct"/>
          </w:tcPr>
          <w:p w14:paraId="4CD8BDD6" w14:textId="77777777" w:rsidR="008674F3" w:rsidRPr="008674F3" w:rsidRDefault="008674F3" w:rsidP="008674F3">
            <w:pPr>
              <w:spacing w:after="96"/>
              <w:rPr>
                <w:b/>
                <w:sz w:val="22"/>
                <w:szCs w:val="22"/>
              </w:rPr>
            </w:pPr>
            <w:r w:rsidRPr="008674F3">
              <w:rPr>
                <w:b/>
                <w:sz w:val="22"/>
                <w:szCs w:val="22"/>
              </w:rPr>
              <w:t>Course Credits</w:t>
            </w:r>
          </w:p>
        </w:tc>
        <w:tc>
          <w:tcPr>
            <w:tcW w:w="3447" w:type="pct"/>
          </w:tcPr>
          <w:p w14:paraId="31F78778" w14:textId="7906836C" w:rsidR="008674F3" w:rsidRPr="008674F3" w:rsidRDefault="00B639F1" w:rsidP="008674F3">
            <w:pPr>
              <w:spacing w:after="96"/>
              <w:rPr>
                <w:b/>
                <w:bCs/>
                <w:sz w:val="22"/>
                <w:szCs w:val="22"/>
              </w:rPr>
            </w:pPr>
            <w:r>
              <w:rPr>
                <w:b/>
                <w:bCs/>
                <w:sz w:val="22"/>
                <w:szCs w:val="22"/>
              </w:rPr>
              <w:t>3</w:t>
            </w:r>
          </w:p>
        </w:tc>
      </w:tr>
      <w:tr w:rsidR="008674F3" w:rsidRPr="008674F3" w14:paraId="55696367" w14:textId="77777777" w:rsidTr="00293B4C">
        <w:tc>
          <w:tcPr>
            <w:tcW w:w="1553" w:type="pct"/>
          </w:tcPr>
          <w:p w14:paraId="3BF2D3FF" w14:textId="77777777" w:rsidR="008674F3" w:rsidRPr="008674F3" w:rsidRDefault="008674F3" w:rsidP="008674F3">
            <w:pPr>
              <w:spacing w:after="96"/>
              <w:rPr>
                <w:sz w:val="22"/>
                <w:szCs w:val="22"/>
              </w:rPr>
            </w:pPr>
            <w:r w:rsidRPr="008674F3">
              <w:rPr>
                <w:b/>
                <w:sz w:val="22"/>
                <w:szCs w:val="22"/>
              </w:rPr>
              <w:t>Class Meeting Days</w:t>
            </w:r>
          </w:p>
        </w:tc>
        <w:tc>
          <w:tcPr>
            <w:tcW w:w="3447" w:type="pct"/>
          </w:tcPr>
          <w:p w14:paraId="6DBBB706" w14:textId="106E06BC" w:rsidR="008674F3" w:rsidRPr="008674F3" w:rsidRDefault="00AF52B4" w:rsidP="008674F3">
            <w:pPr>
              <w:spacing w:after="96"/>
              <w:rPr>
                <w:b/>
                <w:bCs/>
                <w:sz w:val="22"/>
                <w:szCs w:val="22"/>
              </w:rPr>
            </w:pPr>
            <w:r>
              <w:rPr>
                <w:b/>
                <w:bCs/>
                <w:sz w:val="22"/>
                <w:szCs w:val="22"/>
              </w:rPr>
              <w:t>Monday, Wednesday, Friday</w:t>
            </w:r>
          </w:p>
        </w:tc>
      </w:tr>
      <w:tr w:rsidR="008674F3" w:rsidRPr="008674F3" w14:paraId="66AFFBC5" w14:textId="77777777" w:rsidTr="00293B4C">
        <w:tc>
          <w:tcPr>
            <w:tcW w:w="1553" w:type="pct"/>
          </w:tcPr>
          <w:p w14:paraId="47175AEE" w14:textId="77777777" w:rsidR="008674F3" w:rsidRPr="008674F3" w:rsidRDefault="008674F3" w:rsidP="008674F3">
            <w:pPr>
              <w:spacing w:after="96"/>
              <w:rPr>
                <w:sz w:val="22"/>
                <w:szCs w:val="22"/>
              </w:rPr>
            </w:pPr>
            <w:r w:rsidRPr="008674F3">
              <w:rPr>
                <w:b/>
                <w:sz w:val="22"/>
                <w:szCs w:val="22"/>
              </w:rPr>
              <w:t>Class Meeting Hours</w:t>
            </w:r>
          </w:p>
        </w:tc>
        <w:tc>
          <w:tcPr>
            <w:tcW w:w="3447" w:type="pct"/>
          </w:tcPr>
          <w:p w14:paraId="6608479B" w14:textId="7E6DDD33" w:rsidR="008674F3" w:rsidRPr="008674F3" w:rsidRDefault="00AF52B4" w:rsidP="008674F3">
            <w:pPr>
              <w:spacing w:after="96"/>
              <w:rPr>
                <w:sz w:val="22"/>
                <w:szCs w:val="22"/>
              </w:rPr>
            </w:pPr>
            <w:r>
              <w:rPr>
                <w:b/>
                <w:sz w:val="22"/>
                <w:szCs w:val="22"/>
              </w:rPr>
              <w:t>9</w:t>
            </w:r>
            <w:r w:rsidR="008674F3" w:rsidRPr="008674F3">
              <w:rPr>
                <w:b/>
                <w:sz w:val="22"/>
                <w:szCs w:val="22"/>
              </w:rPr>
              <w:t>:30</w:t>
            </w:r>
            <w:r>
              <w:rPr>
                <w:b/>
                <w:sz w:val="22"/>
                <w:szCs w:val="22"/>
              </w:rPr>
              <w:t>a</w:t>
            </w:r>
            <w:r w:rsidR="008674F3" w:rsidRPr="008674F3">
              <w:rPr>
                <w:b/>
                <w:sz w:val="22"/>
                <w:szCs w:val="22"/>
              </w:rPr>
              <w:t xml:space="preserve">m - </w:t>
            </w:r>
            <w:r w:rsidR="00D022D6">
              <w:rPr>
                <w:b/>
                <w:sz w:val="22"/>
                <w:szCs w:val="22"/>
              </w:rPr>
              <w:t>10</w:t>
            </w:r>
            <w:r w:rsidR="008674F3" w:rsidRPr="008674F3">
              <w:rPr>
                <w:b/>
                <w:sz w:val="22"/>
                <w:szCs w:val="22"/>
              </w:rPr>
              <w:t>:</w:t>
            </w:r>
            <w:r w:rsidR="003C7EB5">
              <w:rPr>
                <w:b/>
                <w:sz w:val="22"/>
                <w:szCs w:val="22"/>
              </w:rPr>
              <w:t>2</w:t>
            </w:r>
            <w:r w:rsidR="008674F3" w:rsidRPr="008674F3">
              <w:rPr>
                <w:b/>
                <w:sz w:val="22"/>
                <w:szCs w:val="22"/>
              </w:rPr>
              <w:t>0</w:t>
            </w:r>
            <w:r w:rsidR="00D022D6">
              <w:rPr>
                <w:b/>
                <w:sz w:val="22"/>
                <w:szCs w:val="22"/>
              </w:rPr>
              <w:t>a</w:t>
            </w:r>
            <w:r w:rsidR="008674F3" w:rsidRPr="008674F3">
              <w:rPr>
                <w:b/>
                <w:sz w:val="22"/>
                <w:szCs w:val="22"/>
              </w:rPr>
              <w:t>m</w:t>
            </w:r>
          </w:p>
        </w:tc>
      </w:tr>
      <w:tr w:rsidR="008674F3" w:rsidRPr="008674F3" w14:paraId="5E23F4CC" w14:textId="77777777" w:rsidTr="00293B4C">
        <w:tc>
          <w:tcPr>
            <w:tcW w:w="1553" w:type="pct"/>
          </w:tcPr>
          <w:p w14:paraId="085A9514" w14:textId="77777777" w:rsidR="008674F3" w:rsidRPr="008674F3" w:rsidRDefault="008674F3" w:rsidP="008674F3">
            <w:pPr>
              <w:spacing w:after="96"/>
              <w:rPr>
                <w:sz w:val="22"/>
                <w:szCs w:val="22"/>
              </w:rPr>
            </w:pPr>
            <w:r w:rsidRPr="008674F3">
              <w:rPr>
                <w:b/>
                <w:sz w:val="22"/>
                <w:szCs w:val="22"/>
              </w:rPr>
              <w:t>Class Location</w:t>
            </w:r>
          </w:p>
        </w:tc>
        <w:tc>
          <w:tcPr>
            <w:tcW w:w="3447" w:type="pct"/>
          </w:tcPr>
          <w:p w14:paraId="1615D1F2" w14:textId="4FF56216" w:rsidR="008674F3" w:rsidRPr="0068165A" w:rsidRDefault="00D022D6" w:rsidP="008674F3">
            <w:pPr>
              <w:spacing w:after="96"/>
              <w:rPr>
                <w:b/>
                <w:bCs/>
                <w:sz w:val="22"/>
                <w:szCs w:val="22"/>
              </w:rPr>
            </w:pPr>
            <w:proofErr w:type="spellStart"/>
            <w:r w:rsidRPr="0068165A">
              <w:rPr>
                <w:b/>
                <w:bCs/>
                <w:sz w:val="22"/>
                <w:szCs w:val="22"/>
              </w:rPr>
              <w:t>Eiben</w:t>
            </w:r>
            <w:proofErr w:type="spellEnd"/>
            <w:r w:rsidRPr="0068165A">
              <w:rPr>
                <w:b/>
                <w:bCs/>
                <w:sz w:val="22"/>
                <w:szCs w:val="22"/>
              </w:rPr>
              <w:t xml:space="preserve"> </w:t>
            </w:r>
            <w:r w:rsidR="0068165A" w:rsidRPr="0068165A">
              <w:rPr>
                <w:b/>
                <w:bCs/>
                <w:sz w:val="22"/>
                <w:szCs w:val="22"/>
              </w:rPr>
              <w:t>Hall, Room 202</w:t>
            </w:r>
          </w:p>
        </w:tc>
      </w:tr>
      <w:tr w:rsidR="008674F3" w:rsidRPr="008674F3" w14:paraId="78036DF5" w14:textId="77777777" w:rsidTr="00293B4C">
        <w:tc>
          <w:tcPr>
            <w:tcW w:w="1553" w:type="pct"/>
          </w:tcPr>
          <w:p w14:paraId="247325AE" w14:textId="77777777" w:rsidR="008674F3" w:rsidRPr="008674F3" w:rsidRDefault="008674F3" w:rsidP="008674F3">
            <w:pPr>
              <w:spacing w:after="96"/>
              <w:rPr>
                <w:b/>
                <w:sz w:val="22"/>
                <w:szCs w:val="22"/>
              </w:rPr>
            </w:pPr>
            <w:r w:rsidRPr="008674F3">
              <w:rPr>
                <w:b/>
                <w:sz w:val="22"/>
                <w:szCs w:val="22"/>
              </w:rPr>
              <w:t>Instructor Name</w:t>
            </w:r>
          </w:p>
        </w:tc>
        <w:tc>
          <w:tcPr>
            <w:tcW w:w="3447" w:type="pct"/>
          </w:tcPr>
          <w:p w14:paraId="70794971" w14:textId="77777777" w:rsidR="008674F3" w:rsidRPr="008674F3" w:rsidRDefault="008674F3" w:rsidP="008674F3">
            <w:pPr>
              <w:spacing w:after="96"/>
              <w:rPr>
                <w:b/>
                <w:sz w:val="22"/>
                <w:szCs w:val="22"/>
              </w:rPr>
            </w:pPr>
            <w:r w:rsidRPr="008674F3">
              <w:rPr>
                <w:b/>
                <w:sz w:val="22"/>
                <w:szCs w:val="22"/>
              </w:rPr>
              <w:t>Michael Weichhaus</w:t>
            </w:r>
          </w:p>
        </w:tc>
      </w:tr>
      <w:tr w:rsidR="008674F3" w:rsidRPr="008674F3" w14:paraId="17E3419A" w14:textId="77777777" w:rsidTr="00293B4C">
        <w:tc>
          <w:tcPr>
            <w:tcW w:w="1553" w:type="pct"/>
          </w:tcPr>
          <w:p w14:paraId="369E3E39" w14:textId="77777777" w:rsidR="008674F3" w:rsidRPr="008674F3" w:rsidRDefault="008674F3" w:rsidP="008674F3">
            <w:pPr>
              <w:spacing w:after="96"/>
              <w:rPr>
                <w:b/>
                <w:sz w:val="22"/>
                <w:szCs w:val="22"/>
              </w:rPr>
            </w:pPr>
            <w:r w:rsidRPr="008674F3">
              <w:rPr>
                <w:b/>
                <w:sz w:val="22"/>
                <w:szCs w:val="22"/>
              </w:rPr>
              <w:t>Email</w:t>
            </w:r>
          </w:p>
        </w:tc>
        <w:tc>
          <w:tcPr>
            <w:tcW w:w="3447" w:type="pct"/>
          </w:tcPr>
          <w:p w14:paraId="6FC5F209" w14:textId="77777777" w:rsidR="008674F3" w:rsidRPr="008674F3" w:rsidRDefault="006B13D7" w:rsidP="008674F3">
            <w:pPr>
              <w:spacing w:after="96"/>
              <w:rPr>
                <w:sz w:val="22"/>
                <w:szCs w:val="22"/>
              </w:rPr>
            </w:pPr>
            <w:hyperlink r:id="rId9">
              <w:r w:rsidR="008674F3" w:rsidRPr="008674F3">
                <w:rPr>
                  <w:rStyle w:val="Hyperlink"/>
                  <w:b/>
                  <w:sz w:val="22"/>
                  <w:szCs w:val="22"/>
                </w:rPr>
                <w:t>michael.weichhaus@chaminade.edu</w:t>
              </w:r>
            </w:hyperlink>
            <w:r w:rsidR="008674F3" w:rsidRPr="008674F3">
              <w:rPr>
                <w:b/>
                <w:sz w:val="22"/>
                <w:szCs w:val="22"/>
              </w:rPr>
              <w:t xml:space="preserve"> </w:t>
            </w:r>
          </w:p>
        </w:tc>
      </w:tr>
      <w:tr w:rsidR="008674F3" w:rsidRPr="008674F3" w14:paraId="2D2813AD" w14:textId="77777777" w:rsidTr="00293B4C">
        <w:tc>
          <w:tcPr>
            <w:tcW w:w="1553" w:type="pct"/>
          </w:tcPr>
          <w:p w14:paraId="04586E04" w14:textId="77777777" w:rsidR="008674F3" w:rsidRPr="008674F3" w:rsidRDefault="008674F3" w:rsidP="008674F3">
            <w:pPr>
              <w:spacing w:after="96"/>
              <w:rPr>
                <w:sz w:val="22"/>
                <w:szCs w:val="22"/>
              </w:rPr>
            </w:pPr>
            <w:r w:rsidRPr="008674F3">
              <w:rPr>
                <w:b/>
                <w:sz w:val="22"/>
                <w:szCs w:val="22"/>
              </w:rPr>
              <w:t>Phone</w:t>
            </w:r>
          </w:p>
        </w:tc>
        <w:tc>
          <w:tcPr>
            <w:tcW w:w="3447" w:type="pct"/>
          </w:tcPr>
          <w:p w14:paraId="4F81445A" w14:textId="77777777" w:rsidR="008674F3" w:rsidRPr="008674F3" w:rsidRDefault="008674F3" w:rsidP="008674F3">
            <w:pPr>
              <w:spacing w:after="96"/>
              <w:rPr>
                <w:b/>
                <w:sz w:val="22"/>
                <w:szCs w:val="22"/>
              </w:rPr>
            </w:pPr>
            <w:r w:rsidRPr="008674F3">
              <w:rPr>
                <w:b/>
                <w:sz w:val="22"/>
                <w:szCs w:val="22"/>
              </w:rPr>
              <w:t>808-440-4286</w:t>
            </w:r>
          </w:p>
        </w:tc>
      </w:tr>
      <w:tr w:rsidR="008674F3" w:rsidRPr="008674F3" w14:paraId="2D79B117" w14:textId="77777777" w:rsidTr="00293B4C">
        <w:tc>
          <w:tcPr>
            <w:tcW w:w="1553" w:type="pct"/>
          </w:tcPr>
          <w:p w14:paraId="7587ABA9" w14:textId="77777777" w:rsidR="008674F3" w:rsidRPr="008674F3" w:rsidRDefault="008674F3" w:rsidP="008674F3">
            <w:pPr>
              <w:spacing w:after="96"/>
              <w:rPr>
                <w:b/>
                <w:sz w:val="22"/>
                <w:szCs w:val="22"/>
              </w:rPr>
            </w:pPr>
            <w:r w:rsidRPr="008674F3">
              <w:rPr>
                <w:b/>
                <w:sz w:val="22"/>
                <w:szCs w:val="22"/>
              </w:rPr>
              <w:t>Office Location</w:t>
            </w:r>
          </w:p>
        </w:tc>
        <w:tc>
          <w:tcPr>
            <w:tcW w:w="3447" w:type="pct"/>
          </w:tcPr>
          <w:p w14:paraId="70D16E19" w14:textId="77777777" w:rsidR="008674F3" w:rsidRPr="008674F3" w:rsidRDefault="008674F3" w:rsidP="008674F3">
            <w:pPr>
              <w:spacing w:after="96"/>
              <w:rPr>
                <w:b/>
                <w:sz w:val="22"/>
                <w:szCs w:val="22"/>
              </w:rPr>
            </w:pPr>
            <w:proofErr w:type="spellStart"/>
            <w:r w:rsidRPr="008674F3">
              <w:rPr>
                <w:b/>
                <w:sz w:val="22"/>
                <w:szCs w:val="22"/>
              </w:rPr>
              <w:t>Wesselkamper</w:t>
            </w:r>
            <w:proofErr w:type="spellEnd"/>
            <w:r w:rsidRPr="008674F3">
              <w:rPr>
                <w:b/>
                <w:sz w:val="22"/>
                <w:szCs w:val="22"/>
              </w:rPr>
              <w:t xml:space="preserve"> Science Center 107</w:t>
            </w:r>
          </w:p>
        </w:tc>
      </w:tr>
      <w:tr w:rsidR="008674F3" w:rsidRPr="008674F3" w14:paraId="5BEEAC8F" w14:textId="77777777" w:rsidTr="00293B4C">
        <w:tc>
          <w:tcPr>
            <w:tcW w:w="1553" w:type="pct"/>
          </w:tcPr>
          <w:p w14:paraId="308B8A83" w14:textId="77777777" w:rsidR="008674F3" w:rsidRPr="008674F3" w:rsidRDefault="008674F3" w:rsidP="008674F3">
            <w:pPr>
              <w:spacing w:after="96"/>
              <w:rPr>
                <w:b/>
                <w:sz w:val="22"/>
                <w:szCs w:val="22"/>
              </w:rPr>
            </w:pPr>
            <w:r w:rsidRPr="008674F3">
              <w:rPr>
                <w:b/>
                <w:sz w:val="22"/>
                <w:szCs w:val="22"/>
              </w:rPr>
              <w:t>Office Hours</w:t>
            </w:r>
          </w:p>
        </w:tc>
        <w:tc>
          <w:tcPr>
            <w:tcW w:w="3447" w:type="pct"/>
          </w:tcPr>
          <w:p w14:paraId="744D7E2E" w14:textId="77777777" w:rsidR="008674F3" w:rsidRPr="008674F3" w:rsidRDefault="008674F3" w:rsidP="008674F3">
            <w:pPr>
              <w:spacing w:after="96"/>
              <w:rPr>
                <w:b/>
                <w:sz w:val="22"/>
                <w:szCs w:val="22"/>
              </w:rPr>
            </w:pPr>
            <w:r w:rsidRPr="008674F3">
              <w:rPr>
                <w:b/>
                <w:sz w:val="22"/>
                <w:szCs w:val="22"/>
              </w:rPr>
              <w:t>Tuesday, Wednesday, Thursday, 12:30 pm - 2:30pm</w:t>
            </w:r>
          </w:p>
        </w:tc>
      </w:tr>
    </w:tbl>
    <w:p w14:paraId="61B494A0" w14:textId="77777777" w:rsidR="00B9227D" w:rsidRDefault="00B9227D">
      <w:pPr>
        <w:spacing w:after="96"/>
        <w:rPr>
          <w:sz w:val="22"/>
          <w:szCs w:val="22"/>
        </w:rPr>
      </w:pPr>
    </w:p>
    <w:p w14:paraId="67B6B8A1" w14:textId="77777777" w:rsidR="00B9227D" w:rsidRDefault="00B9227D">
      <w:pPr>
        <w:spacing w:after="96"/>
        <w:rPr>
          <w:sz w:val="22"/>
          <w:szCs w:val="22"/>
        </w:rPr>
      </w:pPr>
    </w:p>
    <w:p w14:paraId="67D5F804" w14:textId="77777777" w:rsidR="00B9227D" w:rsidRDefault="004F4D0A">
      <w:pPr>
        <w:pStyle w:val="Heading3"/>
        <w:spacing w:after="96"/>
        <w:rPr>
          <w:rFonts w:ascii="Times New Roman" w:eastAsia="Times New Roman" w:hAnsi="Times New Roman" w:cs="Times New Roman"/>
          <w:sz w:val="22"/>
          <w:szCs w:val="22"/>
        </w:rPr>
      </w:pPr>
      <w:bookmarkStart w:id="1" w:name="_heading=h.30j0zll" w:colFirst="0" w:colLast="0"/>
      <w:bookmarkEnd w:id="1"/>
      <w:r>
        <w:br w:type="page"/>
      </w:r>
    </w:p>
    <w:p w14:paraId="16989124" w14:textId="77777777" w:rsidR="00B9227D" w:rsidRDefault="004F4D0A">
      <w:pPr>
        <w:pStyle w:val="Heading3"/>
        <w:spacing w:after="96"/>
        <w:rPr>
          <w:rFonts w:ascii="Times New Roman" w:eastAsia="Times New Roman" w:hAnsi="Times New Roman" w:cs="Times New Roman"/>
          <w:sz w:val="22"/>
          <w:szCs w:val="22"/>
        </w:rPr>
      </w:pPr>
      <w:bookmarkStart w:id="2" w:name="_heading=h.h5a9xcok5xf6" w:colFirst="0" w:colLast="0"/>
      <w:bookmarkEnd w:id="2"/>
      <w:r>
        <w:rPr>
          <w:rFonts w:ascii="Times New Roman" w:eastAsia="Times New Roman" w:hAnsi="Times New Roman" w:cs="Times New Roman"/>
          <w:sz w:val="22"/>
          <w:szCs w:val="22"/>
        </w:rPr>
        <w:lastRenderedPageBreak/>
        <w:t xml:space="preserve">1. University Course Catalog Description </w:t>
      </w:r>
    </w:p>
    <w:p w14:paraId="27B0C813" w14:textId="77777777" w:rsidR="006240E6" w:rsidRDefault="006240E6" w:rsidP="006240E6">
      <w:pPr>
        <w:pBdr>
          <w:top w:val="nil"/>
          <w:left w:val="nil"/>
          <w:bottom w:val="nil"/>
          <w:right w:val="nil"/>
          <w:between w:val="nil"/>
        </w:pBdr>
        <w:spacing w:after="96"/>
        <w:ind w:right="180"/>
        <w:jc w:val="both"/>
        <w:rPr>
          <w:sz w:val="22"/>
          <w:szCs w:val="22"/>
        </w:rPr>
      </w:pPr>
      <w:bookmarkStart w:id="3" w:name="_heading=h.1fob9te" w:colFirst="0" w:colLast="0"/>
      <w:bookmarkEnd w:id="3"/>
      <w:r w:rsidRPr="00254391">
        <w:rPr>
          <w:sz w:val="22"/>
          <w:szCs w:val="22"/>
        </w:rPr>
        <w:t>This course provides students with knowledge of the fundamental principles of the molecular and cellular biology of cancer cells. Lectures and demonstrations explain the role of growth factors, oncogenes, tumor suppressor genes, angiogenesis, and signal transduction mechanisms in tumor formation. Discussion of aspects of cancer epidemiology, prevention, and principles of drug action in cancer management is part of the course.</w:t>
      </w:r>
    </w:p>
    <w:p w14:paraId="2FD98D3C"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 Course Overview </w:t>
      </w:r>
    </w:p>
    <w:p w14:paraId="6097A8A3" w14:textId="139D98C0" w:rsidR="00F27046" w:rsidRDefault="00F27046" w:rsidP="00506912">
      <w:pPr>
        <w:pBdr>
          <w:top w:val="nil"/>
          <w:left w:val="nil"/>
          <w:bottom w:val="nil"/>
          <w:right w:val="nil"/>
          <w:between w:val="nil"/>
        </w:pBdr>
        <w:spacing w:after="96"/>
        <w:ind w:right="180"/>
        <w:jc w:val="both"/>
        <w:rPr>
          <w:color w:val="000000"/>
          <w:sz w:val="22"/>
          <w:szCs w:val="22"/>
        </w:rPr>
      </w:pPr>
      <w:bookmarkStart w:id="4" w:name="_heading=h.3znysh7" w:colFirst="0" w:colLast="0"/>
      <w:bookmarkEnd w:id="4"/>
      <w:r w:rsidRPr="00F27046">
        <w:rPr>
          <w:color w:val="000000"/>
          <w:sz w:val="22"/>
          <w:szCs w:val="22"/>
        </w:rPr>
        <w:t xml:space="preserve">The study of Cancer Biology is a relatively new field which began with the discovery of oncogenes in 1975. Since then the field is rapidly expanding with new discoveries being made daily. As with any disorder/disease, knowledge is the key for prevention and treatment options. </w:t>
      </w:r>
      <w:r w:rsidR="005B2FA9" w:rsidRPr="00F27046">
        <w:rPr>
          <w:color w:val="000000"/>
          <w:sz w:val="22"/>
          <w:szCs w:val="22"/>
        </w:rPr>
        <w:t>Therefore,</w:t>
      </w:r>
      <w:r w:rsidRPr="00F27046">
        <w:rPr>
          <w:color w:val="000000"/>
          <w:sz w:val="22"/>
          <w:szCs w:val="22"/>
        </w:rPr>
        <w:t xml:space="preserve"> this class will examine the basics of cancer biology: how a cell becomes cancerous and the changes that occur. Signaling within the cell may differ for different types of cancer (and subtypes) and we will investigate the similarities as well as the differences. This will be through cell biology, molecular biology, biochemistry and genetics. “The </w:t>
      </w:r>
      <w:r w:rsidR="005B2FA9">
        <w:rPr>
          <w:color w:val="000000"/>
          <w:sz w:val="22"/>
          <w:szCs w:val="22"/>
        </w:rPr>
        <w:t>B</w:t>
      </w:r>
      <w:r w:rsidRPr="00F27046">
        <w:rPr>
          <w:color w:val="000000"/>
          <w:sz w:val="22"/>
          <w:szCs w:val="22"/>
        </w:rPr>
        <w:t>iology of Cancer” by Robert A Weinberg will be the primary resource, but we will also read primary scientific literature in order for you to begin to understand research papers. Memorization will be necessary, but a stronger focus will be on understanding the material and interpretation.</w:t>
      </w:r>
    </w:p>
    <w:p w14:paraId="777B6ED1" w14:textId="77777777" w:rsidR="00B9227D" w:rsidRDefault="004F4D0A">
      <w:pPr>
        <w:spacing w:after="96"/>
        <w:rPr>
          <w:b/>
          <w:color w:val="434343"/>
          <w:sz w:val="22"/>
          <w:szCs w:val="22"/>
        </w:rPr>
      </w:pPr>
      <w:r>
        <w:rPr>
          <w:b/>
          <w:color w:val="434343"/>
          <w:sz w:val="22"/>
          <w:szCs w:val="22"/>
        </w:rPr>
        <w:t>3. Program Learning Outcomes</w:t>
      </w:r>
    </w:p>
    <w:p w14:paraId="555746EE" w14:textId="77777777" w:rsidR="00B9227D" w:rsidRDefault="004F4D0A">
      <w:pPr>
        <w:spacing w:after="96"/>
        <w:rPr>
          <w:sz w:val="22"/>
          <w:szCs w:val="22"/>
        </w:rPr>
      </w:pPr>
      <w:r>
        <w:rPr>
          <w:sz w:val="22"/>
          <w:szCs w:val="22"/>
        </w:rPr>
        <w:t>Upon completion the program in Biology, a graduating student will demonstrate the following competencies:</w:t>
      </w:r>
    </w:p>
    <w:p w14:paraId="1048EDCF"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An understanding of the scientific method and the ability to design and test a hypothesis</w:t>
      </w:r>
    </w:p>
    <w:p w14:paraId="58D7CD67"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The ability to visualize, statistically evaluate, validate and interpret scientific data, and to communicate science effectively both orally and in writing</w:t>
      </w:r>
    </w:p>
    <w:p w14:paraId="69EFD2E4"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The ability to acquire and comprehend information from published scientific literature and to employ</w:t>
      </w:r>
      <w:r>
        <w:rPr>
          <w:color w:val="000000"/>
          <w:sz w:val="22"/>
          <w:szCs w:val="22"/>
        </w:rPr>
        <w:br/>
        <w:t>computational resources in the resolution of biological problems</w:t>
      </w:r>
    </w:p>
    <w:p w14:paraId="307A52F0"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An understanding of the chemical and physical principles that unite all life forms, and of biological organization at the molecular, cellular, tissue, organ, organism and system levels</w:t>
      </w:r>
    </w:p>
    <w:p w14:paraId="5FCCA06B"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The ability to define the components and processes of genetic and epigenetic information transmission, and their determinant effects on the adaptive and evolutionary processes that they drive</w:t>
      </w:r>
    </w:p>
    <w:p w14:paraId="483323E7"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An understanding of the etiology of major human disease burdens in terms of pathophysiological mechanisms, epidemiology within populations and possible therapeutic approaches</w:t>
      </w:r>
    </w:p>
    <w:p w14:paraId="6CF5387F" w14:textId="77777777" w:rsidR="00B9227D" w:rsidRDefault="004F4D0A">
      <w:pPr>
        <w:numPr>
          <w:ilvl w:val="0"/>
          <w:numId w:val="10"/>
        </w:numPr>
        <w:pBdr>
          <w:top w:val="nil"/>
          <w:left w:val="nil"/>
          <w:bottom w:val="nil"/>
          <w:right w:val="nil"/>
          <w:between w:val="nil"/>
        </w:pBdr>
        <w:spacing w:after="96"/>
        <w:rPr>
          <w:color w:val="000000"/>
          <w:sz w:val="22"/>
          <w:szCs w:val="22"/>
        </w:rPr>
      </w:pPr>
      <w:r>
        <w:rPr>
          <w:color w:val="000000"/>
          <w:sz w:val="22"/>
          <w:szCs w:val="22"/>
        </w:rPr>
        <w:t>An understanding of the entry requirements, career pathways and progression for the major post-graduate fields of research, education and the health professions</w:t>
      </w:r>
    </w:p>
    <w:p w14:paraId="16854957"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4. Course Learning Outcomes and Linkage to Program Learning Outcomes</w:t>
      </w:r>
    </w:p>
    <w:p w14:paraId="125B42FC" w14:textId="77777777" w:rsidR="00B9227D" w:rsidRDefault="004F4D0A">
      <w:pPr>
        <w:spacing w:after="96"/>
        <w:rPr>
          <w:sz w:val="22"/>
          <w:szCs w:val="22"/>
        </w:rPr>
      </w:pPr>
      <w:r>
        <w:rPr>
          <w:sz w:val="22"/>
          <w:szCs w:val="22"/>
        </w:rPr>
        <w:t>Students who successfully complete this course will be able to:</w:t>
      </w:r>
    </w:p>
    <w:p w14:paraId="52256FC0" w14:textId="77777777" w:rsidR="00B9227D" w:rsidRDefault="00B9227D">
      <w:pPr>
        <w:spacing w:after="96"/>
        <w:rPr>
          <w:i/>
          <w:color w:val="1F497D"/>
          <w:sz w:val="22"/>
          <w:szCs w:val="22"/>
        </w:rPr>
      </w:pPr>
    </w:p>
    <w:tbl>
      <w:tblPr>
        <w:tblStyle w:val="a4"/>
        <w:tblW w:w="10069"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095"/>
        <w:gridCol w:w="854"/>
        <w:gridCol w:w="854"/>
        <w:gridCol w:w="854"/>
        <w:gridCol w:w="854"/>
        <w:gridCol w:w="854"/>
        <w:gridCol w:w="854"/>
        <w:gridCol w:w="850"/>
      </w:tblGrid>
      <w:tr w:rsidR="00B9227D" w14:paraId="6DF29CDE" w14:textId="77777777" w:rsidTr="00FE4C7D">
        <w:tc>
          <w:tcPr>
            <w:tcW w:w="4095" w:type="dxa"/>
            <w:shd w:val="clear" w:color="auto" w:fill="BFBFBF"/>
          </w:tcPr>
          <w:p w14:paraId="013CE70E" w14:textId="77777777" w:rsidR="00B9227D" w:rsidRDefault="004F4D0A">
            <w:pPr>
              <w:spacing w:after="96"/>
              <w:rPr>
                <w:b/>
                <w:sz w:val="18"/>
                <w:szCs w:val="18"/>
              </w:rPr>
            </w:pPr>
            <w:r>
              <w:rPr>
                <w:b/>
                <w:sz w:val="18"/>
                <w:szCs w:val="18"/>
              </w:rPr>
              <w:t>Course Learning Outcomes</w:t>
            </w:r>
          </w:p>
        </w:tc>
        <w:tc>
          <w:tcPr>
            <w:tcW w:w="854" w:type="dxa"/>
          </w:tcPr>
          <w:p w14:paraId="1878B072" w14:textId="77777777" w:rsidR="00B9227D" w:rsidRDefault="004F4D0A">
            <w:pPr>
              <w:spacing w:after="96"/>
              <w:jc w:val="center"/>
              <w:rPr>
                <w:b/>
                <w:sz w:val="18"/>
                <w:szCs w:val="18"/>
              </w:rPr>
            </w:pPr>
            <w:r>
              <w:rPr>
                <w:b/>
                <w:sz w:val="18"/>
                <w:szCs w:val="18"/>
              </w:rPr>
              <w:t>PLO 1</w:t>
            </w:r>
          </w:p>
        </w:tc>
        <w:tc>
          <w:tcPr>
            <w:tcW w:w="854" w:type="dxa"/>
          </w:tcPr>
          <w:p w14:paraId="6915CD45" w14:textId="77777777" w:rsidR="00B9227D" w:rsidRDefault="004F4D0A">
            <w:pPr>
              <w:spacing w:after="96"/>
              <w:jc w:val="center"/>
              <w:rPr>
                <w:b/>
                <w:sz w:val="18"/>
                <w:szCs w:val="18"/>
              </w:rPr>
            </w:pPr>
            <w:r>
              <w:rPr>
                <w:b/>
                <w:sz w:val="18"/>
                <w:szCs w:val="18"/>
              </w:rPr>
              <w:t>PLO 2</w:t>
            </w:r>
          </w:p>
        </w:tc>
        <w:tc>
          <w:tcPr>
            <w:tcW w:w="854" w:type="dxa"/>
          </w:tcPr>
          <w:p w14:paraId="0470BCD4" w14:textId="77777777" w:rsidR="00B9227D" w:rsidRDefault="004F4D0A">
            <w:pPr>
              <w:spacing w:after="96"/>
              <w:jc w:val="center"/>
              <w:rPr>
                <w:b/>
                <w:sz w:val="18"/>
                <w:szCs w:val="18"/>
              </w:rPr>
            </w:pPr>
            <w:r>
              <w:rPr>
                <w:b/>
                <w:sz w:val="18"/>
                <w:szCs w:val="18"/>
              </w:rPr>
              <w:t>PLO 3</w:t>
            </w:r>
          </w:p>
        </w:tc>
        <w:tc>
          <w:tcPr>
            <w:tcW w:w="854" w:type="dxa"/>
          </w:tcPr>
          <w:p w14:paraId="7408CA42" w14:textId="77777777" w:rsidR="00B9227D" w:rsidRDefault="004F4D0A">
            <w:pPr>
              <w:spacing w:after="96"/>
              <w:jc w:val="center"/>
              <w:rPr>
                <w:b/>
                <w:sz w:val="18"/>
                <w:szCs w:val="18"/>
              </w:rPr>
            </w:pPr>
            <w:r>
              <w:rPr>
                <w:b/>
                <w:sz w:val="18"/>
                <w:szCs w:val="18"/>
              </w:rPr>
              <w:t>PLO 4</w:t>
            </w:r>
          </w:p>
        </w:tc>
        <w:tc>
          <w:tcPr>
            <w:tcW w:w="854" w:type="dxa"/>
          </w:tcPr>
          <w:p w14:paraId="10443D7E" w14:textId="77777777" w:rsidR="00B9227D" w:rsidRDefault="004F4D0A">
            <w:pPr>
              <w:spacing w:after="96"/>
              <w:jc w:val="center"/>
              <w:rPr>
                <w:b/>
                <w:sz w:val="18"/>
                <w:szCs w:val="18"/>
              </w:rPr>
            </w:pPr>
            <w:r>
              <w:rPr>
                <w:b/>
                <w:sz w:val="18"/>
                <w:szCs w:val="18"/>
              </w:rPr>
              <w:t>PLO 5</w:t>
            </w:r>
          </w:p>
        </w:tc>
        <w:tc>
          <w:tcPr>
            <w:tcW w:w="854" w:type="dxa"/>
          </w:tcPr>
          <w:p w14:paraId="24F7B376" w14:textId="77777777" w:rsidR="00B9227D" w:rsidRDefault="004F4D0A">
            <w:pPr>
              <w:spacing w:after="96"/>
              <w:jc w:val="center"/>
              <w:rPr>
                <w:b/>
                <w:sz w:val="18"/>
                <w:szCs w:val="18"/>
              </w:rPr>
            </w:pPr>
            <w:r>
              <w:rPr>
                <w:b/>
                <w:sz w:val="18"/>
                <w:szCs w:val="18"/>
              </w:rPr>
              <w:t>PLO 6</w:t>
            </w:r>
          </w:p>
        </w:tc>
        <w:tc>
          <w:tcPr>
            <w:tcW w:w="850" w:type="dxa"/>
          </w:tcPr>
          <w:p w14:paraId="4DAC818B" w14:textId="77777777" w:rsidR="00B9227D" w:rsidRDefault="004F4D0A">
            <w:pPr>
              <w:spacing w:after="96"/>
              <w:jc w:val="center"/>
              <w:rPr>
                <w:b/>
                <w:sz w:val="18"/>
                <w:szCs w:val="18"/>
              </w:rPr>
            </w:pPr>
            <w:r>
              <w:rPr>
                <w:b/>
                <w:sz w:val="18"/>
                <w:szCs w:val="18"/>
              </w:rPr>
              <w:t>PLO 7</w:t>
            </w:r>
          </w:p>
        </w:tc>
      </w:tr>
      <w:tr w:rsidR="00B9227D" w14:paraId="38A8BECE" w14:textId="77777777" w:rsidTr="00FE4C7D">
        <w:tc>
          <w:tcPr>
            <w:tcW w:w="4095" w:type="dxa"/>
          </w:tcPr>
          <w:p w14:paraId="0F78D5A8" w14:textId="2E22DED8" w:rsidR="00B9227D" w:rsidRPr="00E36C51" w:rsidRDefault="00D33C8F" w:rsidP="00D33C8F">
            <w:pPr>
              <w:spacing w:after="96"/>
              <w:ind w:left="180" w:hanging="180"/>
              <w:rPr>
                <w:sz w:val="18"/>
                <w:szCs w:val="18"/>
              </w:rPr>
            </w:pPr>
            <w:r w:rsidRPr="00D33C8F">
              <w:rPr>
                <w:sz w:val="18"/>
                <w:szCs w:val="18"/>
              </w:rPr>
              <w:t>1.</w:t>
            </w:r>
            <w:r>
              <w:rPr>
                <w:sz w:val="22"/>
                <w:szCs w:val="22"/>
              </w:rPr>
              <w:t xml:space="preserve"> </w:t>
            </w:r>
            <w:r w:rsidRPr="00D33C8F">
              <w:rPr>
                <w:sz w:val="18"/>
                <w:szCs w:val="18"/>
              </w:rPr>
              <w:t>Differentiate</w:t>
            </w:r>
            <w:r w:rsidRPr="00D33C8F">
              <w:rPr>
                <w:sz w:val="22"/>
                <w:szCs w:val="22"/>
              </w:rPr>
              <w:t xml:space="preserve"> </w:t>
            </w:r>
            <w:r w:rsidR="00E36C51">
              <w:rPr>
                <w:sz w:val="18"/>
                <w:szCs w:val="18"/>
              </w:rPr>
              <w:t xml:space="preserve">between normal and cancerous cells </w:t>
            </w:r>
          </w:p>
        </w:tc>
        <w:tc>
          <w:tcPr>
            <w:tcW w:w="854" w:type="dxa"/>
            <w:vAlign w:val="center"/>
          </w:tcPr>
          <w:p w14:paraId="29A93BD0" w14:textId="2F83D747" w:rsidR="00B9227D" w:rsidRDefault="00B9227D">
            <w:pPr>
              <w:spacing w:after="96"/>
              <w:jc w:val="center"/>
              <w:rPr>
                <w:sz w:val="18"/>
                <w:szCs w:val="18"/>
              </w:rPr>
            </w:pPr>
          </w:p>
        </w:tc>
        <w:tc>
          <w:tcPr>
            <w:tcW w:w="854" w:type="dxa"/>
            <w:vAlign w:val="center"/>
          </w:tcPr>
          <w:p w14:paraId="5C6873BA" w14:textId="7AF85400" w:rsidR="00B9227D" w:rsidRDefault="00B9227D">
            <w:pPr>
              <w:spacing w:after="96"/>
              <w:jc w:val="center"/>
              <w:rPr>
                <w:sz w:val="18"/>
                <w:szCs w:val="18"/>
              </w:rPr>
            </w:pPr>
          </w:p>
        </w:tc>
        <w:tc>
          <w:tcPr>
            <w:tcW w:w="854" w:type="dxa"/>
            <w:vAlign w:val="center"/>
          </w:tcPr>
          <w:p w14:paraId="2E2C8641" w14:textId="5246A36C" w:rsidR="00B9227D" w:rsidRDefault="00B9227D">
            <w:pPr>
              <w:spacing w:after="96"/>
              <w:jc w:val="center"/>
              <w:rPr>
                <w:sz w:val="18"/>
                <w:szCs w:val="18"/>
              </w:rPr>
            </w:pPr>
          </w:p>
        </w:tc>
        <w:tc>
          <w:tcPr>
            <w:tcW w:w="854" w:type="dxa"/>
            <w:vAlign w:val="center"/>
          </w:tcPr>
          <w:p w14:paraId="7D2743BA" w14:textId="1D21DCB4" w:rsidR="00B9227D" w:rsidRDefault="00710111">
            <w:pPr>
              <w:spacing w:after="96"/>
              <w:jc w:val="center"/>
              <w:rPr>
                <w:sz w:val="18"/>
                <w:szCs w:val="18"/>
              </w:rPr>
            </w:pPr>
            <w:r>
              <w:rPr>
                <w:sz w:val="18"/>
                <w:szCs w:val="18"/>
              </w:rPr>
              <w:t>x</w:t>
            </w:r>
          </w:p>
        </w:tc>
        <w:tc>
          <w:tcPr>
            <w:tcW w:w="854" w:type="dxa"/>
            <w:vAlign w:val="center"/>
          </w:tcPr>
          <w:p w14:paraId="665E27C9" w14:textId="77777777" w:rsidR="00B9227D" w:rsidRDefault="00B9227D">
            <w:pPr>
              <w:spacing w:after="96"/>
              <w:jc w:val="center"/>
              <w:rPr>
                <w:sz w:val="18"/>
                <w:szCs w:val="18"/>
              </w:rPr>
            </w:pPr>
          </w:p>
        </w:tc>
        <w:tc>
          <w:tcPr>
            <w:tcW w:w="854" w:type="dxa"/>
            <w:vAlign w:val="center"/>
          </w:tcPr>
          <w:p w14:paraId="4529358B" w14:textId="3AF04B41" w:rsidR="00B9227D" w:rsidRDefault="00B16B05">
            <w:pPr>
              <w:spacing w:after="96"/>
              <w:jc w:val="center"/>
              <w:rPr>
                <w:sz w:val="18"/>
                <w:szCs w:val="18"/>
              </w:rPr>
            </w:pPr>
            <w:r>
              <w:rPr>
                <w:sz w:val="18"/>
                <w:szCs w:val="18"/>
              </w:rPr>
              <w:t>x</w:t>
            </w:r>
          </w:p>
        </w:tc>
        <w:tc>
          <w:tcPr>
            <w:tcW w:w="850" w:type="dxa"/>
            <w:vAlign w:val="center"/>
          </w:tcPr>
          <w:p w14:paraId="58F7E212" w14:textId="77777777" w:rsidR="00B9227D" w:rsidRDefault="00B9227D">
            <w:pPr>
              <w:spacing w:after="96"/>
              <w:jc w:val="center"/>
              <w:rPr>
                <w:sz w:val="18"/>
                <w:szCs w:val="18"/>
              </w:rPr>
            </w:pPr>
          </w:p>
        </w:tc>
      </w:tr>
      <w:tr w:rsidR="00B9227D" w14:paraId="2D128D06" w14:textId="77777777" w:rsidTr="00FE4C7D">
        <w:tc>
          <w:tcPr>
            <w:tcW w:w="4095" w:type="dxa"/>
          </w:tcPr>
          <w:p w14:paraId="3CACBEC0" w14:textId="4BC22160" w:rsidR="00B9227D" w:rsidRDefault="004F4D0A">
            <w:pPr>
              <w:spacing w:after="96"/>
              <w:ind w:left="180" w:hanging="180"/>
              <w:rPr>
                <w:sz w:val="18"/>
                <w:szCs w:val="18"/>
              </w:rPr>
            </w:pPr>
            <w:r>
              <w:rPr>
                <w:sz w:val="18"/>
                <w:szCs w:val="18"/>
              </w:rPr>
              <w:t xml:space="preserve">2. </w:t>
            </w:r>
            <w:r w:rsidR="00660355">
              <w:rPr>
                <w:sz w:val="18"/>
                <w:szCs w:val="18"/>
              </w:rPr>
              <w:t xml:space="preserve">Describe the </w:t>
            </w:r>
            <w:r w:rsidR="00CF39B8">
              <w:rPr>
                <w:sz w:val="18"/>
                <w:szCs w:val="18"/>
              </w:rPr>
              <w:t xml:space="preserve">molecular changes in cell physiology </w:t>
            </w:r>
            <w:r w:rsidR="005276EC">
              <w:rPr>
                <w:sz w:val="18"/>
                <w:szCs w:val="18"/>
              </w:rPr>
              <w:t>that occur in cancer cells</w:t>
            </w:r>
          </w:p>
        </w:tc>
        <w:tc>
          <w:tcPr>
            <w:tcW w:w="854" w:type="dxa"/>
            <w:vAlign w:val="center"/>
          </w:tcPr>
          <w:p w14:paraId="4A1EA464" w14:textId="6C63E9B5" w:rsidR="00B9227D" w:rsidRDefault="00B9227D">
            <w:pPr>
              <w:spacing w:after="96"/>
              <w:jc w:val="center"/>
              <w:rPr>
                <w:sz w:val="18"/>
                <w:szCs w:val="18"/>
              </w:rPr>
            </w:pPr>
          </w:p>
        </w:tc>
        <w:tc>
          <w:tcPr>
            <w:tcW w:w="854" w:type="dxa"/>
            <w:vAlign w:val="center"/>
          </w:tcPr>
          <w:p w14:paraId="14956599" w14:textId="77777777" w:rsidR="00B9227D" w:rsidRDefault="00B9227D">
            <w:pPr>
              <w:spacing w:after="96"/>
              <w:jc w:val="center"/>
              <w:rPr>
                <w:sz w:val="18"/>
                <w:szCs w:val="18"/>
              </w:rPr>
            </w:pPr>
          </w:p>
        </w:tc>
        <w:tc>
          <w:tcPr>
            <w:tcW w:w="854" w:type="dxa"/>
            <w:vAlign w:val="center"/>
          </w:tcPr>
          <w:p w14:paraId="42676D2F" w14:textId="77777777" w:rsidR="00B9227D" w:rsidRDefault="00B9227D">
            <w:pPr>
              <w:spacing w:after="96"/>
              <w:jc w:val="center"/>
              <w:rPr>
                <w:sz w:val="18"/>
                <w:szCs w:val="18"/>
              </w:rPr>
            </w:pPr>
          </w:p>
        </w:tc>
        <w:tc>
          <w:tcPr>
            <w:tcW w:w="854" w:type="dxa"/>
            <w:vAlign w:val="center"/>
          </w:tcPr>
          <w:p w14:paraId="14D46C4F" w14:textId="371CA7A1" w:rsidR="00B9227D" w:rsidRDefault="00710111">
            <w:pPr>
              <w:spacing w:after="96"/>
              <w:jc w:val="center"/>
              <w:rPr>
                <w:sz w:val="18"/>
                <w:szCs w:val="18"/>
              </w:rPr>
            </w:pPr>
            <w:r>
              <w:rPr>
                <w:sz w:val="18"/>
                <w:szCs w:val="18"/>
              </w:rPr>
              <w:t>x</w:t>
            </w:r>
          </w:p>
        </w:tc>
        <w:tc>
          <w:tcPr>
            <w:tcW w:w="854" w:type="dxa"/>
            <w:vAlign w:val="center"/>
          </w:tcPr>
          <w:p w14:paraId="344BCA13" w14:textId="77777777" w:rsidR="00B9227D" w:rsidRDefault="00B9227D">
            <w:pPr>
              <w:spacing w:after="96"/>
              <w:jc w:val="center"/>
              <w:rPr>
                <w:sz w:val="18"/>
                <w:szCs w:val="18"/>
              </w:rPr>
            </w:pPr>
          </w:p>
        </w:tc>
        <w:tc>
          <w:tcPr>
            <w:tcW w:w="854" w:type="dxa"/>
            <w:vAlign w:val="center"/>
          </w:tcPr>
          <w:p w14:paraId="5A93F74B" w14:textId="6157A058" w:rsidR="00B9227D" w:rsidRDefault="00710111">
            <w:pPr>
              <w:spacing w:after="96"/>
              <w:jc w:val="center"/>
              <w:rPr>
                <w:sz w:val="18"/>
                <w:szCs w:val="18"/>
              </w:rPr>
            </w:pPr>
            <w:r>
              <w:rPr>
                <w:sz w:val="18"/>
                <w:szCs w:val="18"/>
              </w:rPr>
              <w:t>x</w:t>
            </w:r>
          </w:p>
        </w:tc>
        <w:tc>
          <w:tcPr>
            <w:tcW w:w="850" w:type="dxa"/>
            <w:vAlign w:val="center"/>
          </w:tcPr>
          <w:p w14:paraId="7982E184" w14:textId="77777777" w:rsidR="00B9227D" w:rsidRDefault="00B9227D">
            <w:pPr>
              <w:spacing w:after="96"/>
              <w:jc w:val="center"/>
              <w:rPr>
                <w:sz w:val="18"/>
                <w:szCs w:val="18"/>
              </w:rPr>
            </w:pPr>
          </w:p>
        </w:tc>
      </w:tr>
      <w:tr w:rsidR="00B9227D" w14:paraId="6317F720" w14:textId="77777777" w:rsidTr="00FE4C7D">
        <w:tc>
          <w:tcPr>
            <w:tcW w:w="4095" w:type="dxa"/>
          </w:tcPr>
          <w:p w14:paraId="3BB8F3A0" w14:textId="3AB87AAA" w:rsidR="00B9227D" w:rsidRDefault="004F4D0A">
            <w:pPr>
              <w:spacing w:after="96"/>
              <w:ind w:left="180" w:hanging="180"/>
              <w:rPr>
                <w:sz w:val="18"/>
                <w:szCs w:val="18"/>
              </w:rPr>
            </w:pPr>
            <w:r>
              <w:rPr>
                <w:sz w:val="18"/>
                <w:szCs w:val="18"/>
              </w:rPr>
              <w:t xml:space="preserve">3. </w:t>
            </w:r>
            <w:r w:rsidR="00116668">
              <w:rPr>
                <w:sz w:val="18"/>
                <w:szCs w:val="18"/>
              </w:rPr>
              <w:t xml:space="preserve">Evaluate the </w:t>
            </w:r>
            <w:r w:rsidR="000768BB">
              <w:rPr>
                <w:sz w:val="18"/>
                <w:szCs w:val="18"/>
              </w:rPr>
              <w:t>sequential insults suffered to promote cancer etiology</w:t>
            </w:r>
          </w:p>
        </w:tc>
        <w:tc>
          <w:tcPr>
            <w:tcW w:w="854" w:type="dxa"/>
            <w:vAlign w:val="center"/>
          </w:tcPr>
          <w:p w14:paraId="41670FCD" w14:textId="27418DC5" w:rsidR="00B9227D" w:rsidRDefault="00B9227D">
            <w:pPr>
              <w:spacing w:after="96"/>
              <w:jc w:val="center"/>
              <w:rPr>
                <w:sz w:val="18"/>
                <w:szCs w:val="18"/>
              </w:rPr>
            </w:pPr>
          </w:p>
        </w:tc>
        <w:tc>
          <w:tcPr>
            <w:tcW w:w="854" w:type="dxa"/>
            <w:vAlign w:val="center"/>
          </w:tcPr>
          <w:p w14:paraId="29D5FAAC" w14:textId="1DC80B84" w:rsidR="00B9227D" w:rsidRDefault="00B9227D">
            <w:pPr>
              <w:spacing w:after="96"/>
              <w:jc w:val="center"/>
              <w:rPr>
                <w:sz w:val="18"/>
                <w:szCs w:val="18"/>
              </w:rPr>
            </w:pPr>
          </w:p>
        </w:tc>
        <w:tc>
          <w:tcPr>
            <w:tcW w:w="854" w:type="dxa"/>
            <w:vAlign w:val="center"/>
          </w:tcPr>
          <w:p w14:paraId="10FE721A" w14:textId="18E87498" w:rsidR="00B9227D" w:rsidRDefault="00B9227D">
            <w:pPr>
              <w:spacing w:after="96"/>
              <w:jc w:val="center"/>
              <w:rPr>
                <w:sz w:val="18"/>
                <w:szCs w:val="18"/>
              </w:rPr>
            </w:pPr>
          </w:p>
        </w:tc>
        <w:tc>
          <w:tcPr>
            <w:tcW w:w="854" w:type="dxa"/>
            <w:vAlign w:val="center"/>
          </w:tcPr>
          <w:p w14:paraId="0C6C0C37" w14:textId="26105A0A" w:rsidR="00B9227D" w:rsidRDefault="00F259D2">
            <w:pPr>
              <w:spacing w:after="96"/>
              <w:jc w:val="center"/>
              <w:rPr>
                <w:sz w:val="18"/>
                <w:szCs w:val="18"/>
              </w:rPr>
            </w:pPr>
            <w:r>
              <w:rPr>
                <w:sz w:val="18"/>
                <w:szCs w:val="18"/>
              </w:rPr>
              <w:t>x</w:t>
            </w:r>
          </w:p>
        </w:tc>
        <w:tc>
          <w:tcPr>
            <w:tcW w:w="854" w:type="dxa"/>
            <w:vAlign w:val="center"/>
          </w:tcPr>
          <w:p w14:paraId="281D595F" w14:textId="77777777" w:rsidR="00B9227D" w:rsidRDefault="00B9227D">
            <w:pPr>
              <w:spacing w:after="96"/>
              <w:jc w:val="center"/>
              <w:rPr>
                <w:sz w:val="18"/>
                <w:szCs w:val="18"/>
              </w:rPr>
            </w:pPr>
          </w:p>
        </w:tc>
        <w:tc>
          <w:tcPr>
            <w:tcW w:w="854" w:type="dxa"/>
            <w:vAlign w:val="center"/>
          </w:tcPr>
          <w:p w14:paraId="08FA5E9E" w14:textId="5C5AEDCD" w:rsidR="00B9227D" w:rsidRDefault="00F259D2">
            <w:pPr>
              <w:spacing w:after="96"/>
              <w:jc w:val="center"/>
              <w:rPr>
                <w:sz w:val="18"/>
                <w:szCs w:val="18"/>
              </w:rPr>
            </w:pPr>
            <w:r>
              <w:rPr>
                <w:sz w:val="18"/>
                <w:szCs w:val="18"/>
              </w:rPr>
              <w:t>x</w:t>
            </w:r>
          </w:p>
        </w:tc>
        <w:tc>
          <w:tcPr>
            <w:tcW w:w="850" w:type="dxa"/>
            <w:vAlign w:val="center"/>
          </w:tcPr>
          <w:p w14:paraId="080C835B" w14:textId="77777777" w:rsidR="00B9227D" w:rsidRDefault="00B9227D">
            <w:pPr>
              <w:spacing w:after="96"/>
              <w:jc w:val="center"/>
              <w:rPr>
                <w:sz w:val="18"/>
                <w:szCs w:val="18"/>
              </w:rPr>
            </w:pPr>
          </w:p>
        </w:tc>
      </w:tr>
      <w:tr w:rsidR="00B9227D" w14:paraId="105FE56D" w14:textId="77777777" w:rsidTr="00FE4C7D">
        <w:tc>
          <w:tcPr>
            <w:tcW w:w="4095" w:type="dxa"/>
          </w:tcPr>
          <w:p w14:paraId="297061E4" w14:textId="09327465" w:rsidR="00B9227D" w:rsidRDefault="004F4D0A">
            <w:pPr>
              <w:spacing w:after="96"/>
              <w:ind w:left="180" w:hanging="180"/>
              <w:rPr>
                <w:sz w:val="18"/>
                <w:szCs w:val="18"/>
              </w:rPr>
            </w:pPr>
            <w:r>
              <w:rPr>
                <w:sz w:val="18"/>
                <w:szCs w:val="18"/>
              </w:rPr>
              <w:t xml:space="preserve">4. </w:t>
            </w:r>
            <w:r w:rsidR="004902C6">
              <w:rPr>
                <w:sz w:val="18"/>
                <w:szCs w:val="18"/>
              </w:rPr>
              <w:t xml:space="preserve">Present and critique primary literature in cancer </w:t>
            </w:r>
            <w:r w:rsidR="00F81BB3">
              <w:rPr>
                <w:sz w:val="18"/>
                <w:szCs w:val="18"/>
              </w:rPr>
              <w:t>research</w:t>
            </w:r>
          </w:p>
        </w:tc>
        <w:tc>
          <w:tcPr>
            <w:tcW w:w="854" w:type="dxa"/>
            <w:vAlign w:val="center"/>
          </w:tcPr>
          <w:p w14:paraId="57682472" w14:textId="257599EB" w:rsidR="00B9227D" w:rsidRDefault="00B9227D" w:rsidP="001F101A">
            <w:pPr>
              <w:spacing w:after="96"/>
              <w:jc w:val="center"/>
              <w:rPr>
                <w:sz w:val="18"/>
                <w:szCs w:val="18"/>
              </w:rPr>
            </w:pPr>
          </w:p>
        </w:tc>
        <w:tc>
          <w:tcPr>
            <w:tcW w:w="854" w:type="dxa"/>
            <w:vAlign w:val="center"/>
          </w:tcPr>
          <w:p w14:paraId="514B013B" w14:textId="101C36F9" w:rsidR="00B9227D" w:rsidRDefault="00B9227D">
            <w:pPr>
              <w:spacing w:after="96"/>
              <w:jc w:val="center"/>
              <w:rPr>
                <w:sz w:val="18"/>
                <w:szCs w:val="18"/>
              </w:rPr>
            </w:pPr>
          </w:p>
        </w:tc>
        <w:tc>
          <w:tcPr>
            <w:tcW w:w="854" w:type="dxa"/>
            <w:vAlign w:val="center"/>
          </w:tcPr>
          <w:p w14:paraId="457B09C7" w14:textId="66C1E66B" w:rsidR="00B9227D" w:rsidRDefault="006E4D49">
            <w:pPr>
              <w:spacing w:after="96"/>
              <w:jc w:val="center"/>
              <w:rPr>
                <w:sz w:val="18"/>
                <w:szCs w:val="18"/>
              </w:rPr>
            </w:pPr>
            <w:r>
              <w:rPr>
                <w:sz w:val="18"/>
                <w:szCs w:val="18"/>
              </w:rPr>
              <w:t>x</w:t>
            </w:r>
          </w:p>
        </w:tc>
        <w:tc>
          <w:tcPr>
            <w:tcW w:w="854" w:type="dxa"/>
            <w:vAlign w:val="center"/>
          </w:tcPr>
          <w:p w14:paraId="1C32ECDD" w14:textId="2847B4AB" w:rsidR="00B9227D" w:rsidRDefault="00B9227D">
            <w:pPr>
              <w:spacing w:after="96"/>
              <w:jc w:val="center"/>
              <w:rPr>
                <w:sz w:val="18"/>
                <w:szCs w:val="18"/>
              </w:rPr>
            </w:pPr>
          </w:p>
        </w:tc>
        <w:tc>
          <w:tcPr>
            <w:tcW w:w="854" w:type="dxa"/>
            <w:vAlign w:val="center"/>
          </w:tcPr>
          <w:p w14:paraId="68B59E65" w14:textId="77777777" w:rsidR="00B9227D" w:rsidRDefault="00B9227D">
            <w:pPr>
              <w:spacing w:after="96"/>
              <w:jc w:val="center"/>
              <w:rPr>
                <w:sz w:val="18"/>
                <w:szCs w:val="18"/>
              </w:rPr>
            </w:pPr>
          </w:p>
        </w:tc>
        <w:tc>
          <w:tcPr>
            <w:tcW w:w="854" w:type="dxa"/>
            <w:vAlign w:val="center"/>
          </w:tcPr>
          <w:p w14:paraId="1A8A66CE" w14:textId="1C5C9EE0" w:rsidR="00B9227D" w:rsidRDefault="00B9227D">
            <w:pPr>
              <w:spacing w:after="96"/>
              <w:jc w:val="center"/>
              <w:rPr>
                <w:sz w:val="18"/>
                <w:szCs w:val="18"/>
              </w:rPr>
            </w:pPr>
          </w:p>
        </w:tc>
        <w:tc>
          <w:tcPr>
            <w:tcW w:w="850" w:type="dxa"/>
            <w:vAlign w:val="center"/>
          </w:tcPr>
          <w:p w14:paraId="4A96A5B5" w14:textId="1F890642" w:rsidR="00B9227D" w:rsidRDefault="006E4D49">
            <w:pPr>
              <w:spacing w:after="96"/>
              <w:jc w:val="center"/>
              <w:rPr>
                <w:sz w:val="18"/>
                <w:szCs w:val="18"/>
              </w:rPr>
            </w:pPr>
            <w:r>
              <w:rPr>
                <w:sz w:val="18"/>
                <w:szCs w:val="18"/>
              </w:rPr>
              <w:t>x</w:t>
            </w:r>
          </w:p>
        </w:tc>
      </w:tr>
      <w:tr w:rsidR="00F81BB3" w14:paraId="1C24EF55" w14:textId="77777777" w:rsidTr="00FE4C7D">
        <w:tc>
          <w:tcPr>
            <w:tcW w:w="4095" w:type="dxa"/>
          </w:tcPr>
          <w:p w14:paraId="6A23D416" w14:textId="13A0CE48" w:rsidR="00F81BB3" w:rsidRDefault="00F81BB3">
            <w:pPr>
              <w:spacing w:after="96"/>
              <w:ind w:left="180" w:hanging="180"/>
              <w:rPr>
                <w:sz w:val="18"/>
                <w:szCs w:val="18"/>
              </w:rPr>
            </w:pPr>
            <w:r>
              <w:rPr>
                <w:sz w:val="18"/>
                <w:szCs w:val="18"/>
              </w:rPr>
              <w:t>5. Present and argue for rationale cancer prevention and treatment</w:t>
            </w:r>
          </w:p>
        </w:tc>
        <w:tc>
          <w:tcPr>
            <w:tcW w:w="854" w:type="dxa"/>
            <w:vAlign w:val="center"/>
          </w:tcPr>
          <w:p w14:paraId="7B8C3AD6" w14:textId="77777777" w:rsidR="00F81BB3" w:rsidRDefault="00F81BB3" w:rsidP="001F101A">
            <w:pPr>
              <w:spacing w:after="96"/>
              <w:jc w:val="center"/>
              <w:rPr>
                <w:sz w:val="18"/>
                <w:szCs w:val="18"/>
              </w:rPr>
            </w:pPr>
          </w:p>
        </w:tc>
        <w:tc>
          <w:tcPr>
            <w:tcW w:w="854" w:type="dxa"/>
            <w:vAlign w:val="center"/>
          </w:tcPr>
          <w:p w14:paraId="4DBA24B1" w14:textId="77777777" w:rsidR="00F81BB3" w:rsidRDefault="00F81BB3">
            <w:pPr>
              <w:spacing w:after="96"/>
              <w:jc w:val="center"/>
              <w:rPr>
                <w:sz w:val="18"/>
                <w:szCs w:val="18"/>
              </w:rPr>
            </w:pPr>
          </w:p>
        </w:tc>
        <w:tc>
          <w:tcPr>
            <w:tcW w:w="854" w:type="dxa"/>
            <w:vAlign w:val="center"/>
          </w:tcPr>
          <w:p w14:paraId="791E8B5D" w14:textId="2761A5D8" w:rsidR="00F81BB3" w:rsidRDefault="00F259D2">
            <w:pPr>
              <w:spacing w:after="96"/>
              <w:jc w:val="center"/>
              <w:rPr>
                <w:sz w:val="18"/>
                <w:szCs w:val="18"/>
              </w:rPr>
            </w:pPr>
            <w:r>
              <w:rPr>
                <w:sz w:val="18"/>
                <w:szCs w:val="18"/>
              </w:rPr>
              <w:t>x</w:t>
            </w:r>
          </w:p>
        </w:tc>
        <w:tc>
          <w:tcPr>
            <w:tcW w:w="854" w:type="dxa"/>
            <w:vAlign w:val="center"/>
          </w:tcPr>
          <w:p w14:paraId="23D572A9" w14:textId="77777777" w:rsidR="00F81BB3" w:rsidRDefault="00F81BB3">
            <w:pPr>
              <w:spacing w:after="96"/>
              <w:jc w:val="center"/>
              <w:rPr>
                <w:sz w:val="18"/>
                <w:szCs w:val="18"/>
              </w:rPr>
            </w:pPr>
          </w:p>
        </w:tc>
        <w:tc>
          <w:tcPr>
            <w:tcW w:w="854" w:type="dxa"/>
            <w:vAlign w:val="center"/>
          </w:tcPr>
          <w:p w14:paraId="4E9C8B3F" w14:textId="77777777" w:rsidR="00F81BB3" w:rsidRDefault="00F81BB3">
            <w:pPr>
              <w:spacing w:after="96"/>
              <w:jc w:val="center"/>
              <w:rPr>
                <w:sz w:val="18"/>
                <w:szCs w:val="18"/>
              </w:rPr>
            </w:pPr>
          </w:p>
        </w:tc>
        <w:tc>
          <w:tcPr>
            <w:tcW w:w="854" w:type="dxa"/>
            <w:vAlign w:val="center"/>
          </w:tcPr>
          <w:p w14:paraId="6696BF29" w14:textId="27CD3A0C" w:rsidR="00F81BB3" w:rsidRDefault="00F259D2">
            <w:pPr>
              <w:spacing w:after="96"/>
              <w:jc w:val="center"/>
              <w:rPr>
                <w:sz w:val="18"/>
                <w:szCs w:val="18"/>
              </w:rPr>
            </w:pPr>
            <w:r>
              <w:rPr>
                <w:sz w:val="18"/>
                <w:szCs w:val="18"/>
              </w:rPr>
              <w:t>x</w:t>
            </w:r>
          </w:p>
        </w:tc>
        <w:tc>
          <w:tcPr>
            <w:tcW w:w="850" w:type="dxa"/>
            <w:vAlign w:val="center"/>
          </w:tcPr>
          <w:p w14:paraId="4030687A" w14:textId="4120F113" w:rsidR="00F81BB3" w:rsidRDefault="00F259D2">
            <w:pPr>
              <w:spacing w:after="96"/>
              <w:jc w:val="center"/>
              <w:rPr>
                <w:sz w:val="18"/>
                <w:szCs w:val="18"/>
              </w:rPr>
            </w:pPr>
            <w:r>
              <w:rPr>
                <w:sz w:val="18"/>
                <w:szCs w:val="18"/>
              </w:rPr>
              <w:t>x</w:t>
            </w:r>
          </w:p>
        </w:tc>
      </w:tr>
    </w:tbl>
    <w:p w14:paraId="6B953B29" w14:textId="77777777" w:rsidR="00B9227D" w:rsidRDefault="00B9227D">
      <w:pPr>
        <w:spacing w:after="96"/>
        <w:rPr>
          <w:sz w:val="22"/>
          <w:szCs w:val="22"/>
        </w:rPr>
      </w:pPr>
    </w:p>
    <w:p w14:paraId="570B91B3" w14:textId="77777777" w:rsidR="00B9227D" w:rsidRDefault="004F4D0A">
      <w:pPr>
        <w:pStyle w:val="Heading3"/>
        <w:spacing w:after="96"/>
        <w:rPr>
          <w:rFonts w:ascii="Times New Roman" w:eastAsia="Times New Roman" w:hAnsi="Times New Roman" w:cs="Times New Roman"/>
          <w:sz w:val="22"/>
          <w:szCs w:val="22"/>
        </w:rPr>
      </w:pPr>
      <w:bookmarkStart w:id="5" w:name="_heading=h.2et92p0" w:colFirst="0" w:colLast="0"/>
      <w:bookmarkEnd w:id="5"/>
      <w:r>
        <w:rPr>
          <w:rFonts w:ascii="Times New Roman" w:eastAsia="Times New Roman" w:hAnsi="Times New Roman" w:cs="Times New Roman"/>
          <w:sz w:val="22"/>
          <w:szCs w:val="22"/>
        </w:rPr>
        <w:t>5. Course Prerequisites</w:t>
      </w:r>
    </w:p>
    <w:p w14:paraId="71E158F7" w14:textId="131FBC78" w:rsidR="00B9227D" w:rsidRDefault="004F4D0A">
      <w:pPr>
        <w:spacing w:after="96"/>
        <w:rPr>
          <w:i/>
          <w:sz w:val="22"/>
          <w:szCs w:val="22"/>
        </w:rPr>
      </w:pPr>
      <w:r>
        <w:rPr>
          <w:i/>
          <w:sz w:val="22"/>
          <w:szCs w:val="22"/>
        </w:rPr>
        <w:t>BI30</w:t>
      </w:r>
      <w:r w:rsidR="006D4B83">
        <w:rPr>
          <w:i/>
          <w:sz w:val="22"/>
          <w:szCs w:val="22"/>
        </w:rPr>
        <w:t>8</w:t>
      </w:r>
      <w:r>
        <w:rPr>
          <w:i/>
          <w:sz w:val="22"/>
          <w:szCs w:val="22"/>
        </w:rPr>
        <w:t>/BI30</w:t>
      </w:r>
      <w:r w:rsidR="006D4B83">
        <w:rPr>
          <w:i/>
          <w:sz w:val="22"/>
          <w:szCs w:val="22"/>
        </w:rPr>
        <w:t>8</w:t>
      </w:r>
      <w:r>
        <w:rPr>
          <w:i/>
          <w:sz w:val="22"/>
          <w:szCs w:val="22"/>
        </w:rPr>
        <w:t>L</w:t>
      </w:r>
    </w:p>
    <w:p w14:paraId="6D1EECDF"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 Required Learning Materials </w:t>
      </w:r>
    </w:p>
    <w:p w14:paraId="04228743" w14:textId="6A74B2F3" w:rsidR="00212A76" w:rsidRPr="005451AD" w:rsidRDefault="00212A76" w:rsidP="005D3C51">
      <w:pPr>
        <w:spacing w:line="276" w:lineRule="auto"/>
        <w:jc w:val="both"/>
        <w:rPr>
          <w:color w:val="000000"/>
          <w:sz w:val="22"/>
          <w:szCs w:val="22"/>
        </w:rPr>
      </w:pPr>
      <w:r w:rsidRPr="005451AD">
        <w:rPr>
          <w:color w:val="000000"/>
          <w:sz w:val="22"/>
          <w:szCs w:val="22"/>
        </w:rPr>
        <w:t>The Biology of Cancer, 2</w:t>
      </w:r>
      <w:r w:rsidRPr="005451AD">
        <w:rPr>
          <w:color w:val="000000"/>
          <w:sz w:val="22"/>
          <w:szCs w:val="22"/>
          <w:vertAlign w:val="superscript"/>
        </w:rPr>
        <w:t>nd</w:t>
      </w:r>
      <w:r w:rsidRPr="005451AD">
        <w:rPr>
          <w:color w:val="000000"/>
          <w:sz w:val="22"/>
          <w:szCs w:val="22"/>
        </w:rPr>
        <w:t xml:space="preserve"> Edition, by Robert A Weinberg,</w:t>
      </w:r>
      <w:r w:rsidR="001859AE">
        <w:rPr>
          <w:color w:val="000000"/>
          <w:sz w:val="22"/>
          <w:szCs w:val="22"/>
        </w:rPr>
        <w:t xml:space="preserve"> </w:t>
      </w:r>
      <w:hyperlink r:id="rId10" w:history="1">
        <w:r w:rsidR="001859AE" w:rsidRPr="001859AE">
          <w:rPr>
            <w:rStyle w:val="Hyperlink"/>
            <w:sz w:val="22"/>
            <w:szCs w:val="22"/>
          </w:rPr>
          <w:t>Publisher</w:t>
        </w:r>
      </w:hyperlink>
      <w:r w:rsidR="001859AE">
        <w:rPr>
          <w:color w:val="000000"/>
          <w:sz w:val="22"/>
          <w:szCs w:val="22"/>
        </w:rPr>
        <w:t xml:space="preserve">; </w:t>
      </w:r>
      <w:hyperlink r:id="rId11" w:history="1">
        <w:r w:rsidR="001859AE" w:rsidRPr="00AE27AF">
          <w:rPr>
            <w:rStyle w:val="Hyperlink"/>
            <w:sz w:val="22"/>
            <w:szCs w:val="22"/>
          </w:rPr>
          <w:t>Amazon</w:t>
        </w:r>
      </w:hyperlink>
      <w:r w:rsidR="00AE27AF">
        <w:rPr>
          <w:color w:val="000000"/>
          <w:sz w:val="22"/>
          <w:szCs w:val="22"/>
        </w:rPr>
        <w:t xml:space="preserve">; </w:t>
      </w:r>
      <w:hyperlink r:id="rId12" w:history="1">
        <w:r w:rsidR="00940BFB">
          <w:rPr>
            <w:rStyle w:val="Hyperlink"/>
            <w:sz w:val="22"/>
            <w:szCs w:val="22"/>
          </w:rPr>
          <w:t>eBay</w:t>
        </w:r>
      </w:hyperlink>
    </w:p>
    <w:p w14:paraId="568B8E76" w14:textId="4C570149" w:rsidR="00F01770" w:rsidRPr="00F55277" w:rsidRDefault="005D3C51" w:rsidP="005D3C51">
      <w:pPr>
        <w:spacing w:line="276" w:lineRule="auto"/>
        <w:jc w:val="both"/>
        <w:rPr>
          <w:color w:val="000000"/>
          <w:sz w:val="22"/>
          <w:szCs w:val="22"/>
        </w:rPr>
      </w:pPr>
      <w:r w:rsidRPr="00F55277">
        <w:rPr>
          <w:color w:val="000000"/>
          <w:sz w:val="22"/>
          <w:szCs w:val="22"/>
        </w:rPr>
        <w:t>ISBN-13</w:t>
      </w:r>
      <w:r w:rsidR="00DE19F6" w:rsidRPr="005D5FA1">
        <w:rPr>
          <w:sz w:val="22"/>
          <w:szCs w:val="22"/>
        </w:rPr>
        <w:t>:</w:t>
      </w:r>
      <w:r w:rsidR="003A0D7B" w:rsidRPr="005D5FA1">
        <w:rPr>
          <w:sz w:val="22"/>
          <w:szCs w:val="22"/>
        </w:rPr>
        <w:t xml:space="preserve"> </w:t>
      </w:r>
      <w:r w:rsidR="003A0D7B" w:rsidRPr="005D5FA1">
        <w:rPr>
          <w:sz w:val="22"/>
          <w:szCs w:val="22"/>
          <w:shd w:val="clear" w:color="auto" w:fill="FFFFFF"/>
        </w:rPr>
        <w:t>978-0-815-34220-5</w:t>
      </w:r>
      <w:r w:rsidR="00212A76">
        <w:rPr>
          <w:sz w:val="22"/>
          <w:szCs w:val="22"/>
          <w:shd w:val="clear" w:color="auto" w:fill="FFFFFF"/>
        </w:rPr>
        <w:t xml:space="preserve"> (Paperback); </w:t>
      </w:r>
      <w:r w:rsidR="00824C91" w:rsidRPr="00824C91">
        <w:rPr>
          <w:sz w:val="22"/>
          <w:szCs w:val="22"/>
          <w:shd w:val="clear" w:color="auto" w:fill="FFFFFF"/>
        </w:rPr>
        <w:t>978-0-815-34529-9</w:t>
      </w:r>
      <w:r w:rsidR="00824C91">
        <w:rPr>
          <w:sz w:val="22"/>
          <w:szCs w:val="22"/>
          <w:shd w:val="clear" w:color="auto" w:fill="FFFFFF"/>
        </w:rPr>
        <w:t xml:space="preserve"> (Loose Leaf)</w:t>
      </w:r>
    </w:p>
    <w:p w14:paraId="05547990" w14:textId="78708543"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 </w:t>
      </w:r>
      <w:r w:rsidR="009A1B09">
        <w:rPr>
          <w:rFonts w:ascii="Times New Roman" w:eastAsia="Times New Roman" w:hAnsi="Times New Roman" w:cs="Times New Roman"/>
          <w:sz w:val="22"/>
          <w:szCs w:val="22"/>
        </w:rPr>
        <w:t>Additional Resources</w:t>
      </w:r>
      <w:r>
        <w:rPr>
          <w:rFonts w:ascii="Times New Roman" w:eastAsia="Times New Roman" w:hAnsi="Times New Roman" w:cs="Times New Roman"/>
          <w:sz w:val="22"/>
          <w:szCs w:val="22"/>
        </w:rPr>
        <w:t>:</w:t>
      </w:r>
    </w:p>
    <w:p w14:paraId="7D1793B7" w14:textId="77777777" w:rsidR="003272F5" w:rsidRPr="003272F5" w:rsidRDefault="006B13D7" w:rsidP="003272F5">
      <w:pPr>
        <w:ind w:firstLine="540"/>
      </w:pPr>
      <w:hyperlink r:id="rId13" w:history="1">
        <w:r w:rsidR="003272F5" w:rsidRPr="003272F5">
          <w:rPr>
            <w:rFonts w:ascii="Arial" w:hAnsi="Arial" w:cs="Arial"/>
            <w:color w:val="1155CC"/>
            <w:sz w:val="22"/>
            <w:szCs w:val="22"/>
            <w:u w:val="single"/>
          </w:rPr>
          <w:t>American Cancer Society website</w:t>
        </w:r>
      </w:hyperlink>
    </w:p>
    <w:p w14:paraId="0C8AC97F" w14:textId="77777777" w:rsidR="003272F5" w:rsidRPr="003272F5" w:rsidRDefault="006B13D7" w:rsidP="003272F5">
      <w:pPr>
        <w:ind w:firstLine="540"/>
      </w:pPr>
      <w:hyperlink r:id="rId14" w:history="1">
        <w:r w:rsidR="003272F5" w:rsidRPr="003272F5">
          <w:rPr>
            <w:rFonts w:ascii="Arial" w:hAnsi="Arial" w:cs="Arial"/>
            <w:color w:val="1155CC"/>
            <w:sz w:val="22"/>
            <w:szCs w:val="22"/>
            <w:u w:val="single"/>
          </w:rPr>
          <w:t>American Association for Cancer Research</w:t>
        </w:r>
      </w:hyperlink>
      <w:r w:rsidR="003272F5" w:rsidRPr="003272F5">
        <w:rPr>
          <w:rFonts w:ascii="Arial" w:hAnsi="Arial" w:cs="Arial"/>
          <w:color w:val="000000"/>
          <w:sz w:val="22"/>
          <w:szCs w:val="22"/>
        </w:rPr>
        <w:t> </w:t>
      </w:r>
    </w:p>
    <w:p w14:paraId="4360C3E9" w14:textId="77777777" w:rsidR="003272F5" w:rsidRPr="003272F5" w:rsidRDefault="006B13D7" w:rsidP="003272F5">
      <w:pPr>
        <w:ind w:firstLine="540"/>
      </w:pPr>
      <w:hyperlink r:id="rId15" w:history="1">
        <w:r w:rsidR="003272F5" w:rsidRPr="003272F5">
          <w:rPr>
            <w:rFonts w:ascii="Arial" w:hAnsi="Arial" w:cs="Arial"/>
            <w:color w:val="1155CC"/>
            <w:sz w:val="22"/>
            <w:szCs w:val="22"/>
            <w:u w:val="single"/>
          </w:rPr>
          <w:t>Cold Spring Harbor website</w:t>
        </w:r>
      </w:hyperlink>
    </w:p>
    <w:p w14:paraId="72489304" w14:textId="77777777" w:rsidR="003272F5" w:rsidRPr="003272F5" w:rsidRDefault="006B13D7" w:rsidP="003272F5">
      <w:pPr>
        <w:ind w:firstLine="540"/>
      </w:pPr>
      <w:hyperlink r:id="rId16" w:history="1">
        <w:r w:rsidR="003272F5" w:rsidRPr="003272F5">
          <w:rPr>
            <w:rFonts w:ascii="Arial" w:hAnsi="Arial" w:cs="Arial"/>
            <w:color w:val="1155CC"/>
            <w:sz w:val="22"/>
            <w:szCs w:val="22"/>
            <w:u w:val="single"/>
          </w:rPr>
          <w:t>Emory University website</w:t>
        </w:r>
      </w:hyperlink>
    </w:p>
    <w:p w14:paraId="653CE455" w14:textId="77777777" w:rsidR="003272F5" w:rsidRPr="003272F5" w:rsidRDefault="006B13D7" w:rsidP="003272F5">
      <w:pPr>
        <w:ind w:firstLine="540"/>
      </w:pPr>
      <w:hyperlink r:id="rId17" w:history="1">
        <w:r w:rsidR="003272F5" w:rsidRPr="003272F5">
          <w:rPr>
            <w:rFonts w:ascii="Arial" w:hAnsi="Arial" w:cs="Arial"/>
            <w:color w:val="1155CC"/>
            <w:sz w:val="22"/>
            <w:szCs w:val="22"/>
            <w:u w:val="single"/>
          </w:rPr>
          <w:t>Cancer Research UK</w:t>
        </w:r>
      </w:hyperlink>
    </w:p>
    <w:p w14:paraId="6C106FA9" w14:textId="77777777" w:rsidR="003272F5" w:rsidRPr="003272F5" w:rsidRDefault="006B13D7" w:rsidP="003272F5">
      <w:pPr>
        <w:ind w:firstLine="540"/>
      </w:pPr>
      <w:hyperlink r:id="rId18" w:history="1">
        <w:r w:rsidR="003272F5" w:rsidRPr="003272F5">
          <w:rPr>
            <w:rFonts w:ascii="Arial" w:hAnsi="Arial" w:cs="Arial"/>
            <w:color w:val="1155CC"/>
            <w:sz w:val="22"/>
            <w:szCs w:val="22"/>
            <w:u w:val="single"/>
          </w:rPr>
          <w:t>Susan G. Komen</w:t>
        </w:r>
      </w:hyperlink>
    </w:p>
    <w:p w14:paraId="4D989DFB" w14:textId="26591E6E" w:rsidR="003272F5" w:rsidRDefault="006B13D7" w:rsidP="003272F5">
      <w:pPr>
        <w:ind w:firstLine="540"/>
      </w:pPr>
      <w:hyperlink r:id="rId19" w:history="1">
        <w:r w:rsidR="003272F5" w:rsidRPr="003272F5">
          <w:rPr>
            <w:rFonts w:ascii="Arial" w:hAnsi="Arial" w:cs="Arial"/>
            <w:color w:val="1155CC"/>
            <w:sz w:val="22"/>
            <w:szCs w:val="22"/>
            <w:u w:val="single"/>
          </w:rPr>
          <w:t>American Institute of Cancer Research</w:t>
        </w:r>
      </w:hyperlink>
    </w:p>
    <w:p w14:paraId="43F139DA" w14:textId="77777777" w:rsidR="006D4B83" w:rsidRPr="003272F5" w:rsidRDefault="006D4B83" w:rsidP="003272F5">
      <w:pPr>
        <w:ind w:firstLine="540"/>
      </w:pPr>
    </w:p>
    <w:p w14:paraId="5F66B359"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8. Technical Assistance for Canvas Users:</w:t>
      </w:r>
    </w:p>
    <w:p w14:paraId="01FB4B42" w14:textId="77777777" w:rsidR="00B9227D" w:rsidRDefault="004F4D0A">
      <w:pPr>
        <w:pBdr>
          <w:top w:val="nil"/>
          <w:left w:val="nil"/>
          <w:bottom w:val="nil"/>
          <w:right w:val="nil"/>
          <w:between w:val="nil"/>
        </w:pBdr>
        <w:spacing w:after="96"/>
        <w:rPr>
          <w:color w:val="000000"/>
          <w:sz w:val="22"/>
          <w:szCs w:val="22"/>
        </w:rPr>
      </w:pPr>
      <w:r>
        <w:rPr>
          <w:color w:val="222222"/>
          <w:sz w:val="22"/>
          <w:szCs w:val="22"/>
          <w:highlight w:val="white"/>
        </w:rPr>
        <w:t>Search for help on specific topics at </w:t>
      </w:r>
      <w:hyperlink r:id="rId20">
        <w:r>
          <w:rPr>
            <w:color w:val="1155CC"/>
            <w:sz w:val="22"/>
            <w:szCs w:val="22"/>
            <w:highlight w:val="white"/>
            <w:u w:val="single"/>
          </w:rPr>
          <w:t>help.instructure.com</w:t>
        </w:r>
      </w:hyperlink>
      <w:r>
        <w:rPr>
          <w:color w:val="000000"/>
          <w:sz w:val="22"/>
          <w:szCs w:val="22"/>
        </w:rPr>
        <w:t xml:space="preserve">. </w:t>
      </w:r>
      <w:hyperlink r:id="rId21">
        <w:r>
          <w:rPr>
            <w:color w:val="1155CC"/>
            <w:sz w:val="22"/>
            <w:szCs w:val="22"/>
            <w:highlight w:val="white"/>
            <w:u w:val="single"/>
          </w:rPr>
          <w:t>Chat live with Canvas Support 24/7/365</w:t>
        </w:r>
      </w:hyperlink>
      <w:r>
        <w:rPr>
          <w:color w:val="000000"/>
          <w:sz w:val="22"/>
          <w:szCs w:val="22"/>
        </w:rPr>
        <w:t xml:space="preserve">. Contact the Chaminade IT Helpdesk for technical issues: </w:t>
      </w:r>
      <w:r>
        <w:rPr>
          <w:color w:val="222222"/>
          <w:sz w:val="22"/>
          <w:szCs w:val="22"/>
          <w:highlight w:val="white"/>
        </w:rPr>
        <w:t> </w:t>
      </w:r>
      <w:hyperlink r:id="rId22">
        <w:r>
          <w:rPr>
            <w:color w:val="1155CC"/>
            <w:sz w:val="22"/>
            <w:szCs w:val="22"/>
            <w:highlight w:val="white"/>
            <w:u w:val="single"/>
          </w:rPr>
          <w:t>helpdesk@chaminade.edu</w:t>
        </w:r>
      </w:hyperlink>
      <w:r>
        <w:rPr>
          <w:color w:val="222222"/>
          <w:sz w:val="22"/>
          <w:szCs w:val="22"/>
          <w:highlight w:val="white"/>
        </w:rPr>
        <w:t>, or call (808) 735-4855</w:t>
      </w:r>
    </w:p>
    <w:p w14:paraId="2082C200" w14:textId="77777777" w:rsidR="00B9227D" w:rsidRDefault="004F4D0A">
      <w:pPr>
        <w:pStyle w:val="Heading3"/>
        <w:spacing w:after="96"/>
        <w:rPr>
          <w:rFonts w:ascii="Times New Roman" w:eastAsia="Times New Roman" w:hAnsi="Times New Roman" w:cs="Times New Roman"/>
          <w:sz w:val="22"/>
          <w:szCs w:val="22"/>
        </w:rPr>
      </w:pPr>
      <w:bookmarkStart w:id="6" w:name="_heading=h.tyjcwt" w:colFirst="0" w:colLast="0"/>
      <w:bookmarkEnd w:id="6"/>
      <w:r>
        <w:rPr>
          <w:rFonts w:ascii="Times New Roman" w:eastAsia="Times New Roman" w:hAnsi="Times New Roman" w:cs="Times New Roman"/>
          <w:sz w:val="22"/>
          <w:szCs w:val="22"/>
        </w:rPr>
        <w:t>9. Assessment.</w:t>
      </w:r>
    </w:p>
    <w:p w14:paraId="5359351F" w14:textId="77777777" w:rsidR="00B9227D" w:rsidRDefault="00B9227D">
      <w:pPr>
        <w:spacing w:line="276" w:lineRule="auto"/>
        <w:jc w:val="both"/>
        <w:rPr>
          <w:rFonts w:ascii="Arial" w:eastAsia="Arial" w:hAnsi="Arial" w:cs="Arial"/>
          <w:sz w:val="22"/>
          <w:szCs w:val="22"/>
        </w:rPr>
      </w:pPr>
    </w:p>
    <w:p w14:paraId="52B1B1FF" w14:textId="0D6BA99D" w:rsidR="00E95402" w:rsidRDefault="00E95402" w:rsidP="00817874">
      <w:pPr>
        <w:pStyle w:val="NormalWeb"/>
        <w:tabs>
          <w:tab w:val="left" w:pos="3330"/>
        </w:tabs>
        <w:spacing w:before="0" w:beforeAutospacing="0" w:after="0" w:afterAutospacing="0"/>
      </w:pPr>
      <w:r>
        <w:rPr>
          <w:rFonts w:ascii="Arial" w:hAnsi="Arial" w:cs="Arial"/>
          <w:color w:val="000000"/>
          <w:sz w:val="22"/>
          <w:szCs w:val="22"/>
        </w:rPr>
        <w:t>Quizze</w:t>
      </w:r>
      <w:r w:rsidR="00817874">
        <w:rPr>
          <w:rFonts w:ascii="Arial" w:hAnsi="Arial" w:cs="Arial"/>
          <w:color w:val="000000"/>
          <w:sz w:val="22"/>
          <w:szCs w:val="22"/>
        </w:rPr>
        <w:t>s</w:t>
      </w:r>
      <w:r>
        <w:rPr>
          <w:rStyle w:val="apple-tab-span"/>
          <w:rFonts w:ascii="Arial" w:hAnsi="Arial" w:cs="Arial"/>
          <w:color w:val="000000"/>
          <w:sz w:val="22"/>
          <w:szCs w:val="22"/>
        </w:rPr>
        <w:tab/>
      </w:r>
      <w:r>
        <w:rPr>
          <w:rFonts w:ascii="Arial" w:hAnsi="Arial" w:cs="Arial"/>
          <w:color w:val="FFFFFF"/>
          <w:sz w:val="22"/>
          <w:szCs w:val="22"/>
        </w:rPr>
        <w:t>0</w:t>
      </w:r>
      <w:r>
        <w:rPr>
          <w:rFonts w:ascii="Arial" w:hAnsi="Arial" w:cs="Arial"/>
          <w:color w:val="000000"/>
          <w:sz w:val="22"/>
          <w:szCs w:val="22"/>
        </w:rPr>
        <w:t>60 percent</w:t>
      </w:r>
    </w:p>
    <w:p w14:paraId="31CD1247" w14:textId="5C85EF29" w:rsidR="00817874" w:rsidRDefault="00E95402" w:rsidP="00817874">
      <w:pPr>
        <w:pStyle w:val="NormalWeb"/>
        <w:tabs>
          <w:tab w:val="left" w:pos="3330"/>
        </w:tabs>
        <w:spacing w:before="0" w:beforeAutospacing="0" w:after="0" w:afterAutospacing="0"/>
        <w:rPr>
          <w:rFonts w:ascii="Arial" w:hAnsi="Arial" w:cs="Arial"/>
          <w:color w:val="000000"/>
          <w:sz w:val="22"/>
          <w:szCs w:val="22"/>
        </w:rPr>
      </w:pPr>
      <w:r>
        <w:rPr>
          <w:rFonts w:ascii="Arial" w:hAnsi="Arial" w:cs="Arial"/>
          <w:color w:val="000000"/>
          <w:sz w:val="22"/>
          <w:szCs w:val="22"/>
        </w:rPr>
        <w:t>Journal Paper presentation</w:t>
      </w:r>
      <w:r>
        <w:rPr>
          <w:rStyle w:val="apple-tab-span"/>
          <w:rFonts w:ascii="Arial" w:hAnsi="Arial" w:cs="Arial"/>
          <w:color w:val="000000"/>
          <w:sz w:val="22"/>
          <w:szCs w:val="22"/>
        </w:rPr>
        <w:tab/>
      </w:r>
      <w:r>
        <w:rPr>
          <w:rFonts w:ascii="Arial" w:hAnsi="Arial" w:cs="Arial"/>
          <w:color w:val="FFFFFF"/>
          <w:sz w:val="22"/>
          <w:szCs w:val="22"/>
        </w:rPr>
        <w:t>0</w:t>
      </w:r>
      <w:r>
        <w:rPr>
          <w:rFonts w:ascii="Arial" w:hAnsi="Arial" w:cs="Arial"/>
          <w:color w:val="000000"/>
          <w:sz w:val="22"/>
          <w:szCs w:val="22"/>
        </w:rPr>
        <w:t>20 percent</w:t>
      </w:r>
    </w:p>
    <w:p w14:paraId="405EDEE9" w14:textId="421A7E4A" w:rsidR="00E95402" w:rsidRDefault="00817874" w:rsidP="00817874">
      <w:pPr>
        <w:pStyle w:val="NormalWeb"/>
        <w:tabs>
          <w:tab w:val="left" w:pos="3330"/>
        </w:tabs>
        <w:spacing w:before="0" w:beforeAutospacing="0" w:after="0" w:afterAutospacing="0"/>
      </w:pPr>
      <w:r>
        <w:rPr>
          <w:rFonts w:ascii="Arial" w:hAnsi="Arial" w:cs="Arial"/>
          <w:color w:val="000000"/>
          <w:sz w:val="22"/>
          <w:szCs w:val="22"/>
        </w:rPr>
        <w:t>F</w:t>
      </w:r>
      <w:r w:rsidR="00E95402">
        <w:rPr>
          <w:rFonts w:ascii="Arial" w:hAnsi="Arial" w:cs="Arial"/>
          <w:color w:val="000000"/>
          <w:sz w:val="22"/>
          <w:szCs w:val="22"/>
        </w:rPr>
        <w:t>inal Paper</w:t>
      </w:r>
      <w:r w:rsidR="00E95402">
        <w:rPr>
          <w:rStyle w:val="apple-tab-span"/>
          <w:rFonts w:ascii="Arial" w:hAnsi="Arial" w:cs="Arial"/>
          <w:color w:val="000000"/>
          <w:sz w:val="22"/>
          <w:szCs w:val="22"/>
        </w:rPr>
        <w:tab/>
      </w:r>
      <w:r w:rsidR="00E95402">
        <w:rPr>
          <w:rFonts w:ascii="Arial" w:hAnsi="Arial" w:cs="Arial"/>
          <w:color w:val="FFFFFF"/>
          <w:sz w:val="22"/>
          <w:szCs w:val="22"/>
          <w:u w:val="single"/>
        </w:rPr>
        <w:t>0</w:t>
      </w:r>
      <w:r w:rsidR="00E95402">
        <w:rPr>
          <w:rFonts w:ascii="Arial" w:hAnsi="Arial" w:cs="Arial"/>
          <w:color w:val="000000"/>
          <w:sz w:val="22"/>
          <w:szCs w:val="22"/>
          <w:u w:val="single"/>
        </w:rPr>
        <w:t>20 percent</w:t>
      </w:r>
    </w:p>
    <w:p w14:paraId="37A79FCD" w14:textId="061B97DF" w:rsidR="001E79E0" w:rsidRDefault="00E95402" w:rsidP="00817874">
      <w:pPr>
        <w:tabs>
          <w:tab w:val="left" w:pos="3330"/>
          <w:tab w:val="left" w:pos="5130"/>
        </w:tabs>
        <w:spacing w:after="96"/>
        <w:rPr>
          <w:i/>
          <w:color w:val="1F497D"/>
          <w:sz w:val="22"/>
          <w:szCs w:val="22"/>
        </w:rPr>
      </w:pPr>
      <w:r>
        <w:rPr>
          <w:rStyle w:val="apple-tab-span"/>
          <w:rFonts w:ascii="Arial" w:hAnsi="Arial" w:cs="Arial"/>
          <w:color w:val="000000"/>
          <w:sz w:val="22"/>
          <w:szCs w:val="22"/>
        </w:rPr>
        <w:tab/>
      </w:r>
      <w:r>
        <w:rPr>
          <w:rFonts w:ascii="Arial" w:hAnsi="Arial" w:cs="Arial"/>
          <w:color w:val="000000"/>
          <w:sz w:val="22"/>
          <w:szCs w:val="22"/>
        </w:rPr>
        <w:t>100 percent</w:t>
      </w:r>
    </w:p>
    <w:p w14:paraId="4CD4022E"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10. Grading Scale</w:t>
      </w:r>
    </w:p>
    <w:p w14:paraId="7C647A92" w14:textId="77777777" w:rsidR="00B9227D" w:rsidRDefault="004F4D0A">
      <w:pPr>
        <w:spacing w:after="96"/>
        <w:rPr>
          <w:sz w:val="22"/>
          <w:szCs w:val="22"/>
        </w:rPr>
      </w:pPr>
      <w:r>
        <w:rPr>
          <w:sz w:val="22"/>
          <w:szCs w:val="22"/>
        </w:rPr>
        <w:t>Letter grades are given in all courses except those conducted on a credit/no credit basis. They are interpreted as follows:</w:t>
      </w:r>
    </w:p>
    <w:p w14:paraId="35BF2767" w14:textId="7A197772" w:rsidR="00B9227D" w:rsidRDefault="004F4D0A">
      <w:pPr>
        <w:spacing w:after="96"/>
        <w:rPr>
          <w:sz w:val="22"/>
          <w:szCs w:val="22"/>
        </w:rPr>
      </w:pPr>
      <w:r>
        <w:rPr>
          <w:sz w:val="22"/>
          <w:szCs w:val="22"/>
        </w:rPr>
        <w:t xml:space="preserve">A </w:t>
      </w:r>
      <w:r w:rsidR="00116E58">
        <w:rPr>
          <w:sz w:val="22"/>
          <w:szCs w:val="22"/>
        </w:rPr>
        <w:t>85</w:t>
      </w:r>
      <w:r>
        <w:rPr>
          <w:sz w:val="22"/>
          <w:szCs w:val="22"/>
        </w:rPr>
        <w:t>-100%</w:t>
      </w:r>
      <w:r>
        <w:rPr>
          <w:sz w:val="22"/>
          <w:szCs w:val="22"/>
        </w:rPr>
        <w:tab/>
        <w:t xml:space="preserve">Outstanding scholarship and an unusual degree of intellectual initiative </w:t>
      </w:r>
    </w:p>
    <w:p w14:paraId="015777B5" w14:textId="7BC1470E" w:rsidR="00B9227D" w:rsidRDefault="004F4D0A">
      <w:pPr>
        <w:spacing w:after="96"/>
        <w:rPr>
          <w:sz w:val="22"/>
          <w:szCs w:val="22"/>
        </w:rPr>
      </w:pPr>
      <w:r>
        <w:rPr>
          <w:sz w:val="22"/>
          <w:szCs w:val="22"/>
        </w:rPr>
        <w:t xml:space="preserve">B </w:t>
      </w:r>
      <w:r w:rsidR="00116E58">
        <w:rPr>
          <w:sz w:val="22"/>
          <w:szCs w:val="22"/>
        </w:rPr>
        <w:t>7</w:t>
      </w:r>
      <w:r>
        <w:rPr>
          <w:sz w:val="22"/>
          <w:szCs w:val="22"/>
        </w:rPr>
        <w:t>0-8</w:t>
      </w:r>
      <w:r w:rsidR="00116E58">
        <w:rPr>
          <w:sz w:val="22"/>
          <w:szCs w:val="22"/>
        </w:rPr>
        <w:t>4</w:t>
      </w:r>
      <w:r>
        <w:rPr>
          <w:sz w:val="22"/>
          <w:szCs w:val="22"/>
        </w:rPr>
        <w:t>%</w:t>
      </w:r>
      <w:r>
        <w:rPr>
          <w:sz w:val="22"/>
          <w:szCs w:val="22"/>
        </w:rPr>
        <w:tab/>
        <w:t>Superior work done in a consistent and intellectual manner</w:t>
      </w:r>
    </w:p>
    <w:p w14:paraId="139813B4" w14:textId="1263A95D" w:rsidR="00B9227D" w:rsidRDefault="004F4D0A">
      <w:pPr>
        <w:spacing w:after="96"/>
        <w:rPr>
          <w:sz w:val="22"/>
          <w:szCs w:val="22"/>
        </w:rPr>
      </w:pPr>
      <w:r>
        <w:rPr>
          <w:sz w:val="22"/>
          <w:szCs w:val="22"/>
        </w:rPr>
        <w:t xml:space="preserve">C </w:t>
      </w:r>
      <w:r w:rsidR="00AE3C7D">
        <w:rPr>
          <w:sz w:val="22"/>
          <w:szCs w:val="22"/>
        </w:rPr>
        <w:t>55</w:t>
      </w:r>
      <w:r>
        <w:rPr>
          <w:sz w:val="22"/>
          <w:szCs w:val="22"/>
        </w:rPr>
        <w:t>-</w:t>
      </w:r>
      <w:r w:rsidR="00AE3C7D">
        <w:rPr>
          <w:sz w:val="22"/>
          <w:szCs w:val="22"/>
        </w:rPr>
        <w:t>6</w:t>
      </w:r>
      <w:r>
        <w:rPr>
          <w:sz w:val="22"/>
          <w:szCs w:val="22"/>
        </w:rPr>
        <w:t>9%</w:t>
      </w:r>
      <w:r>
        <w:rPr>
          <w:sz w:val="22"/>
          <w:szCs w:val="22"/>
        </w:rPr>
        <w:tab/>
        <w:t>Average grade indicating a competent grasp of subject matter</w:t>
      </w:r>
    </w:p>
    <w:p w14:paraId="4C3895AA" w14:textId="5A2DD456" w:rsidR="00B9227D" w:rsidRDefault="004F4D0A">
      <w:pPr>
        <w:spacing w:after="96"/>
        <w:ind w:left="1440" w:hanging="1440"/>
        <w:rPr>
          <w:sz w:val="22"/>
          <w:szCs w:val="22"/>
        </w:rPr>
      </w:pPr>
      <w:r>
        <w:rPr>
          <w:sz w:val="22"/>
          <w:szCs w:val="22"/>
        </w:rPr>
        <w:t xml:space="preserve">D </w:t>
      </w:r>
      <w:r w:rsidR="00AE3C7D">
        <w:rPr>
          <w:sz w:val="22"/>
          <w:szCs w:val="22"/>
        </w:rPr>
        <w:t>4</w:t>
      </w:r>
      <w:r>
        <w:rPr>
          <w:sz w:val="22"/>
          <w:szCs w:val="22"/>
        </w:rPr>
        <w:t>0-</w:t>
      </w:r>
      <w:r w:rsidR="00AE3C7D">
        <w:rPr>
          <w:sz w:val="22"/>
          <w:szCs w:val="22"/>
        </w:rPr>
        <w:t>54</w:t>
      </w:r>
      <w:r>
        <w:rPr>
          <w:sz w:val="22"/>
          <w:szCs w:val="22"/>
        </w:rPr>
        <w:t>%</w:t>
      </w:r>
      <w:r>
        <w:rPr>
          <w:sz w:val="22"/>
          <w:szCs w:val="22"/>
        </w:rPr>
        <w:tab/>
        <w:t>Inferior work of the lowest passing grade, not satisfactory for fulfillment of prerequisite course work.</w:t>
      </w:r>
    </w:p>
    <w:p w14:paraId="31D285B8" w14:textId="1624E6B9" w:rsidR="00B9227D" w:rsidRDefault="004F4D0A">
      <w:pPr>
        <w:spacing w:after="96"/>
        <w:rPr>
          <w:sz w:val="22"/>
          <w:szCs w:val="22"/>
        </w:rPr>
      </w:pPr>
      <w:bookmarkStart w:id="7" w:name="_heading=h.1t3h5sf" w:colFirst="0" w:colLast="0"/>
      <w:bookmarkEnd w:id="7"/>
      <w:r>
        <w:rPr>
          <w:sz w:val="22"/>
          <w:szCs w:val="22"/>
        </w:rPr>
        <w:t>F &lt;</w:t>
      </w:r>
      <w:r w:rsidR="00AE3C7D">
        <w:rPr>
          <w:sz w:val="22"/>
          <w:szCs w:val="22"/>
        </w:rPr>
        <w:t>4</w:t>
      </w:r>
      <w:r>
        <w:rPr>
          <w:sz w:val="22"/>
          <w:szCs w:val="22"/>
        </w:rPr>
        <w:t>0%</w:t>
      </w:r>
      <w:r>
        <w:rPr>
          <w:sz w:val="22"/>
          <w:szCs w:val="22"/>
        </w:rPr>
        <w:tab/>
      </w:r>
      <w:r>
        <w:rPr>
          <w:sz w:val="22"/>
          <w:szCs w:val="22"/>
        </w:rPr>
        <w:tab/>
        <w:t>Failed to grasp the minimum subject matter; no credit given</w:t>
      </w:r>
    </w:p>
    <w:p w14:paraId="7460B5AA" w14:textId="77777777" w:rsidR="00B9227D" w:rsidRDefault="00B9227D">
      <w:pPr>
        <w:pStyle w:val="Heading3"/>
        <w:spacing w:after="96"/>
        <w:rPr>
          <w:rFonts w:ascii="Times New Roman" w:eastAsia="Times New Roman" w:hAnsi="Times New Roman" w:cs="Times New Roman"/>
          <w:sz w:val="22"/>
          <w:szCs w:val="22"/>
        </w:rPr>
      </w:pPr>
      <w:bookmarkStart w:id="8" w:name="_heading=h.4d34og8" w:colFirst="0" w:colLast="0"/>
      <w:bookmarkEnd w:id="8"/>
    </w:p>
    <w:p w14:paraId="3D262216" w14:textId="77777777" w:rsidR="00B9227D" w:rsidRDefault="004F4D0A">
      <w:pPr>
        <w:pStyle w:val="Heading3"/>
        <w:spacing w:after="96"/>
        <w:rPr>
          <w:rFonts w:ascii="Times New Roman" w:eastAsia="Times New Roman" w:hAnsi="Times New Roman" w:cs="Times New Roman"/>
          <w:sz w:val="22"/>
          <w:szCs w:val="22"/>
        </w:rPr>
      </w:pPr>
      <w:bookmarkStart w:id="9" w:name="_heading=h.xg24hwuk5ube" w:colFirst="0" w:colLast="0"/>
      <w:bookmarkEnd w:id="9"/>
      <w:r>
        <w:rPr>
          <w:rFonts w:ascii="Times New Roman" w:eastAsia="Times New Roman" w:hAnsi="Times New Roman" w:cs="Times New Roman"/>
          <w:sz w:val="22"/>
          <w:szCs w:val="22"/>
        </w:rPr>
        <w:t>11. Course Schedule</w:t>
      </w:r>
    </w:p>
    <w:tbl>
      <w:tblPr>
        <w:tblStyle w:val="a5"/>
        <w:tblW w:w="10413"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Look w:val="0680" w:firstRow="0" w:lastRow="0" w:firstColumn="1" w:lastColumn="0" w:noHBand="1" w:noVBand="1"/>
      </w:tblPr>
      <w:tblGrid>
        <w:gridCol w:w="1413"/>
        <w:gridCol w:w="5187"/>
        <w:gridCol w:w="3813"/>
      </w:tblGrid>
      <w:tr w:rsidR="00B9227D" w14:paraId="14D018F6" w14:textId="77777777" w:rsidTr="00FC5842">
        <w:tc>
          <w:tcPr>
            <w:cnfStyle w:val="001000000000" w:firstRow="0" w:lastRow="0" w:firstColumn="1" w:lastColumn="0" w:oddVBand="0" w:evenVBand="0" w:oddHBand="0" w:evenHBand="0" w:firstRowFirstColumn="0" w:firstRowLastColumn="0" w:lastRowFirstColumn="0" w:lastRowLastColumn="0"/>
            <w:tcW w:w="1413" w:type="dxa"/>
          </w:tcPr>
          <w:p w14:paraId="5A9C0231" w14:textId="77777777" w:rsidR="00B9227D" w:rsidRDefault="004F4D0A">
            <w:pPr>
              <w:spacing w:after="96"/>
              <w:jc w:val="center"/>
              <w:rPr>
                <w:sz w:val="22"/>
                <w:szCs w:val="22"/>
              </w:rPr>
            </w:pPr>
            <w:r>
              <w:rPr>
                <w:sz w:val="22"/>
                <w:szCs w:val="22"/>
              </w:rPr>
              <w:t>Date</w:t>
            </w:r>
          </w:p>
        </w:tc>
        <w:tc>
          <w:tcPr>
            <w:tcW w:w="5187" w:type="dxa"/>
          </w:tcPr>
          <w:p w14:paraId="2E0CF921" w14:textId="77777777" w:rsidR="00B9227D" w:rsidRDefault="004F4D0A">
            <w:pPr>
              <w:spacing w:after="96"/>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Details </w:t>
            </w:r>
          </w:p>
        </w:tc>
        <w:tc>
          <w:tcPr>
            <w:tcW w:w="3813" w:type="dxa"/>
          </w:tcPr>
          <w:p w14:paraId="42BE2CF9" w14:textId="0000C8AF" w:rsidR="00B9227D" w:rsidRDefault="007F3625">
            <w:pPr>
              <w:spacing w:after="96"/>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Read</w:t>
            </w:r>
          </w:p>
        </w:tc>
      </w:tr>
      <w:tr w:rsidR="00B9227D" w14:paraId="5FDAAA3E" w14:textId="77777777" w:rsidTr="00FC5842">
        <w:tc>
          <w:tcPr>
            <w:cnfStyle w:val="001000000000" w:firstRow="0" w:lastRow="0" w:firstColumn="1" w:lastColumn="0" w:oddVBand="0" w:evenVBand="0" w:oddHBand="0" w:evenHBand="0" w:firstRowFirstColumn="0" w:firstRowLastColumn="0" w:lastRowFirstColumn="0" w:lastRowLastColumn="0"/>
            <w:tcW w:w="1413" w:type="dxa"/>
          </w:tcPr>
          <w:p w14:paraId="0E5A5A4E" w14:textId="77777777" w:rsidR="00B9227D" w:rsidRDefault="004F4D0A">
            <w:pPr>
              <w:spacing w:after="96"/>
              <w:rPr>
                <w:sz w:val="22"/>
                <w:szCs w:val="22"/>
              </w:rPr>
            </w:pPr>
            <w:r>
              <w:rPr>
                <w:b w:val="0"/>
                <w:sz w:val="22"/>
                <w:szCs w:val="22"/>
              </w:rPr>
              <w:t>Week 1</w:t>
            </w:r>
          </w:p>
          <w:p w14:paraId="3B471A02" w14:textId="77777777" w:rsidR="00B9227D" w:rsidRDefault="004F4D0A">
            <w:pPr>
              <w:spacing w:after="96"/>
              <w:rPr>
                <w:sz w:val="22"/>
                <w:szCs w:val="22"/>
              </w:rPr>
            </w:pPr>
            <w:r>
              <w:rPr>
                <w:b w:val="0"/>
                <w:sz w:val="22"/>
                <w:szCs w:val="22"/>
              </w:rPr>
              <w:t>Week 2</w:t>
            </w:r>
          </w:p>
          <w:p w14:paraId="31BD96FE" w14:textId="77777777" w:rsidR="00B9227D" w:rsidRDefault="004F4D0A">
            <w:pPr>
              <w:spacing w:after="96"/>
              <w:rPr>
                <w:sz w:val="22"/>
                <w:szCs w:val="22"/>
              </w:rPr>
            </w:pPr>
            <w:r>
              <w:rPr>
                <w:b w:val="0"/>
                <w:sz w:val="22"/>
                <w:szCs w:val="22"/>
              </w:rPr>
              <w:t>Week 3</w:t>
            </w:r>
          </w:p>
          <w:p w14:paraId="51566710" w14:textId="77777777" w:rsidR="00B9227D" w:rsidRDefault="004F4D0A">
            <w:pPr>
              <w:spacing w:after="96"/>
              <w:rPr>
                <w:sz w:val="22"/>
                <w:szCs w:val="22"/>
              </w:rPr>
            </w:pPr>
            <w:r>
              <w:rPr>
                <w:b w:val="0"/>
                <w:sz w:val="22"/>
                <w:szCs w:val="22"/>
              </w:rPr>
              <w:t>Week 4</w:t>
            </w:r>
          </w:p>
          <w:p w14:paraId="7ABCB404" w14:textId="77777777" w:rsidR="00B9227D" w:rsidRDefault="004F4D0A">
            <w:pPr>
              <w:spacing w:after="96"/>
              <w:rPr>
                <w:sz w:val="22"/>
                <w:szCs w:val="22"/>
              </w:rPr>
            </w:pPr>
            <w:r>
              <w:rPr>
                <w:b w:val="0"/>
                <w:sz w:val="22"/>
                <w:szCs w:val="22"/>
              </w:rPr>
              <w:lastRenderedPageBreak/>
              <w:t>Week 5</w:t>
            </w:r>
          </w:p>
          <w:p w14:paraId="3452EA2D" w14:textId="77777777" w:rsidR="00B9227D" w:rsidRDefault="004F4D0A">
            <w:pPr>
              <w:spacing w:after="96"/>
              <w:rPr>
                <w:sz w:val="22"/>
                <w:szCs w:val="22"/>
              </w:rPr>
            </w:pPr>
            <w:r>
              <w:rPr>
                <w:b w:val="0"/>
                <w:sz w:val="22"/>
                <w:szCs w:val="22"/>
              </w:rPr>
              <w:t>Week 6</w:t>
            </w:r>
          </w:p>
          <w:p w14:paraId="6BEE8966" w14:textId="77777777" w:rsidR="00B9227D" w:rsidRDefault="004F4D0A">
            <w:pPr>
              <w:spacing w:after="96"/>
              <w:rPr>
                <w:sz w:val="22"/>
                <w:szCs w:val="22"/>
              </w:rPr>
            </w:pPr>
            <w:r>
              <w:rPr>
                <w:b w:val="0"/>
                <w:sz w:val="22"/>
                <w:szCs w:val="22"/>
              </w:rPr>
              <w:t>Week 7</w:t>
            </w:r>
          </w:p>
          <w:p w14:paraId="391A1214" w14:textId="77777777" w:rsidR="00B9227D" w:rsidRDefault="004F4D0A">
            <w:pPr>
              <w:spacing w:after="96"/>
              <w:rPr>
                <w:sz w:val="22"/>
                <w:szCs w:val="22"/>
              </w:rPr>
            </w:pPr>
            <w:r>
              <w:rPr>
                <w:b w:val="0"/>
                <w:sz w:val="22"/>
                <w:szCs w:val="22"/>
              </w:rPr>
              <w:t>Week 8</w:t>
            </w:r>
          </w:p>
          <w:p w14:paraId="38346534" w14:textId="77777777" w:rsidR="00B9227D" w:rsidRDefault="004F4D0A">
            <w:pPr>
              <w:spacing w:after="96"/>
              <w:rPr>
                <w:sz w:val="22"/>
                <w:szCs w:val="22"/>
              </w:rPr>
            </w:pPr>
            <w:r>
              <w:rPr>
                <w:b w:val="0"/>
                <w:sz w:val="22"/>
                <w:szCs w:val="22"/>
              </w:rPr>
              <w:t>Week 9</w:t>
            </w:r>
          </w:p>
          <w:p w14:paraId="4D1B50DC" w14:textId="77777777" w:rsidR="00B9227D" w:rsidRDefault="004F4D0A">
            <w:pPr>
              <w:spacing w:after="96"/>
              <w:rPr>
                <w:sz w:val="22"/>
                <w:szCs w:val="22"/>
              </w:rPr>
            </w:pPr>
            <w:r>
              <w:rPr>
                <w:b w:val="0"/>
                <w:sz w:val="22"/>
                <w:szCs w:val="22"/>
              </w:rPr>
              <w:t>Week 10</w:t>
            </w:r>
          </w:p>
          <w:p w14:paraId="2BF9E103" w14:textId="77777777" w:rsidR="00B9227D" w:rsidRDefault="004F4D0A">
            <w:pPr>
              <w:spacing w:after="96"/>
              <w:rPr>
                <w:sz w:val="22"/>
                <w:szCs w:val="22"/>
              </w:rPr>
            </w:pPr>
            <w:r>
              <w:rPr>
                <w:b w:val="0"/>
                <w:sz w:val="22"/>
                <w:szCs w:val="22"/>
              </w:rPr>
              <w:t>Week 11</w:t>
            </w:r>
          </w:p>
          <w:p w14:paraId="2C3A08CE" w14:textId="77777777" w:rsidR="00B9227D" w:rsidRDefault="004F4D0A">
            <w:pPr>
              <w:spacing w:after="96"/>
              <w:rPr>
                <w:sz w:val="22"/>
                <w:szCs w:val="22"/>
              </w:rPr>
            </w:pPr>
            <w:r>
              <w:rPr>
                <w:b w:val="0"/>
                <w:sz w:val="22"/>
                <w:szCs w:val="22"/>
              </w:rPr>
              <w:t>Week 12</w:t>
            </w:r>
          </w:p>
          <w:p w14:paraId="4970A313" w14:textId="77777777" w:rsidR="00B9227D" w:rsidRDefault="004F4D0A">
            <w:pPr>
              <w:spacing w:after="96"/>
              <w:rPr>
                <w:sz w:val="22"/>
                <w:szCs w:val="22"/>
              </w:rPr>
            </w:pPr>
            <w:r>
              <w:rPr>
                <w:b w:val="0"/>
                <w:sz w:val="22"/>
                <w:szCs w:val="22"/>
              </w:rPr>
              <w:t>Week 13</w:t>
            </w:r>
          </w:p>
          <w:p w14:paraId="012CDA63" w14:textId="77777777" w:rsidR="00B9227D" w:rsidRDefault="004F4D0A">
            <w:pPr>
              <w:spacing w:after="96"/>
              <w:rPr>
                <w:sz w:val="22"/>
                <w:szCs w:val="22"/>
              </w:rPr>
            </w:pPr>
            <w:r>
              <w:rPr>
                <w:b w:val="0"/>
                <w:sz w:val="22"/>
                <w:szCs w:val="22"/>
              </w:rPr>
              <w:t>Week 14</w:t>
            </w:r>
          </w:p>
          <w:p w14:paraId="30C2AA35" w14:textId="77777777" w:rsidR="00B9227D" w:rsidRDefault="004F4D0A">
            <w:pPr>
              <w:spacing w:after="96"/>
              <w:rPr>
                <w:sz w:val="22"/>
                <w:szCs w:val="22"/>
              </w:rPr>
            </w:pPr>
            <w:r>
              <w:rPr>
                <w:b w:val="0"/>
                <w:sz w:val="22"/>
                <w:szCs w:val="22"/>
              </w:rPr>
              <w:t>Week 15</w:t>
            </w:r>
          </w:p>
        </w:tc>
        <w:tc>
          <w:tcPr>
            <w:tcW w:w="5187" w:type="dxa"/>
          </w:tcPr>
          <w:p w14:paraId="37088D78" w14:textId="7E55C9A4" w:rsidR="00B9227D" w:rsidRDefault="00AA03DA">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lastRenderedPageBreak/>
              <w:t>Introduction</w:t>
            </w:r>
            <w:r w:rsidR="00650935">
              <w:rPr>
                <w:sz w:val="22"/>
                <w:szCs w:val="22"/>
              </w:rPr>
              <w:t>s; course syllabi; the nature of cancer</w:t>
            </w:r>
          </w:p>
          <w:p w14:paraId="5E280E3E" w14:textId="35E16E89" w:rsidR="00B9227D" w:rsidRDefault="007F362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Tumor Viruses</w:t>
            </w:r>
          </w:p>
          <w:p w14:paraId="41B75A5B" w14:textId="456B0D68" w:rsidR="00B9227D" w:rsidRDefault="009F790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Oncogenes; Growth Factor and Receptors</w:t>
            </w:r>
          </w:p>
          <w:p w14:paraId="32123C3C" w14:textId="5EDFC025" w:rsidR="00B9227D" w:rsidRDefault="009F790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Intracellular Signaling Pathways</w:t>
            </w:r>
          </w:p>
          <w:p w14:paraId="009DA836" w14:textId="3667D240" w:rsidR="00B9227D" w:rsidRDefault="009F790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lastRenderedPageBreak/>
              <w:t>Tumor Suppressor Genes</w:t>
            </w:r>
          </w:p>
          <w:p w14:paraId="3B4ACE00" w14:textId="614BD3FA" w:rsidR="00B9227D" w:rsidRDefault="00997539">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Retinoblastoma</w:t>
            </w:r>
            <w:r w:rsidR="00AE09B1">
              <w:rPr>
                <w:sz w:val="22"/>
                <w:szCs w:val="22"/>
              </w:rPr>
              <w:t xml:space="preserve"> and Cell Cycle Control</w:t>
            </w:r>
          </w:p>
          <w:p w14:paraId="3FCD9A30" w14:textId="406EE223" w:rsidR="00B9227D" w:rsidRDefault="00997539" w:rsidP="003605C3">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w:t>
            </w:r>
            <w:r w:rsidR="00AE09B1">
              <w:rPr>
                <w:sz w:val="22"/>
                <w:szCs w:val="22"/>
              </w:rPr>
              <w:t>53 and apoptosis</w:t>
            </w:r>
          </w:p>
          <w:p w14:paraId="4DA0ED9E" w14:textId="19AFDD99" w:rsidR="00B9227D" w:rsidRDefault="00881B36">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Tumorigenesis I: Cell immortalization</w:t>
            </w:r>
          </w:p>
          <w:p w14:paraId="31C8997F" w14:textId="1BBD9502" w:rsidR="00B9227D" w:rsidRDefault="00881B36">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Tumorigenesis II: </w:t>
            </w:r>
            <w:r w:rsidR="00CE181C">
              <w:rPr>
                <w:sz w:val="22"/>
                <w:szCs w:val="22"/>
              </w:rPr>
              <w:t>“Evolutionary” Model</w:t>
            </w:r>
          </w:p>
          <w:p w14:paraId="52540CE7" w14:textId="6E3EFF41" w:rsidR="00B9227D" w:rsidRDefault="00520607"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Journal Club</w:t>
            </w:r>
          </w:p>
          <w:p w14:paraId="4E160BDE" w14:textId="0796E6A9" w:rsidR="003C3153" w:rsidRDefault="00520607"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Tumorigenesis III: Genetic Instability</w:t>
            </w:r>
          </w:p>
          <w:p w14:paraId="0E6BCC74" w14:textId="2BE1AEA9" w:rsidR="006758AF" w:rsidRDefault="00C7625B"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Angiogenesis</w:t>
            </w:r>
          </w:p>
          <w:p w14:paraId="152F02F6" w14:textId="1A079CE5" w:rsidR="003C3153" w:rsidRDefault="00C7625B"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Invasion and Metastasis</w:t>
            </w:r>
          </w:p>
          <w:p w14:paraId="14D0006E" w14:textId="39266EF7" w:rsidR="00F01E66" w:rsidRDefault="002C73F3"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w:t>
            </w:r>
            <w:r w:rsidR="00C7625B">
              <w:rPr>
                <w:sz w:val="22"/>
                <w:szCs w:val="22"/>
              </w:rPr>
              <w:t>umor Immunology</w:t>
            </w:r>
          </w:p>
          <w:p w14:paraId="5F7631B3" w14:textId="42C83F0F" w:rsidR="002C73F3" w:rsidRDefault="00C7625B"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Rational Cancer Treatment</w:t>
            </w:r>
          </w:p>
        </w:tc>
        <w:tc>
          <w:tcPr>
            <w:tcW w:w="3813" w:type="dxa"/>
          </w:tcPr>
          <w:p w14:paraId="545D7BE3" w14:textId="391F92A7" w:rsidR="00B9227D" w:rsidRDefault="0065093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lastRenderedPageBreak/>
              <w:t>chapter 1+2</w:t>
            </w:r>
          </w:p>
          <w:p w14:paraId="2166A7D5" w14:textId="61238EA9" w:rsidR="00B9227D" w:rsidRDefault="007F362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3</w:t>
            </w:r>
          </w:p>
          <w:p w14:paraId="339DD5B5" w14:textId="4E7B036C" w:rsidR="00B9227D" w:rsidRPr="00FC5842" w:rsidRDefault="009F790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4+5</w:t>
            </w:r>
          </w:p>
          <w:p w14:paraId="78E02943" w14:textId="60E54D5C" w:rsidR="00B9227D" w:rsidRPr="00FC5842" w:rsidRDefault="009F790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6</w:t>
            </w:r>
          </w:p>
          <w:p w14:paraId="60E397D1" w14:textId="6825F0D1" w:rsidR="00F01E66" w:rsidRPr="00FC5842" w:rsidRDefault="009F7902"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lastRenderedPageBreak/>
              <w:t>chapter 7</w:t>
            </w:r>
          </w:p>
          <w:p w14:paraId="6A4FB58F" w14:textId="3B8C6C6A" w:rsidR="00F01E66" w:rsidRPr="00FC5842" w:rsidRDefault="00AE09B1"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8</w:t>
            </w:r>
          </w:p>
          <w:p w14:paraId="6B72C721" w14:textId="2C4DD806" w:rsidR="003605C3" w:rsidRPr="00FC5842" w:rsidRDefault="00AE09B1"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9</w:t>
            </w:r>
          </w:p>
          <w:p w14:paraId="28782D35" w14:textId="269E2654" w:rsidR="003605C3" w:rsidRPr="00FC5842" w:rsidRDefault="00881B36"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10</w:t>
            </w:r>
          </w:p>
          <w:p w14:paraId="2BF59FAE" w14:textId="2DE9E11E" w:rsidR="003605C3" w:rsidRPr="00FC5842" w:rsidRDefault="00CE181C"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11</w:t>
            </w:r>
          </w:p>
          <w:p w14:paraId="5F2E2E2D" w14:textId="4F9411CA" w:rsidR="003C3153" w:rsidRPr="00FC5842" w:rsidRDefault="00520607"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Presentations</w:t>
            </w:r>
          </w:p>
          <w:p w14:paraId="37646872" w14:textId="11AA47ED" w:rsidR="003605C3" w:rsidRDefault="00520607"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12</w:t>
            </w:r>
          </w:p>
          <w:p w14:paraId="1DD4615D" w14:textId="36144329" w:rsidR="006B5D58" w:rsidRDefault="00C7625B"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13</w:t>
            </w:r>
          </w:p>
          <w:p w14:paraId="01A335DD" w14:textId="4424AAEF" w:rsidR="006B5D58" w:rsidRDefault="00C7625B"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14</w:t>
            </w:r>
          </w:p>
          <w:p w14:paraId="1BD54099" w14:textId="49333F68" w:rsidR="006B5D58" w:rsidRDefault="00C7625B"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chapter 15</w:t>
            </w:r>
          </w:p>
          <w:p w14:paraId="491C5AF8" w14:textId="539CE55B" w:rsidR="006B5D58" w:rsidRPr="003605C3" w:rsidRDefault="00C7625B" w:rsidP="00FC5842">
            <w:pPr>
              <w:spacing w:after="96"/>
              <w:cnfStyle w:val="000000000000" w:firstRow="0" w:lastRow="0" w:firstColumn="0" w:lastColumn="0" w:oddVBand="0" w:evenVBand="0" w:oddHBand="0" w:evenHBand="0" w:firstRowFirstColumn="0" w:firstRowLastColumn="0" w:lastRowFirstColumn="0" w:lastRowLastColumn="0"/>
            </w:pPr>
            <w:r>
              <w:rPr>
                <w:sz w:val="22"/>
                <w:szCs w:val="22"/>
              </w:rPr>
              <w:t>Chapter 16</w:t>
            </w:r>
            <w:r w:rsidR="006B5D58">
              <w:rPr>
                <w:sz w:val="22"/>
                <w:szCs w:val="22"/>
              </w:rPr>
              <w:t>e</w:t>
            </w:r>
          </w:p>
        </w:tc>
      </w:tr>
    </w:tbl>
    <w:p w14:paraId="46475195"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12. Alignment of Natural Sciences Courses with Marianist and Hawaiian values of the University.</w:t>
      </w:r>
    </w:p>
    <w:p w14:paraId="3911A1A3" w14:textId="77777777" w:rsidR="00B9227D" w:rsidRDefault="004F4D0A">
      <w:pPr>
        <w:pBdr>
          <w:top w:val="nil"/>
          <w:left w:val="nil"/>
          <w:bottom w:val="nil"/>
          <w:right w:val="nil"/>
          <w:between w:val="nil"/>
        </w:pBdr>
        <w:spacing w:after="96"/>
        <w:ind w:right="180"/>
        <w:rPr>
          <w:color w:val="000000"/>
          <w:sz w:val="22"/>
          <w:szCs w:val="22"/>
        </w:rPr>
      </w:pPr>
      <w:r>
        <w:rPr>
          <w:color w:val="000000"/>
          <w:sz w:val="22"/>
          <w:szCs w:val="22"/>
        </w:rPr>
        <w:t xml:space="preserve">The Natural Sciences Division provides an </w:t>
      </w:r>
      <w:r>
        <w:rPr>
          <w:i/>
          <w:color w:val="000000"/>
          <w:sz w:val="22"/>
          <w:szCs w:val="22"/>
        </w:rPr>
        <w:t>integral, quality education:</w:t>
      </w:r>
      <w:r>
        <w:rPr>
          <w:color w:val="000000"/>
          <w:sz w:val="22"/>
          <w:szCs w:val="22"/>
        </w:rPr>
        <w:t xml:space="preserve"> sophisticated integrative course content taught by experienced, dedicated, and well-educated instructors.</w:t>
      </w:r>
    </w:p>
    <w:p w14:paraId="7472C241" w14:textId="77777777" w:rsidR="00B9227D" w:rsidRDefault="004F4D0A">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 xml:space="preserve">educate </w:t>
      </w:r>
      <w:r>
        <w:rPr>
          <w:i/>
          <w:sz w:val="22"/>
          <w:szCs w:val="22"/>
        </w:rPr>
        <w:t>in the family</w:t>
      </w:r>
      <w:r>
        <w:rPr>
          <w:i/>
          <w:color w:val="000000"/>
          <w:sz w:val="22"/>
          <w:szCs w:val="22"/>
        </w:rPr>
        <w:t xml:space="preserve"> spirit –</w:t>
      </w:r>
      <w:r>
        <w:rPr>
          <w:color w:val="000000"/>
          <w:sz w:val="22"/>
          <w:szCs w:val="22"/>
        </w:rPr>
        <w:t xml:space="preserve"> every classroom is an </w:t>
      </w:r>
      <w:proofErr w:type="spellStart"/>
      <w:r>
        <w:rPr>
          <w:i/>
          <w:color w:val="000000"/>
          <w:sz w:val="22"/>
          <w:szCs w:val="22"/>
        </w:rPr>
        <w:t>Ohana</w:t>
      </w:r>
      <w:proofErr w:type="spellEnd"/>
      <w:r>
        <w:rPr>
          <w:color w:val="000000"/>
          <w:sz w:val="22"/>
          <w:szCs w:val="22"/>
        </w:rPr>
        <w:t xml:space="preserve"> and you can expect to be respected yet challenged in an environment that is supportive, inclusively by instructors who take the time to personally get to know and care for you.</w:t>
      </w:r>
    </w:p>
    <w:p w14:paraId="719321DC" w14:textId="77777777" w:rsidR="00B9227D" w:rsidRDefault="004F4D0A">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educate for service, justice and peace</w:t>
      </w:r>
      <w:r>
        <w:rPr>
          <w:color w:val="000000"/>
          <w:sz w:val="22"/>
          <w:szCs w:val="22"/>
        </w:rPr>
        <w:t>, since many of the most pressing global issues (climate change, health inequity, poverty, justice) are those which science and technology investigate, establish ethical parameters for, and offer solutions to.</w:t>
      </w:r>
    </w:p>
    <w:p w14:paraId="3486E4A4" w14:textId="77777777" w:rsidR="00B9227D" w:rsidRDefault="004F4D0A">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educate for adaptation and change</w:t>
      </w:r>
      <w:r>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FE3AD3" w14:textId="77777777" w:rsidR="00B9227D" w:rsidRDefault="004F4D0A">
      <w:pPr>
        <w:pBdr>
          <w:top w:val="nil"/>
          <w:left w:val="nil"/>
          <w:bottom w:val="nil"/>
          <w:right w:val="nil"/>
          <w:between w:val="nil"/>
        </w:pBdr>
        <w:spacing w:after="96"/>
        <w:ind w:left="-19"/>
        <w:jc w:val="both"/>
        <w:rPr>
          <w:color w:val="000000"/>
          <w:sz w:val="22"/>
          <w:szCs w:val="22"/>
        </w:rPr>
      </w:pPr>
      <w:r>
        <w:rPr>
          <w:color w:val="000000"/>
          <w:sz w:val="22"/>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Pr>
          <w:i/>
          <w:color w:val="000000"/>
          <w:sz w:val="22"/>
          <w:szCs w:val="22"/>
        </w:rPr>
        <w:t xml:space="preserve">mana, </w:t>
      </w:r>
      <w:proofErr w:type="spellStart"/>
      <w:r>
        <w:rPr>
          <w:i/>
          <w:color w:val="000000"/>
          <w:sz w:val="22"/>
          <w:szCs w:val="22"/>
        </w:rPr>
        <w:t>na’auao</w:t>
      </w:r>
      <w:proofErr w:type="spellEnd"/>
      <w:r>
        <w:rPr>
          <w:i/>
          <w:color w:val="000000"/>
          <w:sz w:val="22"/>
          <w:szCs w:val="22"/>
        </w:rPr>
        <w:t xml:space="preserve">, </w:t>
      </w:r>
      <w:proofErr w:type="spellStart"/>
      <w:r>
        <w:rPr>
          <w:i/>
          <w:color w:val="000000"/>
          <w:sz w:val="22"/>
          <w:szCs w:val="22"/>
        </w:rPr>
        <w:t>ohana</w:t>
      </w:r>
      <w:proofErr w:type="spellEnd"/>
      <w:r>
        <w:rPr>
          <w:color w:val="000000"/>
          <w:sz w:val="22"/>
          <w:szCs w:val="22"/>
        </w:rPr>
        <w:t xml:space="preserve">, </w:t>
      </w:r>
      <w:r>
        <w:rPr>
          <w:i/>
          <w:color w:val="000000"/>
          <w:sz w:val="22"/>
          <w:szCs w:val="22"/>
        </w:rPr>
        <w:t>aloha</w:t>
      </w:r>
      <w:r>
        <w:rPr>
          <w:color w:val="000000"/>
          <w:sz w:val="22"/>
          <w:szCs w:val="22"/>
        </w:rPr>
        <w:t xml:space="preserve"> and </w:t>
      </w:r>
      <w:proofErr w:type="spellStart"/>
      <w:r>
        <w:rPr>
          <w:i/>
          <w:color w:val="000000"/>
          <w:sz w:val="22"/>
          <w:szCs w:val="22"/>
        </w:rPr>
        <w:t>aina</w:t>
      </w:r>
      <w:proofErr w:type="spellEnd"/>
      <w:r>
        <w:rPr>
          <w:color w:val="000000"/>
          <w:sz w:val="22"/>
          <w:szCs w:val="22"/>
        </w:rPr>
        <w:t xml:space="preserve">. We intend for our Natural Sciences programs to be culturally-sustaining, rooted in our Hawaiian place, and centered on core values of </w:t>
      </w:r>
      <w:proofErr w:type="spellStart"/>
      <w:r>
        <w:rPr>
          <w:i/>
          <w:color w:val="000000"/>
          <w:sz w:val="22"/>
          <w:szCs w:val="22"/>
        </w:rPr>
        <w:t>Maiau</w:t>
      </w:r>
      <w:proofErr w:type="spellEnd"/>
      <w:r>
        <w:rPr>
          <w:i/>
          <w:color w:val="000000"/>
          <w:sz w:val="22"/>
          <w:szCs w:val="22"/>
        </w:rPr>
        <w:t>,</w:t>
      </w:r>
      <w:r>
        <w:rPr>
          <w:color w:val="000000"/>
          <w:sz w:val="22"/>
          <w:szCs w:val="22"/>
        </w:rPr>
        <w:t xml:space="preserve"> be neat, prepared, careful in all we do; </w:t>
      </w:r>
      <w:proofErr w:type="spellStart"/>
      <w:r>
        <w:rPr>
          <w:i/>
          <w:color w:val="000000"/>
          <w:sz w:val="22"/>
          <w:szCs w:val="22"/>
        </w:rPr>
        <w:t>Makawalu</w:t>
      </w:r>
      <w:proofErr w:type="spellEnd"/>
      <w:r>
        <w:rPr>
          <w:color w:val="000000"/>
          <w:sz w:val="22"/>
          <w:szCs w:val="22"/>
        </w:rPr>
        <w:t>, demonstrate foresight and planning; `</w:t>
      </w:r>
      <w:r>
        <w:rPr>
          <w:i/>
          <w:color w:val="000000"/>
          <w:sz w:val="22"/>
          <w:szCs w:val="22"/>
        </w:rPr>
        <w:t>Ai,</w:t>
      </w:r>
      <w:r>
        <w:rPr>
          <w:color w:val="000000"/>
          <w:sz w:val="22"/>
          <w:szCs w:val="22"/>
        </w:rPr>
        <w:t xml:space="preserve"> sustain mind and body; </w:t>
      </w:r>
      <w:proofErr w:type="spellStart"/>
      <w:r>
        <w:rPr>
          <w:i/>
          <w:color w:val="000000"/>
          <w:sz w:val="22"/>
          <w:szCs w:val="22"/>
        </w:rPr>
        <w:t>Pa`a</w:t>
      </w:r>
      <w:proofErr w:type="spellEnd"/>
      <w:r>
        <w:rPr>
          <w:i/>
          <w:color w:val="000000"/>
          <w:sz w:val="22"/>
          <w:szCs w:val="22"/>
        </w:rPr>
        <w:t xml:space="preserve"> </w:t>
      </w:r>
      <w:proofErr w:type="spellStart"/>
      <w:r>
        <w:rPr>
          <w:i/>
          <w:color w:val="000000"/>
          <w:sz w:val="22"/>
          <w:szCs w:val="22"/>
        </w:rPr>
        <w:t>Na`au</w:t>
      </w:r>
      <w:proofErr w:type="spellEnd"/>
      <w:r>
        <w:rPr>
          <w:color w:val="000000"/>
          <w:sz w:val="22"/>
          <w:szCs w:val="22"/>
        </w:rPr>
        <w:t>, learn deeply.</w:t>
      </w:r>
    </w:p>
    <w:p w14:paraId="752382EC" w14:textId="77777777" w:rsidR="00B9227D" w:rsidRDefault="004F4D0A">
      <w:pPr>
        <w:pStyle w:val="Heading3"/>
      </w:pPr>
      <w:r>
        <w:t xml:space="preserve">13.1. Late Work Policy </w:t>
      </w:r>
    </w:p>
    <w:p w14:paraId="3C6FAF71" w14:textId="77777777" w:rsidR="00650C79" w:rsidRDefault="008E34F5" w:rsidP="00650C79">
      <w:pPr>
        <w:pStyle w:val="Heading3"/>
        <w:spacing w:after="96"/>
        <w:jc w:val="both"/>
        <w:rPr>
          <w:rFonts w:ascii="Times New Roman" w:eastAsia="Times New Roman" w:hAnsi="Times New Roman" w:cs="Times New Roman"/>
          <w:b w:val="0"/>
          <w:color w:val="auto"/>
          <w:sz w:val="22"/>
          <w:szCs w:val="22"/>
        </w:rPr>
      </w:pPr>
      <w:r w:rsidRPr="008E34F5">
        <w:rPr>
          <w:rFonts w:ascii="Times New Roman" w:eastAsia="Times New Roman" w:hAnsi="Times New Roman" w:cs="Times New Roman"/>
          <w:b w:val="0"/>
          <w:color w:val="auto"/>
          <w:sz w:val="22"/>
          <w:szCs w:val="22"/>
        </w:rPr>
        <w:t>There are no make-ups for quizzes, unless a physician’s note documents your absence during quizzes. Journal article presentations CANNOT be made-up. I will NOT accept late submission of journal article reviews or final papers.</w:t>
      </w:r>
    </w:p>
    <w:p w14:paraId="543588EC" w14:textId="1D5AB8C9"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13.2. Grades of "Incomplete"</w:t>
      </w:r>
    </w:p>
    <w:p w14:paraId="24D29B87" w14:textId="23AA5346" w:rsidR="00B9227D" w:rsidRDefault="004F4D0A" w:rsidP="00650C79">
      <w:pPr>
        <w:spacing w:after="96"/>
        <w:jc w:val="both"/>
        <w:rPr>
          <w:sz w:val="22"/>
          <w:szCs w:val="22"/>
        </w:rPr>
      </w:pPr>
      <w:bookmarkStart w:id="10" w:name="_heading=h.17dp8vu" w:colFirst="0" w:colLast="0"/>
      <w:bookmarkEnd w:id="10"/>
      <w:r>
        <w:rPr>
          <w:sz w:val="22"/>
          <w:szCs w:val="22"/>
        </w:rPr>
        <w:t xml:space="preserve">Students and instructors may negotiate an incomplete grade when there are specific justifying circumstances. An Incomplete Contract (available </w:t>
      </w:r>
      <w:r w:rsidR="004B3310">
        <w:rPr>
          <w:sz w:val="22"/>
          <w:szCs w:val="22"/>
        </w:rPr>
        <w:t>from</w:t>
      </w:r>
      <w:r>
        <w:rPr>
          <w:sz w:val="22"/>
          <w:szCs w:val="22"/>
        </w:rPr>
        <w:t xml:space="preserve"> the Divisional Secretary and the Portal) must be completed. When submitting a </w:t>
      </w:r>
      <w:r w:rsidR="004B3310">
        <w:rPr>
          <w:sz w:val="22"/>
          <w:szCs w:val="22"/>
        </w:rPr>
        <w:t>grade,</w:t>
      </w:r>
      <w:r>
        <w:rPr>
          <w:sz w:val="22"/>
          <w:szCs w:val="22"/>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8497A5F" w14:textId="77777777" w:rsidR="00650C79" w:rsidRDefault="00650C79" w:rsidP="00650C79">
      <w:pPr>
        <w:spacing w:after="96"/>
        <w:jc w:val="both"/>
        <w:rPr>
          <w:sz w:val="22"/>
          <w:szCs w:val="22"/>
        </w:rPr>
      </w:pPr>
    </w:p>
    <w:p w14:paraId="3EA5630F" w14:textId="77777777" w:rsidR="00B9227D" w:rsidRDefault="004F4D0A">
      <w:pPr>
        <w:spacing w:after="96"/>
        <w:rPr>
          <w:b/>
          <w:sz w:val="22"/>
          <w:szCs w:val="22"/>
        </w:rPr>
      </w:pPr>
      <w:r>
        <w:rPr>
          <w:b/>
          <w:sz w:val="22"/>
          <w:szCs w:val="22"/>
        </w:rPr>
        <w:lastRenderedPageBreak/>
        <w:t xml:space="preserve">13.3. Writing Policy </w:t>
      </w:r>
    </w:p>
    <w:p w14:paraId="75150E78" w14:textId="6ED85B2B" w:rsidR="008F499E" w:rsidRDefault="00F670CC">
      <w:pPr>
        <w:numPr>
          <w:ilvl w:val="0"/>
          <w:numId w:val="8"/>
        </w:numPr>
        <w:spacing w:line="276" w:lineRule="auto"/>
        <w:jc w:val="both"/>
        <w:rPr>
          <w:sz w:val="22"/>
          <w:szCs w:val="22"/>
        </w:rPr>
      </w:pPr>
      <w:r>
        <w:rPr>
          <w:sz w:val="22"/>
          <w:szCs w:val="22"/>
        </w:rPr>
        <w:t xml:space="preserve">Instructions for the writing assignments are detailed for each individual assignment on the </w:t>
      </w:r>
      <w:hyperlink r:id="rId23" w:history="1">
        <w:r w:rsidRPr="00F670CC">
          <w:rPr>
            <w:rStyle w:val="Hyperlink"/>
            <w:sz w:val="22"/>
            <w:szCs w:val="22"/>
          </w:rPr>
          <w:t>canvas</w:t>
        </w:r>
      </w:hyperlink>
      <w:r>
        <w:rPr>
          <w:sz w:val="22"/>
          <w:szCs w:val="22"/>
        </w:rPr>
        <w:t xml:space="preserve"> course page.</w:t>
      </w:r>
    </w:p>
    <w:p w14:paraId="7B0A8542" w14:textId="0557E0E6" w:rsidR="00B9227D" w:rsidRDefault="004F4D0A">
      <w:pPr>
        <w:numPr>
          <w:ilvl w:val="0"/>
          <w:numId w:val="8"/>
        </w:numPr>
        <w:spacing w:line="276" w:lineRule="auto"/>
        <w:jc w:val="both"/>
        <w:rPr>
          <w:sz w:val="22"/>
          <w:szCs w:val="22"/>
        </w:rPr>
      </w:pPr>
      <w:r>
        <w:rPr>
          <w:sz w:val="22"/>
          <w:szCs w:val="22"/>
        </w:rPr>
        <w:t>Potential resources</w:t>
      </w:r>
      <w:r w:rsidR="00F670CC">
        <w:rPr>
          <w:sz w:val="22"/>
          <w:szCs w:val="22"/>
        </w:rPr>
        <w:t xml:space="preserve"> for writing assignments</w:t>
      </w:r>
      <w:r>
        <w:rPr>
          <w:sz w:val="22"/>
          <w:szCs w:val="22"/>
        </w:rPr>
        <w:t xml:space="preserve">: </w:t>
      </w:r>
    </w:p>
    <w:p w14:paraId="5DA7279E" w14:textId="5FF1E86A" w:rsidR="00B9227D" w:rsidRDefault="006B13D7">
      <w:pPr>
        <w:numPr>
          <w:ilvl w:val="1"/>
          <w:numId w:val="4"/>
        </w:numPr>
        <w:spacing w:line="276" w:lineRule="auto"/>
        <w:jc w:val="both"/>
        <w:rPr>
          <w:sz w:val="22"/>
          <w:szCs w:val="22"/>
        </w:rPr>
      </w:pPr>
      <w:hyperlink r:id="rId24" w:history="1">
        <w:r w:rsidR="004F4D0A" w:rsidRPr="007C1C25">
          <w:rPr>
            <w:rStyle w:val="Hyperlink"/>
            <w:sz w:val="22"/>
            <w:szCs w:val="22"/>
          </w:rPr>
          <w:t>Google Scholar</w:t>
        </w:r>
      </w:hyperlink>
      <w:r w:rsidR="004F4D0A">
        <w:fldChar w:fldCharType="begin"/>
      </w:r>
      <w:r w:rsidR="004F4D0A">
        <w:instrText xml:space="preserve"> HYPERLINK "https://scholar.google.com" </w:instrText>
      </w:r>
      <w:r w:rsidR="004F4D0A">
        <w:fldChar w:fldCharType="separate"/>
      </w:r>
    </w:p>
    <w:p w14:paraId="70A7AEF0" w14:textId="2C9919C4" w:rsidR="00B9227D" w:rsidRDefault="004F4D0A">
      <w:pPr>
        <w:numPr>
          <w:ilvl w:val="1"/>
          <w:numId w:val="4"/>
        </w:numPr>
        <w:spacing w:line="276" w:lineRule="auto"/>
        <w:jc w:val="both"/>
        <w:rPr>
          <w:sz w:val="22"/>
          <w:szCs w:val="22"/>
        </w:rPr>
      </w:pPr>
      <w:r>
        <w:fldChar w:fldCharType="end"/>
      </w:r>
      <w:hyperlink r:id="rId25" w:history="1">
        <w:proofErr w:type="spellStart"/>
        <w:r w:rsidRPr="007C1C25">
          <w:rPr>
            <w:rStyle w:val="Hyperlink"/>
            <w:sz w:val="22"/>
            <w:szCs w:val="22"/>
          </w:rPr>
          <w:t>Pubmed</w:t>
        </w:r>
        <w:proofErr w:type="spellEnd"/>
      </w:hyperlink>
      <w:r>
        <w:fldChar w:fldCharType="begin"/>
      </w:r>
      <w:r>
        <w:instrText xml:space="preserve"> HYPERLINK "http://www.ncbi.nlm.nih.gov/pubmed" </w:instrText>
      </w:r>
      <w:r>
        <w:fldChar w:fldCharType="separate"/>
      </w:r>
    </w:p>
    <w:p w14:paraId="2B24ED46" w14:textId="0E005D67" w:rsidR="007C1C25" w:rsidRPr="00D93E29" w:rsidRDefault="004F4D0A">
      <w:pPr>
        <w:numPr>
          <w:ilvl w:val="1"/>
          <w:numId w:val="4"/>
        </w:numPr>
        <w:spacing w:line="276" w:lineRule="auto"/>
        <w:jc w:val="both"/>
        <w:rPr>
          <w:rStyle w:val="Hyperlink"/>
          <w:sz w:val="22"/>
          <w:szCs w:val="22"/>
        </w:rPr>
      </w:pPr>
      <w:r>
        <w:fldChar w:fldCharType="end"/>
      </w:r>
      <w:r w:rsidR="00D93E29">
        <w:rPr>
          <w:sz w:val="22"/>
          <w:szCs w:val="22"/>
        </w:rPr>
        <w:fldChar w:fldCharType="begin"/>
      </w:r>
      <w:r w:rsidR="002607A3">
        <w:rPr>
          <w:sz w:val="22"/>
          <w:szCs w:val="22"/>
        </w:rPr>
        <w:instrText>HYPERLINK "https://d.docs.live.net/bba7905bc89b3a19/Documents/2019 Fall/lib.chaminade.edu"</w:instrText>
      </w:r>
      <w:r w:rsidR="00D93E29">
        <w:rPr>
          <w:sz w:val="22"/>
          <w:szCs w:val="22"/>
        </w:rPr>
        <w:fldChar w:fldCharType="separate"/>
      </w:r>
      <w:r w:rsidRPr="00D93E29">
        <w:rPr>
          <w:rStyle w:val="Hyperlink"/>
          <w:sz w:val="22"/>
          <w:szCs w:val="22"/>
        </w:rPr>
        <w:t>Sullivan Library</w:t>
      </w:r>
    </w:p>
    <w:p w14:paraId="6BEF2585" w14:textId="213FE0DA" w:rsidR="00B9227D" w:rsidRDefault="00D93E29" w:rsidP="007C1C25">
      <w:pPr>
        <w:spacing w:line="276" w:lineRule="auto"/>
        <w:jc w:val="both"/>
        <w:rPr>
          <w:sz w:val="22"/>
          <w:szCs w:val="22"/>
        </w:rPr>
      </w:pPr>
      <w:r>
        <w:rPr>
          <w:sz w:val="22"/>
          <w:szCs w:val="22"/>
        </w:rPr>
        <w:fldChar w:fldCharType="end"/>
      </w:r>
    </w:p>
    <w:p w14:paraId="507F54BA" w14:textId="7C2D93FC" w:rsidR="00B9227D" w:rsidRDefault="004F4D0A">
      <w:pPr>
        <w:spacing w:after="96"/>
        <w:rPr>
          <w:sz w:val="22"/>
          <w:szCs w:val="22"/>
        </w:rPr>
      </w:pPr>
      <w:r>
        <w:rPr>
          <w:b/>
          <w:color w:val="434343"/>
          <w:sz w:val="22"/>
          <w:szCs w:val="22"/>
        </w:rPr>
        <w:t>13.4. Instructor and Student Communication</w:t>
      </w:r>
      <w:r>
        <w:rPr>
          <w:b/>
          <w:sz w:val="22"/>
          <w:szCs w:val="22"/>
        </w:rPr>
        <w:t xml:space="preserve"> </w:t>
      </w:r>
      <w:r>
        <w:rPr>
          <w:sz w:val="22"/>
          <w:szCs w:val="22"/>
        </w:rPr>
        <w:br/>
        <w:t>Questions for this course can be emailed to the instructor. Online, in-person and phone conferences can be arranged. Response time will take place up to 3 days.</w:t>
      </w:r>
    </w:p>
    <w:p w14:paraId="3FE255B0" w14:textId="77777777" w:rsidR="00B9227D" w:rsidRDefault="004F4D0A">
      <w:pPr>
        <w:spacing w:after="96"/>
        <w:rPr>
          <w:sz w:val="22"/>
          <w:szCs w:val="22"/>
        </w:rPr>
      </w:pPr>
      <w:r>
        <w:rPr>
          <w:b/>
          <w:sz w:val="22"/>
          <w:szCs w:val="22"/>
        </w:rPr>
        <w:t xml:space="preserve">13.5. </w:t>
      </w:r>
      <w:r>
        <w:rPr>
          <w:b/>
          <w:color w:val="434343"/>
          <w:sz w:val="22"/>
          <w:szCs w:val="22"/>
        </w:rPr>
        <w:t>Cell phones, tablets, and laptops</w:t>
      </w:r>
      <w:r>
        <w:rPr>
          <w:b/>
          <w:sz w:val="22"/>
          <w:szCs w:val="22"/>
        </w:rPr>
        <w:br/>
      </w:r>
      <w:r>
        <w:rPr>
          <w:i/>
          <w:color w:val="000000"/>
          <w:sz w:val="22"/>
          <w:szCs w:val="22"/>
        </w:rPr>
        <w:t>Music Devices and Cellular Phones:</w:t>
      </w:r>
      <w:r>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proofErr w:type="spellStart"/>
      <w:r>
        <w:rPr>
          <w:color w:val="000000"/>
          <w:sz w:val="22"/>
          <w:szCs w:val="22"/>
        </w:rPr>
        <w:t>class.</w:t>
      </w:r>
      <w:r>
        <w:rPr>
          <w:sz w:val="22"/>
          <w:szCs w:val="22"/>
        </w:rPr>
        <w:t>Out</w:t>
      </w:r>
      <w:proofErr w:type="spellEnd"/>
      <w:r>
        <w:rPr>
          <w:sz w:val="22"/>
          <w:szCs w:val="22"/>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8FE0CEA" w14:textId="77777777" w:rsidR="00B9227D" w:rsidRDefault="004F4D0A">
      <w:pPr>
        <w:pStyle w:val="Heading2"/>
        <w:keepLines w:val="0"/>
        <w:spacing w:before="240" w:after="96"/>
        <w:rPr>
          <w:sz w:val="22"/>
          <w:szCs w:val="22"/>
        </w:rPr>
      </w:pPr>
      <w:bookmarkStart w:id="11" w:name="_heading=h.3rdcrjn" w:colFirst="0" w:colLast="0"/>
      <w:bookmarkEnd w:id="11"/>
      <w:r>
        <w:rPr>
          <w:b/>
          <w:color w:val="434343"/>
          <w:sz w:val="22"/>
          <w:szCs w:val="22"/>
        </w:rPr>
        <w:t>13.6. Disability Access</w:t>
      </w:r>
    </w:p>
    <w:p w14:paraId="75424DE3" w14:textId="77777777" w:rsidR="00B9227D" w:rsidRDefault="004F4D0A">
      <w:pPr>
        <w:spacing w:after="96"/>
        <w:jc w:val="both"/>
        <w:rPr>
          <w:sz w:val="22"/>
          <w:szCs w:val="22"/>
        </w:rPr>
      </w:pPr>
      <w:r>
        <w:rPr>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hyperlink r:id="rId26">
        <w:r>
          <w:rPr>
            <w:color w:val="1155CC"/>
            <w:sz w:val="22"/>
            <w:szCs w:val="22"/>
            <w:u w:val="single"/>
          </w:rPr>
          <w:t>counselingcenter@chaminade.edu</w:t>
        </w:r>
      </w:hyperlink>
      <w:r>
        <w:rPr>
          <w:sz w:val="22"/>
          <w:szCs w:val="22"/>
        </w:rPr>
        <w:t>).</w:t>
      </w:r>
    </w:p>
    <w:p w14:paraId="0BB2F85A" w14:textId="77777777" w:rsidR="00B9227D" w:rsidRDefault="004F4D0A">
      <w:pPr>
        <w:pStyle w:val="Heading2"/>
        <w:keepLines w:val="0"/>
        <w:spacing w:before="240" w:after="96"/>
        <w:rPr>
          <w:sz w:val="22"/>
          <w:szCs w:val="22"/>
        </w:rPr>
      </w:pPr>
      <w:bookmarkStart w:id="12" w:name="_heading=h.26in1rg" w:colFirst="0" w:colLast="0"/>
      <w:bookmarkEnd w:id="12"/>
      <w:r>
        <w:rPr>
          <w:b/>
          <w:color w:val="434343"/>
          <w:sz w:val="22"/>
          <w:szCs w:val="22"/>
        </w:rPr>
        <w:t>13.7. Title IX Compliance</w:t>
      </w:r>
    </w:p>
    <w:p w14:paraId="6BEE43F9" w14:textId="77777777" w:rsidR="00B9227D" w:rsidRDefault="004F4D0A">
      <w:pPr>
        <w:widowControl w:val="0"/>
        <w:spacing w:after="96"/>
        <w:ind w:right="340"/>
        <w:jc w:val="both"/>
        <w:rPr>
          <w:color w:val="1A1A1A"/>
          <w:sz w:val="22"/>
          <w:szCs w:val="22"/>
        </w:rPr>
      </w:pPr>
      <w:r>
        <w:rPr>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EB298E6" w14:textId="77777777" w:rsidR="00B9227D" w:rsidRDefault="004F4D0A">
      <w:pPr>
        <w:spacing w:after="96"/>
        <w:rPr>
          <w:sz w:val="22"/>
          <w:szCs w:val="22"/>
        </w:rPr>
      </w:pPr>
      <w:r>
        <w:rPr>
          <w:b/>
          <w:color w:val="434343"/>
          <w:sz w:val="22"/>
          <w:szCs w:val="22"/>
        </w:rPr>
        <w:t>13.8. Attendance Policy</w:t>
      </w:r>
      <w:r>
        <w:rPr>
          <w:sz w:val="22"/>
          <w:szCs w:val="22"/>
        </w:rPr>
        <w:t xml:space="preserve"> </w:t>
      </w:r>
    </w:p>
    <w:p w14:paraId="14A089B2" w14:textId="77777777" w:rsidR="00B9227D" w:rsidRDefault="004F4D0A">
      <w:pPr>
        <w:spacing w:after="96"/>
        <w:jc w:val="both"/>
        <w:rPr>
          <w:sz w:val="22"/>
          <w:szCs w:val="22"/>
        </w:rPr>
      </w:pPr>
      <w:r>
        <w:rPr>
          <w:sz w:val="22"/>
          <w:szCs w:val="22"/>
        </w:rPr>
        <w:t xml:space="preserve">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w:t>
      </w:r>
      <w:r>
        <w:rPr>
          <w:sz w:val="22"/>
          <w:szCs w:val="22"/>
        </w:rPr>
        <w:lastRenderedPageBreak/>
        <w:t>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DCF38D8" w14:textId="77777777" w:rsidR="00B9227D" w:rsidRDefault="004F4D0A">
      <w:pPr>
        <w:spacing w:after="96"/>
        <w:rPr>
          <w:b/>
          <w:sz w:val="22"/>
          <w:szCs w:val="22"/>
        </w:rPr>
      </w:pPr>
      <w:r>
        <w:rPr>
          <w:b/>
          <w:color w:val="434343"/>
          <w:sz w:val="22"/>
          <w:szCs w:val="22"/>
        </w:rPr>
        <w:t>13.9. Academic Conduct Policy</w:t>
      </w:r>
    </w:p>
    <w:p w14:paraId="41C4A5BD" w14:textId="77777777" w:rsidR="00B9227D" w:rsidRDefault="004F4D0A">
      <w:pPr>
        <w:spacing w:line="276" w:lineRule="auto"/>
        <w:jc w:val="both"/>
        <w:rPr>
          <w:sz w:val="22"/>
          <w:szCs w:val="22"/>
        </w:rPr>
      </w:pPr>
      <w:r>
        <w:rPr>
          <w:sz w:val="22"/>
          <w:szCs w:val="22"/>
        </w:rPr>
        <w:t>The success of the Honor Code is made possible only with the acceptance and cooperation of every student. Each student is expected to maintain the principles of the Code. Example of Honor Code violations include, but are not limited to:</w:t>
      </w:r>
    </w:p>
    <w:p w14:paraId="30171376" w14:textId="77777777" w:rsidR="00B9227D" w:rsidRDefault="004F4D0A">
      <w:pPr>
        <w:numPr>
          <w:ilvl w:val="0"/>
          <w:numId w:val="5"/>
        </w:numPr>
        <w:spacing w:line="276" w:lineRule="auto"/>
        <w:jc w:val="both"/>
        <w:rPr>
          <w:sz w:val="22"/>
          <w:szCs w:val="22"/>
        </w:rPr>
      </w:pPr>
      <w:r>
        <w:rPr>
          <w:sz w:val="22"/>
          <w:szCs w:val="22"/>
        </w:rPr>
        <w:t>Giving or receiving information from another student during an examination;</w:t>
      </w:r>
    </w:p>
    <w:p w14:paraId="00525A81" w14:textId="77777777" w:rsidR="00B9227D" w:rsidRDefault="004F4D0A">
      <w:pPr>
        <w:numPr>
          <w:ilvl w:val="0"/>
          <w:numId w:val="5"/>
        </w:numPr>
        <w:spacing w:line="276" w:lineRule="auto"/>
        <w:jc w:val="both"/>
        <w:rPr>
          <w:sz w:val="22"/>
          <w:szCs w:val="22"/>
        </w:rPr>
      </w:pPr>
      <w:r>
        <w:rPr>
          <w:sz w:val="22"/>
          <w:szCs w:val="22"/>
        </w:rPr>
        <w:t>Using unauthorized sources for answers during an examination;</w:t>
      </w:r>
    </w:p>
    <w:p w14:paraId="7266C906" w14:textId="77777777" w:rsidR="00B9227D" w:rsidRDefault="004F4D0A">
      <w:pPr>
        <w:numPr>
          <w:ilvl w:val="0"/>
          <w:numId w:val="5"/>
        </w:numPr>
        <w:spacing w:line="276" w:lineRule="auto"/>
        <w:jc w:val="both"/>
        <w:rPr>
          <w:sz w:val="22"/>
          <w:szCs w:val="22"/>
        </w:rPr>
      </w:pPr>
      <w:r>
        <w:rPr>
          <w:sz w:val="22"/>
          <w:szCs w:val="22"/>
        </w:rPr>
        <w:t>Illegally obtained test questions before the test;</w:t>
      </w:r>
    </w:p>
    <w:p w14:paraId="6C3AD3EE" w14:textId="77777777" w:rsidR="00B9227D" w:rsidRDefault="004F4D0A">
      <w:pPr>
        <w:numPr>
          <w:ilvl w:val="0"/>
          <w:numId w:val="5"/>
        </w:numPr>
        <w:spacing w:line="276" w:lineRule="auto"/>
        <w:jc w:val="both"/>
        <w:rPr>
          <w:sz w:val="22"/>
          <w:szCs w:val="22"/>
        </w:rPr>
      </w:pPr>
      <w:r>
        <w:rPr>
          <w:sz w:val="22"/>
          <w:szCs w:val="22"/>
        </w:rPr>
        <w:t>Any and all forms of plagiarism – submit all or part of someone else’s work or ideas as your own;</w:t>
      </w:r>
    </w:p>
    <w:p w14:paraId="27E13724" w14:textId="77777777" w:rsidR="00B9227D" w:rsidRDefault="004F4D0A">
      <w:pPr>
        <w:numPr>
          <w:ilvl w:val="0"/>
          <w:numId w:val="5"/>
        </w:numPr>
        <w:spacing w:line="276" w:lineRule="auto"/>
        <w:jc w:val="both"/>
        <w:rPr>
          <w:sz w:val="22"/>
          <w:szCs w:val="22"/>
        </w:rPr>
      </w:pPr>
      <w:r>
        <w:rPr>
          <w:sz w:val="22"/>
          <w:szCs w:val="22"/>
        </w:rPr>
        <w:t>The destruction and/or confiscation of school and/or personal property.</w:t>
      </w:r>
    </w:p>
    <w:p w14:paraId="060D264A" w14:textId="77777777" w:rsidR="00B9227D" w:rsidRDefault="004F4D0A">
      <w:pPr>
        <w:spacing w:line="276" w:lineRule="auto"/>
        <w:jc w:val="both"/>
        <w:rPr>
          <w:sz w:val="22"/>
          <w:szCs w:val="22"/>
        </w:rPr>
      </w:pPr>
      <w:r>
        <w:rPr>
          <w:sz w:val="22"/>
          <w:szCs w:val="22"/>
        </w:rPr>
        <w:t xml:space="preserve"> </w:t>
      </w:r>
    </w:p>
    <w:p w14:paraId="41829FED" w14:textId="77777777" w:rsidR="00B9227D" w:rsidRDefault="004F4D0A">
      <w:pPr>
        <w:spacing w:line="276" w:lineRule="auto"/>
        <w:jc w:val="both"/>
        <w:rPr>
          <w:sz w:val="22"/>
          <w:szCs w:val="22"/>
        </w:rPr>
      </w:pPr>
      <w:r>
        <w:rPr>
          <w:sz w:val="22"/>
          <w:szCs w:val="22"/>
        </w:rPr>
        <w:t>Violations of Academic Integrity: Violations of the principle include, but are not limited to:</w:t>
      </w:r>
    </w:p>
    <w:p w14:paraId="4B3E2608" w14:textId="77777777" w:rsidR="00B9227D" w:rsidRDefault="004F4D0A">
      <w:pPr>
        <w:numPr>
          <w:ilvl w:val="0"/>
          <w:numId w:val="6"/>
        </w:numPr>
        <w:spacing w:line="276" w:lineRule="auto"/>
        <w:jc w:val="both"/>
        <w:rPr>
          <w:sz w:val="22"/>
          <w:szCs w:val="22"/>
        </w:rPr>
      </w:pPr>
      <w:r>
        <w:rPr>
          <w:sz w:val="22"/>
          <w:szCs w:val="22"/>
        </w:rPr>
        <w:t>Cheating: Intentionally using or attempting to use unauthorized materials, information, notes, study aids, or other devices in an academic exercise.</w:t>
      </w:r>
    </w:p>
    <w:p w14:paraId="2A45E011" w14:textId="77777777" w:rsidR="00B9227D" w:rsidRDefault="004F4D0A">
      <w:pPr>
        <w:numPr>
          <w:ilvl w:val="0"/>
          <w:numId w:val="6"/>
        </w:numPr>
        <w:spacing w:line="276" w:lineRule="auto"/>
        <w:jc w:val="both"/>
        <w:rPr>
          <w:sz w:val="22"/>
          <w:szCs w:val="22"/>
        </w:rPr>
      </w:pPr>
      <w:r>
        <w:rPr>
          <w:sz w:val="22"/>
          <w:szCs w:val="22"/>
        </w:rPr>
        <w:t>Fabrication and Falsification: Intentional and unauthorized alteration or invention of any information or citation in an academic exercise. Falsification is a matter of inventing or counterfeiting information for use in any academic exercise.</w:t>
      </w:r>
    </w:p>
    <w:p w14:paraId="55B1B9E0" w14:textId="77777777" w:rsidR="00B9227D" w:rsidRDefault="004F4D0A">
      <w:pPr>
        <w:numPr>
          <w:ilvl w:val="0"/>
          <w:numId w:val="6"/>
        </w:numPr>
        <w:spacing w:line="276" w:lineRule="auto"/>
        <w:jc w:val="both"/>
        <w:rPr>
          <w:sz w:val="22"/>
          <w:szCs w:val="22"/>
        </w:rPr>
      </w:pPr>
      <w:r>
        <w:rPr>
          <w:sz w:val="22"/>
          <w:szCs w:val="22"/>
        </w:rPr>
        <w:t>Multiple Submissions: The submission of substantial portions of the same academic work for credit (including oral reports) more than once without authorization.</w:t>
      </w:r>
    </w:p>
    <w:p w14:paraId="1E34AE14" w14:textId="77777777" w:rsidR="00B9227D" w:rsidRDefault="004F4D0A">
      <w:pPr>
        <w:numPr>
          <w:ilvl w:val="0"/>
          <w:numId w:val="6"/>
        </w:numPr>
        <w:spacing w:line="276" w:lineRule="auto"/>
        <w:jc w:val="both"/>
        <w:rPr>
          <w:sz w:val="22"/>
          <w:szCs w:val="22"/>
        </w:rPr>
      </w:pPr>
      <w:r>
        <w:rPr>
          <w:sz w:val="22"/>
          <w:szCs w:val="22"/>
        </w:rPr>
        <w:t>Plagiarism: Intentionally or knowingly presenting the work of another as one’s own (i.e., without proper acknowledgment of the source).</w:t>
      </w:r>
    </w:p>
    <w:p w14:paraId="6606F7BA" w14:textId="77777777" w:rsidR="00B9227D" w:rsidRDefault="004F4D0A">
      <w:pPr>
        <w:numPr>
          <w:ilvl w:val="0"/>
          <w:numId w:val="6"/>
        </w:numPr>
        <w:spacing w:line="276" w:lineRule="auto"/>
        <w:jc w:val="both"/>
        <w:rPr>
          <w:sz w:val="22"/>
          <w:szCs w:val="22"/>
        </w:rPr>
      </w:pPr>
      <w:r>
        <w:rPr>
          <w:sz w:val="22"/>
          <w:szCs w:val="22"/>
        </w:rPr>
        <w:t>Abuse of Academic Materials: Intentionally or knowingly destroying, stealing, or making inaccessible library or other academic resource materials.</w:t>
      </w:r>
    </w:p>
    <w:p w14:paraId="345A78D5" w14:textId="77777777" w:rsidR="00B9227D" w:rsidRDefault="004F4D0A">
      <w:pPr>
        <w:numPr>
          <w:ilvl w:val="0"/>
          <w:numId w:val="6"/>
        </w:numPr>
        <w:spacing w:line="276" w:lineRule="auto"/>
        <w:jc w:val="both"/>
        <w:rPr>
          <w:sz w:val="22"/>
          <w:szCs w:val="22"/>
        </w:rPr>
      </w:pPr>
      <w:r>
        <w:rPr>
          <w:sz w:val="22"/>
          <w:szCs w:val="22"/>
        </w:rPr>
        <w:t>Complicity in Academic Dishonesty: Intentionally or knowingly helping or attempting to help another to commit an act of academic dishonesty.</w:t>
      </w:r>
    </w:p>
    <w:p w14:paraId="0DDA4A31" w14:textId="77777777" w:rsidR="00B9227D" w:rsidRDefault="00B9227D">
      <w:pPr>
        <w:spacing w:line="276" w:lineRule="auto"/>
        <w:jc w:val="both"/>
        <w:rPr>
          <w:sz w:val="22"/>
          <w:szCs w:val="22"/>
        </w:rPr>
      </w:pPr>
    </w:p>
    <w:p w14:paraId="0A5CDFDE" w14:textId="77777777" w:rsidR="00B9227D" w:rsidRDefault="004F4D0A">
      <w:pPr>
        <w:spacing w:line="276" w:lineRule="auto"/>
        <w:jc w:val="both"/>
        <w:rPr>
          <w:sz w:val="22"/>
          <w:szCs w:val="22"/>
        </w:rPr>
      </w:pPr>
      <w:r>
        <w:rPr>
          <w:sz w:val="22"/>
          <w:szCs w:val="22"/>
        </w:rPr>
        <w:t>Plagiarism includes, but is not limited to:</w:t>
      </w:r>
    </w:p>
    <w:p w14:paraId="2805059E" w14:textId="77777777" w:rsidR="00B9227D" w:rsidRDefault="004F4D0A">
      <w:pPr>
        <w:numPr>
          <w:ilvl w:val="0"/>
          <w:numId w:val="7"/>
        </w:numPr>
        <w:spacing w:line="276" w:lineRule="auto"/>
        <w:jc w:val="both"/>
        <w:rPr>
          <w:sz w:val="22"/>
          <w:szCs w:val="22"/>
        </w:rPr>
      </w:pPr>
      <w:r>
        <w:rPr>
          <w:sz w:val="22"/>
          <w:szCs w:val="22"/>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63B53A30" w14:textId="77777777" w:rsidR="00B9227D" w:rsidRDefault="004F4D0A">
      <w:pPr>
        <w:numPr>
          <w:ilvl w:val="0"/>
          <w:numId w:val="7"/>
        </w:numPr>
        <w:spacing w:line="276" w:lineRule="auto"/>
        <w:jc w:val="both"/>
        <w:rPr>
          <w:sz w:val="22"/>
          <w:szCs w:val="22"/>
        </w:rPr>
      </w:pPr>
      <w:r>
        <w:rPr>
          <w:sz w:val="22"/>
          <w:szCs w:val="22"/>
        </w:rPr>
        <w:t>Paraphrasing the work of another without proper author acknowledgement.</w:t>
      </w:r>
    </w:p>
    <w:p w14:paraId="3A8641B1" w14:textId="77777777" w:rsidR="00B9227D" w:rsidRDefault="004F4D0A">
      <w:pPr>
        <w:numPr>
          <w:ilvl w:val="0"/>
          <w:numId w:val="7"/>
        </w:numPr>
        <w:spacing w:line="276" w:lineRule="auto"/>
        <w:jc w:val="both"/>
        <w:rPr>
          <w:sz w:val="22"/>
          <w:szCs w:val="22"/>
        </w:rPr>
      </w:pPr>
      <w:r>
        <w:rPr>
          <w:sz w:val="22"/>
          <w:szCs w:val="22"/>
        </w:rPr>
        <w:t xml:space="preserve">Submitting as one’s own original work, however freely given or purchased, the original exam, research paper, manuscript, report, computer file, or other assignment that has been prepared by another individual. </w:t>
      </w:r>
    </w:p>
    <w:p w14:paraId="4B92FF9D" w14:textId="77777777" w:rsidR="00B9227D" w:rsidRDefault="00B9227D">
      <w:pPr>
        <w:spacing w:line="276" w:lineRule="auto"/>
        <w:jc w:val="both"/>
        <w:rPr>
          <w:sz w:val="22"/>
          <w:szCs w:val="22"/>
        </w:rPr>
      </w:pPr>
    </w:p>
    <w:p w14:paraId="6164FB7B" w14:textId="77777777" w:rsidR="00B9227D" w:rsidRDefault="004F4D0A">
      <w:pPr>
        <w:spacing w:line="276" w:lineRule="auto"/>
        <w:jc w:val="both"/>
        <w:rPr>
          <w:sz w:val="22"/>
          <w:szCs w:val="22"/>
        </w:rPr>
      </w:pPr>
      <w:r>
        <w:rPr>
          <w:sz w:val="22"/>
          <w:szCs w:val="22"/>
        </w:rPr>
        <w:t>Consequences of academic honesty violations:</w:t>
      </w:r>
    </w:p>
    <w:p w14:paraId="7A108887" w14:textId="77777777" w:rsidR="00B9227D" w:rsidRDefault="004F4D0A">
      <w:pPr>
        <w:spacing w:line="276" w:lineRule="auto"/>
        <w:ind w:firstLine="720"/>
        <w:jc w:val="both"/>
        <w:rPr>
          <w:sz w:val="22"/>
          <w:szCs w:val="22"/>
        </w:rPr>
      </w:pPr>
      <w:r>
        <w:rPr>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faculty member chooses to confront the situation and it is not satisfactorily resolved between the faculty member and the student, the matter may then be referred or appealed to the Dean or Director.</w:t>
      </w:r>
    </w:p>
    <w:p w14:paraId="6752A3FE" w14:textId="77777777" w:rsidR="00B9227D" w:rsidRDefault="004F4D0A">
      <w:pPr>
        <w:spacing w:line="276" w:lineRule="auto"/>
        <w:ind w:firstLine="720"/>
        <w:jc w:val="both"/>
        <w:rPr>
          <w:sz w:val="22"/>
          <w:szCs w:val="22"/>
        </w:rPr>
      </w:pPr>
      <w:r>
        <w:rPr>
          <w:sz w:val="22"/>
          <w:szCs w:val="22"/>
        </w:rPr>
        <w:lastRenderedPageBreak/>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hyperlink r:id="rId27">
        <w:r>
          <w:rPr>
            <w:color w:val="1155CC"/>
            <w:sz w:val="22"/>
            <w:szCs w:val="22"/>
            <w:u w:val="single"/>
          </w:rPr>
          <w:t>University catalogue</w:t>
        </w:r>
      </w:hyperlink>
      <w:r>
        <w:rPr>
          <w:sz w:val="22"/>
          <w:szCs w:val="22"/>
        </w:rPr>
        <w:t xml:space="preserve"> p. 57)</w:t>
      </w:r>
    </w:p>
    <w:p w14:paraId="686A3857" w14:textId="77777777" w:rsidR="00B9227D" w:rsidRDefault="004F4D0A">
      <w:pPr>
        <w:spacing w:line="276" w:lineRule="auto"/>
        <w:jc w:val="both"/>
        <w:rPr>
          <w:sz w:val="22"/>
          <w:szCs w:val="22"/>
        </w:rPr>
      </w:pPr>
      <w:r>
        <w:rPr>
          <w:sz w:val="22"/>
          <w:szCs w:val="22"/>
        </w:rPr>
        <w:t xml:space="preserve"> </w:t>
      </w:r>
    </w:p>
    <w:p w14:paraId="4E003F1E" w14:textId="77777777" w:rsidR="00B9227D" w:rsidRDefault="004F4D0A">
      <w:pPr>
        <w:spacing w:line="276" w:lineRule="auto"/>
        <w:jc w:val="both"/>
        <w:rPr>
          <w:sz w:val="22"/>
          <w:szCs w:val="22"/>
        </w:rPr>
      </w:pPr>
      <w:r>
        <w:rPr>
          <w:sz w:val="22"/>
          <w:szCs w:val="22"/>
        </w:rPr>
        <w:t xml:space="preserve">Additional information on student conduct can be found in the </w:t>
      </w:r>
      <w:hyperlink r:id="rId28">
        <w:r>
          <w:rPr>
            <w:color w:val="1155CC"/>
            <w:sz w:val="22"/>
            <w:szCs w:val="22"/>
            <w:u w:val="single"/>
          </w:rPr>
          <w:t>student handbook</w:t>
        </w:r>
      </w:hyperlink>
      <w:r>
        <w:rPr>
          <w:sz w:val="22"/>
          <w:szCs w:val="22"/>
        </w:rPr>
        <w:t>.</w:t>
      </w:r>
    </w:p>
    <w:p w14:paraId="7A822FBF" w14:textId="77777777" w:rsidR="00B9227D" w:rsidRDefault="00B9227D">
      <w:pPr>
        <w:spacing w:line="276" w:lineRule="auto"/>
        <w:jc w:val="both"/>
        <w:rPr>
          <w:rFonts w:ascii="Arial" w:eastAsia="Arial" w:hAnsi="Arial" w:cs="Arial"/>
          <w:sz w:val="22"/>
          <w:szCs w:val="22"/>
        </w:rPr>
      </w:pPr>
    </w:p>
    <w:p w14:paraId="353213E7" w14:textId="77777777" w:rsidR="00F811C7" w:rsidRPr="00F811C7" w:rsidRDefault="00F811C7" w:rsidP="00F811C7">
      <w:pPr>
        <w:spacing w:after="96"/>
        <w:rPr>
          <w:sz w:val="22"/>
          <w:szCs w:val="22"/>
        </w:rPr>
      </w:pPr>
      <w:bookmarkStart w:id="13" w:name="_heading=h.w4wgxkifczmd" w:colFirst="0" w:colLast="0"/>
      <w:bookmarkEnd w:id="13"/>
      <w:r w:rsidRPr="00F811C7">
        <w:rPr>
          <w:b/>
          <w:bCs/>
          <w:sz w:val="22"/>
          <w:szCs w:val="22"/>
          <w:u w:val="single"/>
        </w:rPr>
        <w:t>On-Campus Tutoring</w:t>
      </w:r>
    </w:p>
    <w:p w14:paraId="5D325863" w14:textId="53824C44" w:rsidR="00F811C7" w:rsidRPr="00F811C7" w:rsidRDefault="00F811C7" w:rsidP="00F811C7">
      <w:pPr>
        <w:numPr>
          <w:ilvl w:val="0"/>
          <w:numId w:val="12"/>
        </w:numPr>
        <w:spacing w:after="96"/>
        <w:rPr>
          <w:sz w:val="22"/>
          <w:szCs w:val="22"/>
        </w:rPr>
      </w:pPr>
      <w:r w:rsidRPr="00F811C7">
        <w:rPr>
          <w:sz w:val="22"/>
          <w:szCs w:val="22"/>
        </w:rPr>
        <w:t xml:space="preserve">Retention, Advising, and Career Preparation offers free, one-on-one tutoring for all undergraduate students at Chaminade. Subjects tutored include, but are not limited </w:t>
      </w:r>
      <w:r w:rsidR="00346E71" w:rsidRPr="00F811C7">
        <w:rPr>
          <w:sz w:val="22"/>
          <w:szCs w:val="22"/>
        </w:rPr>
        <w:t>to</w:t>
      </w:r>
      <w:r w:rsidRPr="00F811C7">
        <w:rPr>
          <w:sz w:val="22"/>
          <w:szCs w:val="22"/>
        </w:rPr>
        <w:t xml:space="preserve"> </w:t>
      </w:r>
      <w:bookmarkStart w:id="14" w:name="_GoBack"/>
      <w:bookmarkEnd w:id="14"/>
      <w:r w:rsidRPr="00F811C7">
        <w:rPr>
          <w:sz w:val="22"/>
          <w:szCs w:val="22"/>
        </w:rPr>
        <w:t>biology, chemistry, math, nursing, English, etc. The tutoring corps consists of trained Peer and Professional Tutors.</w:t>
      </w:r>
    </w:p>
    <w:p w14:paraId="6F75B523" w14:textId="77777777" w:rsidR="00F811C7" w:rsidRPr="00F811C7" w:rsidRDefault="00F811C7" w:rsidP="00F811C7">
      <w:pPr>
        <w:numPr>
          <w:ilvl w:val="0"/>
          <w:numId w:val="12"/>
        </w:numPr>
        <w:spacing w:after="96"/>
        <w:rPr>
          <w:sz w:val="22"/>
          <w:szCs w:val="22"/>
        </w:rPr>
      </w:pPr>
      <w:r w:rsidRPr="00F811C7">
        <w:rPr>
          <w:sz w:val="22"/>
          <w:szCs w:val="22"/>
        </w:rPr>
        <w:t>Tutoring is available by appointment only. Tutoring takes place in the Student Support Services building during the hours of 8:30 a.m. to 4:30 p.m., Monday to Friday.</w:t>
      </w:r>
    </w:p>
    <w:p w14:paraId="11B3047E" w14:textId="30B66B7A" w:rsidR="00F811C7" w:rsidRPr="00F811C7" w:rsidRDefault="00F811C7" w:rsidP="00F811C7">
      <w:pPr>
        <w:numPr>
          <w:ilvl w:val="0"/>
          <w:numId w:val="12"/>
        </w:numPr>
        <w:spacing w:after="96"/>
        <w:rPr>
          <w:sz w:val="22"/>
          <w:szCs w:val="22"/>
        </w:rPr>
      </w:pPr>
      <w:r w:rsidRPr="00F811C7">
        <w:rPr>
          <w:sz w:val="22"/>
          <w:szCs w:val="22"/>
        </w:rPr>
        <w:t xml:space="preserve">The Chaminade Tutoring Center </w:t>
      </w:r>
      <w:r w:rsidR="00346E71" w:rsidRPr="00F811C7">
        <w:rPr>
          <w:sz w:val="22"/>
          <w:szCs w:val="22"/>
        </w:rPr>
        <w:t>is in</w:t>
      </w:r>
      <w:r w:rsidRPr="00F811C7">
        <w:rPr>
          <w:sz w:val="22"/>
          <w:szCs w:val="22"/>
        </w:rPr>
        <w:t xml:space="preserve"> the Student Support Services Building. Contact the Tutor Coordinator, Amanda </w:t>
      </w:r>
      <w:proofErr w:type="spellStart"/>
      <w:r w:rsidRPr="00F811C7">
        <w:rPr>
          <w:sz w:val="22"/>
          <w:szCs w:val="22"/>
        </w:rPr>
        <w:t>Lunday</w:t>
      </w:r>
      <w:proofErr w:type="spellEnd"/>
      <w:r w:rsidRPr="00F811C7">
        <w:rPr>
          <w:sz w:val="22"/>
          <w:szCs w:val="22"/>
        </w:rPr>
        <w:t>, at (808) 739-8305, for more information.</w:t>
      </w:r>
    </w:p>
    <w:p w14:paraId="1BC00428" w14:textId="77777777" w:rsidR="00F811C7" w:rsidRPr="00F811C7" w:rsidRDefault="00F811C7" w:rsidP="00F811C7">
      <w:pPr>
        <w:spacing w:after="96"/>
        <w:rPr>
          <w:sz w:val="22"/>
          <w:szCs w:val="22"/>
        </w:rPr>
      </w:pPr>
      <w:r w:rsidRPr="00F811C7">
        <w:rPr>
          <w:b/>
          <w:bCs/>
          <w:sz w:val="22"/>
          <w:szCs w:val="22"/>
        </w:rPr>
        <w:t> </w:t>
      </w:r>
    </w:p>
    <w:p w14:paraId="306C36B8" w14:textId="77777777" w:rsidR="00F811C7" w:rsidRPr="00F811C7" w:rsidRDefault="00F811C7" w:rsidP="00F811C7">
      <w:pPr>
        <w:spacing w:after="96"/>
        <w:rPr>
          <w:sz w:val="22"/>
          <w:szCs w:val="22"/>
        </w:rPr>
      </w:pPr>
      <w:r w:rsidRPr="00F811C7">
        <w:rPr>
          <w:b/>
          <w:bCs/>
          <w:sz w:val="22"/>
          <w:szCs w:val="22"/>
          <w:u w:val="single"/>
        </w:rPr>
        <w:t xml:space="preserve">Online Tutoring through </w:t>
      </w:r>
      <w:proofErr w:type="spellStart"/>
      <w:r w:rsidRPr="00F811C7">
        <w:rPr>
          <w:b/>
          <w:bCs/>
          <w:sz w:val="22"/>
          <w:szCs w:val="22"/>
          <w:u w:val="single"/>
        </w:rPr>
        <w:t>Smarthinking</w:t>
      </w:r>
      <w:proofErr w:type="spellEnd"/>
    </w:p>
    <w:p w14:paraId="427BEF8F" w14:textId="1DD3A909" w:rsidR="00F811C7" w:rsidRPr="00F811C7" w:rsidRDefault="00F811C7" w:rsidP="00F811C7">
      <w:pPr>
        <w:numPr>
          <w:ilvl w:val="0"/>
          <w:numId w:val="13"/>
        </w:numPr>
        <w:spacing w:after="96"/>
        <w:rPr>
          <w:sz w:val="22"/>
          <w:szCs w:val="22"/>
        </w:rPr>
      </w:pPr>
      <w:r w:rsidRPr="00F811C7">
        <w:rPr>
          <w:sz w:val="22"/>
          <w:szCs w:val="22"/>
        </w:rPr>
        <w:t xml:space="preserve">All CUH students are eligible to use </w:t>
      </w:r>
      <w:proofErr w:type="spellStart"/>
      <w:r w:rsidRPr="00F811C7">
        <w:rPr>
          <w:sz w:val="22"/>
          <w:szCs w:val="22"/>
        </w:rPr>
        <w:t>Smarthinking</w:t>
      </w:r>
      <w:proofErr w:type="spellEnd"/>
      <w:r w:rsidRPr="00F811C7">
        <w:rPr>
          <w:sz w:val="22"/>
          <w:szCs w:val="22"/>
        </w:rPr>
        <w:t xml:space="preserve">, an online tutoring system. Students </w:t>
      </w:r>
      <w:r w:rsidRPr="00F811C7">
        <w:rPr>
          <w:sz w:val="22"/>
          <w:szCs w:val="22"/>
        </w:rPr>
        <w:t>can</w:t>
      </w:r>
      <w:r w:rsidRPr="00F811C7">
        <w:rPr>
          <w:sz w:val="22"/>
          <w:szCs w:val="22"/>
        </w:rPr>
        <w:t xml:space="preserve"> access </w:t>
      </w:r>
      <w:proofErr w:type="spellStart"/>
      <w:r w:rsidRPr="00F811C7">
        <w:rPr>
          <w:sz w:val="22"/>
          <w:szCs w:val="22"/>
        </w:rPr>
        <w:t>Smarthinking</w:t>
      </w:r>
      <w:proofErr w:type="spellEnd"/>
      <w:r w:rsidRPr="00F811C7">
        <w:rPr>
          <w:sz w:val="22"/>
          <w:szCs w:val="22"/>
        </w:rPr>
        <w:t xml:space="preserve"> via their Canvas account. </w:t>
      </w:r>
    </w:p>
    <w:p w14:paraId="27A21C10" w14:textId="4DE8FC90" w:rsidR="00F811C7" w:rsidRPr="00F811C7" w:rsidRDefault="00F811C7" w:rsidP="00F811C7">
      <w:pPr>
        <w:numPr>
          <w:ilvl w:val="0"/>
          <w:numId w:val="13"/>
        </w:numPr>
        <w:spacing w:after="96"/>
        <w:rPr>
          <w:sz w:val="22"/>
          <w:szCs w:val="22"/>
        </w:rPr>
      </w:pPr>
      <w:r w:rsidRPr="00F811C7">
        <w:rPr>
          <w:sz w:val="22"/>
          <w:szCs w:val="22"/>
        </w:rPr>
        <w:t xml:space="preserve">Through </w:t>
      </w:r>
      <w:proofErr w:type="spellStart"/>
      <w:r w:rsidRPr="00F811C7">
        <w:rPr>
          <w:sz w:val="22"/>
          <w:szCs w:val="22"/>
        </w:rPr>
        <w:t>Smarthinking</w:t>
      </w:r>
      <w:proofErr w:type="spellEnd"/>
      <w:r w:rsidRPr="00F811C7">
        <w:rPr>
          <w:sz w:val="22"/>
          <w:szCs w:val="22"/>
        </w:rPr>
        <w:t xml:space="preserve">, students </w:t>
      </w:r>
      <w:r w:rsidRPr="00F811C7">
        <w:rPr>
          <w:sz w:val="22"/>
          <w:szCs w:val="22"/>
        </w:rPr>
        <w:t>can</w:t>
      </w:r>
      <w:r w:rsidRPr="00F811C7">
        <w:rPr>
          <w:sz w:val="22"/>
          <w:szCs w:val="22"/>
        </w:rPr>
        <w:t xml:space="preserve"> connect in real-time with an expert educator in a variety of subjects using a virtual whiteboard technology. Students also have an option to schedule a 30-minute appointment with a tutor of their choice. The Online Writing Lab provides students with the ability to receive a detailed, personalized critique of any written assignment through a formal critique process. </w:t>
      </w:r>
    </w:p>
    <w:p w14:paraId="111B66DC" w14:textId="77777777" w:rsidR="00F811C7" w:rsidRPr="00F811C7" w:rsidRDefault="00F811C7" w:rsidP="00F811C7">
      <w:pPr>
        <w:numPr>
          <w:ilvl w:val="0"/>
          <w:numId w:val="13"/>
        </w:numPr>
        <w:spacing w:after="96"/>
        <w:rPr>
          <w:sz w:val="22"/>
          <w:szCs w:val="22"/>
        </w:rPr>
      </w:pPr>
      <w:r w:rsidRPr="00F811C7">
        <w:rPr>
          <w:sz w:val="22"/>
          <w:szCs w:val="22"/>
        </w:rPr>
        <w:t>All sessions are archived and available for students to review at any time for studying or test preparation.</w:t>
      </w:r>
    </w:p>
    <w:p w14:paraId="6F6EA806" w14:textId="77777777" w:rsidR="00B9227D" w:rsidRDefault="00B9227D">
      <w:pPr>
        <w:spacing w:after="96"/>
        <w:rPr>
          <w:sz w:val="22"/>
          <w:szCs w:val="22"/>
        </w:rPr>
      </w:pPr>
    </w:p>
    <w:sectPr w:rsidR="00B9227D">
      <w:headerReference w:type="even" r:id="rId29"/>
      <w:headerReference w:type="default" r:id="rId30"/>
      <w:footerReference w:type="even" r:id="rId31"/>
      <w:footerReference w:type="default" r:id="rId32"/>
      <w:headerReference w:type="first" r:id="rId33"/>
      <w:footerReference w:type="first" r:id="rId34"/>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EDDB9" w14:textId="77777777" w:rsidR="006B13D7" w:rsidRDefault="006B13D7">
      <w:r>
        <w:separator/>
      </w:r>
    </w:p>
  </w:endnote>
  <w:endnote w:type="continuationSeparator" w:id="0">
    <w:p w14:paraId="408D4CD2" w14:textId="77777777" w:rsidR="006B13D7" w:rsidRDefault="006B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7FCEA" w14:textId="77777777" w:rsidR="00B9227D" w:rsidRDefault="004F4D0A">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60EE8BAD" w14:textId="77777777" w:rsidR="00B9227D" w:rsidRDefault="00B9227D">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C0FDC" w14:textId="77777777" w:rsidR="00B9227D" w:rsidRDefault="004F4D0A">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1249E4">
      <w:rPr>
        <w:noProof/>
        <w:color w:val="000000"/>
      </w:rPr>
      <w:t>1</w:t>
    </w:r>
    <w:r>
      <w:rPr>
        <w:color w:val="000000"/>
      </w:rPr>
      <w:fldChar w:fldCharType="end"/>
    </w:r>
  </w:p>
  <w:p w14:paraId="3D692E35" w14:textId="77777777" w:rsidR="00B9227D" w:rsidRDefault="00B9227D">
    <w:pPr>
      <w:pBdr>
        <w:top w:val="nil"/>
        <w:left w:val="nil"/>
        <w:bottom w:val="nil"/>
        <w:right w:val="nil"/>
        <w:between w:val="nil"/>
      </w:pBdr>
      <w:tabs>
        <w:tab w:val="center" w:pos="4680"/>
        <w:tab w:val="right" w:pos="9360"/>
      </w:tabs>
      <w:ind w:right="360"/>
      <w:rPr>
        <w:color w:val="000000"/>
      </w:rPr>
    </w:pPr>
  </w:p>
  <w:p w14:paraId="071E8571" w14:textId="77777777" w:rsidR="00B9227D" w:rsidRDefault="004F4D0A">
    <w:pPr>
      <w:pBdr>
        <w:top w:val="nil"/>
        <w:left w:val="nil"/>
        <w:bottom w:val="nil"/>
        <w:right w:val="nil"/>
        <w:between w:val="nil"/>
      </w:pBdr>
      <w:tabs>
        <w:tab w:val="center" w:pos="4680"/>
        <w:tab w:val="right" w:pos="9360"/>
      </w:tabs>
      <w:ind w:right="360"/>
      <w:rPr>
        <w:color w:val="000000"/>
        <w:sz w:val="15"/>
        <w:szCs w:val="15"/>
      </w:rPr>
    </w:pPr>
    <w:r>
      <w:rPr>
        <w:color w:val="000000"/>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D26B2" w14:textId="77777777" w:rsidR="00B9227D" w:rsidRDefault="00B9227D">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DBAD3" w14:textId="77777777" w:rsidR="006B13D7" w:rsidRDefault="006B13D7">
      <w:r>
        <w:separator/>
      </w:r>
    </w:p>
  </w:footnote>
  <w:footnote w:type="continuationSeparator" w:id="0">
    <w:p w14:paraId="33ED43EA" w14:textId="77777777" w:rsidR="006B13D7" w:rsidRDefault="006B1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C2486" w14:textId="77777777" w:rsidR="00B9227D" w:rsidRDefault="00B9227D">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F71B7" w14:textId="77777777" w:rsidR="00B9227D" w:rsidRDefault="00B9227D">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29E60" w14:textId="77777777" w:rsidR="00B9227D" w:rsidRDefault="00B9227D">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9718D"/>
    <w:multiLevelType w:val="multilevel"/>
    <w:tmpl w:val="041E7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924372"/>
    <w:multiLevelType w:val="multilevel"/>
    <w:tmpl w:val="725A4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C359D3"/>
    <w:multiLevelType w:val="multilevel"/>
    <w:tmpl w:val="72F45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223093"/>
    <w:multiLevelType w:val="multilevel"/>
    <w:tmpl w:val="4FD0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247B8E"/>
    <w:multiLevelType w:val="multilevel"/>
    <w:tmpl w:val="9268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B0199"/>
    <w:multiLevelType w:val="multilevel"/>
    <w:tmpl w:val="DE9A4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D85F24"/>
    <w:multiLevelType w:val="multilevel"/>
    <w:tmpl w:val="8696B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0E74BF"/>
    <w:multiLevelType w:val="multilevel"/>
    <w:tmpl w:val="253A7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92012CE"/>
    <w:multiLevelType w:val="multilevel"/>
    <w:tmpl w:val="4FD02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9B576C"/>
    <w:multiLevelType w:val="multilevel"/>
    <w:tmpl w:val="001EFC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28D649E"/>
    <w:multiLevelType w:val="multilevel"/>
    <w:tmpl w:val="911A3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9032E07"/>
    <w:multiLevelType w:val="multilevel"/>
    <w:tmpl w:val="21EA5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C290E42"/>
    <w:multiLevelType w:val="multilevel"/>
    <w:tmpl w:val="5AA60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11"/>
  </w:num>
  <w:num w:numId="3">
    <w:abstractNumId w:val="5"/>
  </w:num>
  <w:num w:numId="4">
    <w:abstractNumId w:val="2"/>
  </w:num>
  <w:num w:numId="5">
    <w:abstractNumId w:val="8"/>
  </w:num>
  <w:num w:numId="6">
    <w:abstractNumId w:val="6"/>
  </w:num>
  <w:num w:numId="7">
    <w:abstractNumId w:val="10"/>
  </w:num>
  <w:num w:numId="8">
    <w:abstractNumId w:val="12"/>
  </w:num>
  <w:num w:numId="9">
    <w:abstractNumId w:val="0"/>
  </w:num>
  <w:num w:numId="10">
    <w:abstractNumId w:val="7"/>
  </w:num>
  <w:num w:numId="11">
    <w:abstractNumId w:val="9"/>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27D"/>
    <w:rsid w:val="00007A98"/>
    <w:rsid w:val="00015FD7"/>
    <w:rsid w:val="00025392"/>
    <w:rsid w:val="000263DA"/>
    <w:rsid w:val="00033E9B"/>
    <w:rsid w:val="000768BB"/>
    <w:rsid w:val="00116668"/>
    <w:rsid w:val="00116E58"/>
    <w:rsid w:val="001249E4"/>
    <w:rsid w:val="001859AE"/>
    <w:rsid w:val="001933B9"/>
    <w:rsid w:val="001A281A"/>
    <w:rsid w:val="001B2614"/>
    <w:rsid w:val="001E79E0"/>
    <w:rsid w:val="001F101A"/>
    <w:rsid w:val="00200902"/>
    <w:rsid w:val="00212A76"/>
    <w:rsid w:val="00254391"/>
    <w:rsid w:val="002607A3"/>
    <w:rsid w:val="002A0A64"/>
    <w:rsid w:val="002C0FF1"/>
    <w:rsid w:val="002C73F3"/>
    <w:rsid w:val="00303C58"/>
    <w:rsid w:val="00305C5C"/>
    <w:rsid w:val="003272F5"/>
    <w:rsid w:val="00346E71"/>
    <w:rsid w:val="00360264"/>
    <w:rsid w:val="003605C3"/>
    <w:rsid w:val="00365459"/>
    <w:rsid w:val="003660D7"/>
    <w:rsid w:val="003A0D7B"/>
    <w:rsid w:val="003B3D9E"/>
    <w:rsid w:val="003B7075"/>
    <w:rsid w:val="003C3153"/>
    <w:rsid w:val="003C7EB5"/>
    <w:rsid w:val="003E2F6B"/>
    <w:rsid w:val="0040173A"/>
    <w:rsid w:val="00454F3A"/>
    <w:rsid w:val="004902C6"/>
    <w:rsid w:val="004908FA"/>
    <w:rsid w:val="004B3310"/>
    <w:rsid w:val="004F4D0A"/>
    <w:rsid w:val="00506912"/>
    <w:rsid w:val="00520607"/>
    <w:rsid w:val="005276EC"/>
    <w:rsid w:val="005411F2"/>
    <w:rsid w:val="005451AD"/>
    <w:rsid w:val="00597FAE"/>
    <w:rsid w:val="005B2FA9"/>
    <w:rsid w:val="005D3C51"/>
    <w:rsid w:val="005D5FA1"/>
    <w:rsid w:val="006240E6"/>
    <w:rsid w:val="00625A0F"/>
    <w:rsid w:val="00650935"/>
    <w:rsid w:val="00650C79"/>
    <w:rsid w:val="00660355"/>
    <w:rsid w:val="006758AF"/>
    <w:rsid w:val="0068165A"/>
    <w:rsid w:val="00682F8A"/>
    <w:rsid w:val="00687B3C"/>
    <w:rsid w:val="00690568"/>
    <w:rsid w:val="006B13D7"/>
    <w:rsid w:val="006B5D58"/>
    <w:rsid w:val="006D4B83"/>
    <w:rsid w:val="006E4D49"/>
    <w:rsid w:val="00710111"/>
    <w:rsid w:val="00720F8E"/>
    <w:rsid w:val="007A5B17"/>
    <w:rsid w:val="007B130A"/>
    <w:rsid w:val="007C1C25"/>
    <w:rsid w:val="007F3625"/>
    <w:rsid w:val="00817874"/>
    <w:rsid w:val="00824C91"/>
    <w:rsid w:val="00850960"/>
    <w:rsid w:val="008674F3"/>
    <w:rsid w:val="00872812"/>
    <w:rsid w:val="00881B36"/>
    <w:rsid w:val="008A0672"/>
    <w:rsid w:val="008D6FCA"/>
    <w:rsid w:val="008E34F5"/>
    <w:rsid w:val="008F499E"/>
    <w:rsid w:val="00915E00"/>
    <w:rsid w:val="00940BFB"/>
    <w:rsid w:val="00997539"/>
    <w:rsid w:val="009A1B09"/>
    <w:rsid w:val="009C3321"/>
    <w:rsid w:val="009F7902"/>
    <w:rsid w:val="00A06446"/>
    <w:rsid w:val="00AA03DA"/>
    <w:rsid w:val="00AE09B1"/>
    <w:rsid w:val="00AE27AF"/>
    <w:rsid w:val="00AE3C7D"/>
    <w:rsid w:val="00AE6072"/>
    <w:rsid w:val="00AF52B4"/>
    <w:rsid w:val="00B16B05"/>
    <w:rsid w:val="00B2739C"/>
    <w:rsid w:val="00B639F1"/>
    <w:rsid w:val="00B9227D"/>
    <w:rsid w:val="00B97974"/>
    <w:rsid w:val="00C15431"/>
    <w:rsid w:val="00C7625B"/>
    <w:rsid w:val="00C94946"/>
    <w:rsid w:val="00CA139C"/>
    <w:rsid w:val="00CE181C"/>
    <w:rsid w:val="00CF39B8"/>
    <w:rsid w:val="00D022D6"/>
    <w:rsid w:val="00D33C8F"/>
    <w:rsid w:val="00D35473"/>
    <w:rsid w:val="00D50E45"/>
    <w:rsid w:val="00D60285"/>
    <w:rsid w:val="00D93E29"/>
    <w:rsid w:val="00D97AC9"/>
    <w:rsid w:val="00DE19F6"/>
    <w:rsid w:val="00E36C51"/>
    <w:rsid w:val="00E80A0C"/>
    <w:rsid w:val="00E95402"/>
    <w:rsid w:val="00F01770"/>
    <w:rsid w:val="00F01E66"/>
    <w:rsid w:val="00F259D2"/>
    <w:rsid w:val="00F27046"/>
    <w:rsid w:val="00F53B6C"/>
    <w:rsid w:val="00F55277"/>
    <w:rsid w:val="00F670CC"/>
    <w:rsid w:val="00F811C7"/>
    <w:rsid w:val="00F81BB3"/>
    <w:rsid w:val="00FA5EFA"/>
    <w:rsid w:val="00FC3F08"/>
    <w:rsid w:val="00FC5842"/>
    <w:rsid w:val="00FE2675"/>
    <w:rsid w:val="00FE4C7D"/>
    <w:rsid w:val="00FF5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A44CA"/>
  <w15:docId w15:val="{441E6D5A-7ACD-4CDD-96EA-634FCBE6F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UnresolvedMention">
    <w:name w:val="Unresolved Mention"/>
    <w:basedOn w:val="DefaultParagraphFont"/>
    <w:uiPriority w:val="99"/>
    <w:semiHidden/>
    <w:unhideWhenUsed/>
    <w:rsid w:val="008674F3"/>
    <w:rPr>
      <w:color w:val="605E5C"/>
      <w:shd w:val="clear" w:color="auto" w:fill="E1DFDD"/>
    </w:rPr>
  </w:style>
  <w:style w:type="character" w:customStyle="1" w:styleId="a-size-base">
    <w:name w:val="a-size-base"/>
    <w:basedOn w:val="DefaultParagraphFont"/>
    <w:rsid w:val="005D3C51"/>
  </w:style>
  <w:style w:type="character" w:customStyle="1" w:styleId="apple-tab-span">
    <w:name w:val="apple-tab-span"/>
    <w:basedOn w:val="DefaultParagraphFont"/>
    <w:rsid w:val="00365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95252">
      <w:bodyDiv w:val="1"/>
      <w:marLeft w:val="0"/>
      <w:marRight w:val="0"/>
      <w:marTop w:val="0"/>
      <w:marBottom w:val="0"/>
      <w:divBdr>
        <w:top w:val="none" w:sz="0" w:space="0" w:color="auto"/>
        <w:left w:val="none" w:sz="0" w:space="0" w:color="auto"/>
        <w:bottom w:val="none" w:sz="0" w:space="0" w:color="auto"/>
        <w:right w:val="none" w:sz="0" w:space="0" w:color="auto"/>
      </w:divBdr>
    </w:div>
    <w:div w:id="760026317">
      <w:bodyDiv w:val="1"/>
      <w:marLeft w:val="0"/>
      <w:marRight w:val="0"/>
      <w:marTop w:val="0"/>
      <w:marBottom w:val="0"/>
      <w:divBdr>
        <w:top w:val="none" w:sz="0" w:space="0" w:color="auto"/>
        <w:left w:val="none" w:sz="0" w:space="0" w:color="auto"/>
        <w:bottom w:val="none" w:sz="0" w:space="0" w:color="auto"/>
        <w:right w:val="none" w:sz="0" w:space="0" w:color="auto"/>
      </w:divBdr>
    </w:div>
    <w:div w:id="1700661042">
      <w:bodyDiv w:val="1"/>
      <w:marLeft w:val="0"/>
      <w:marRight w:val="0"/>
      <w:marTop w:val="0"/>
      <w:marBottom w:val="0"/>
      <w:divBdr>
        <w:top w:val="none" w:sz="0" w:space="0" w:color="auto"/>
        <w:left w:val="none" w:sz="0" w:space="0" w:color="auto"/>
        <w:bottom w:val="none" w:sz="0" w:space="0" w:color="auto"/>
        <w:right w:val="none" w:sz="0" w:space="0" w:color="auto"/>
      </w:divBdr>
    </w:div>
    <w:div w:id="2033795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ancer.org" TargetMode="External"/><Relationship Id="rId18" Type="http://schemas.openxmlformats.org/officeDocument/2006/relationships/hyperlink" Target="http://ww5.komen.org" TargetMode="External"/><Relationship Id="rId26" Type="http://schemas.openxmlformats.org/officeDocument/2006/relationships/hyperlink" Target="mailto:counselingcenter@chaminade.edu" TargetMode="External"/><Relationship Id="rId3" Type="http://schemas.openxmlformats.org/officeDocument/2006/relationships/styles" Target="styles.xml"/><Relationship Id="rId21" Type="http://schemas.openxmlformats.org/officeDocument/2006/relationships/hyperlink" Target="https://secure.livechatinc.com/licence/2695732/open_chat.cgi?groups=46"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bay.com/sch/i.html?_from=R40&amp;_trksid=m570.l1313&amp;_nkw=biology+of+cancer+weinberg+second+edition&amp;_sacat=0&amp;LH_TitleDesc=0&amp;_osacat=0&amp;_odkw=biology+of+cancer+weinberg+2006" TargetMode="External"/><Relationship Id="rId17" Type="http://schemas.openxmlformats.org/officeDocument/2006/relationships/hyperlink" Target="http://www.cancerresearchuk.org" TargetMode="External"/><Relationship Id="rId25" Type="http://schemas.openxmlformats.org/officeDocument/2006/relationships/hyperlink" Target="https://d.docs.live.net/bba7905bc89b3a19/Documents/2019%20Fall/ncbi.nlm.nih.gov/pubmed"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ancerquest.org" TargetMode="External"/><Relationship Id="rId20" Type="http://schemas.openxmlformats.org/officeDocument/2006/relationships/hyperlink" Target="http://help.instructure.co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m/Biology-Cancer-2nd-Robert-Weinberg-dp-0815342209/dp/0815342209/ref=mt_paperback?_encoding=UTF8&amp;me=&amp;qid=1566611430" TargetMode="External"/><Relationship Id="rId24" Type="http://schemas.openxmlformats.org/officeDocument/2006/relationships/hyperlink" Target="https://d.docs.live.net/bba7905bc89b3a19/Documents/2019%20Fall/scholar.google.co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nsidecancer.org" TargetMode="External"/><Relationship Id="rId23" Type="http://schemas.openxmlformats.org/officeDocument/2006/relationships/hyperlink" Target="https://chaminade.instructure.com" TargetMode="External"/><Relationship Id="rId28" Type="http://schemas.openxmlformats.org/officeDocument/2006/relationships/hyperlink" Target="https://studentaffairs.chaminade.edu/wp-content/uploads/sites/28/2018-19-NEW-STUDENT-HANDBOOK.pdf" TargetMode="External"/><Relationship Id="rId36" Type="http://schemas.openxmlformats.org/officeDocument/2006/relationships/theme" Target="theme/theme1.xml"/><Relationship Id="rId10" Type="http://schemas.openxmlformats.org/officeDocument/2006/relationships/hyperlink" Target="wwnorton.com/books/9780815342199" TargetMode="External"/><Relationship Id="rId19" Type="http://schemas.openxmlformats.org/officeDocument/2006/relationships/hyperlink" Target="http://aicr.org"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ichael.weichhaus@chaminade.edu" TargetMode="External"/><Relationship Id="rId14" Type="http://schemas.openxmlformats.org/officeDocument/2006/relationships/hyperlink" Target="http://aacr.org" TargetMode="External"/><Relationship Id="rId22" Type="http://schemas.openxmlformats.org/officeDocument/2006/relationships/hyperlink" Target="mailto:helpdesk@chaminade.edu" TargetMode="External"/><Relationship Id="rId27" Type="http://schemas.openxmlformats.org/officeDocument/2006/relationships/hyperlink" Target="https://registrar.chaminade.edu/wp-content/uploads/sites/5/2018-2019-Undergraduate-Catalog.pdf"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M/JU2uYnSxknBBQk5b3EkKXhnQ==">AMUW2mVm0QpUW+VL2RoHV6wGD6Y1ztMvzmEdPCLHqKV5wEFYhUz+pGRjreHjfq19kpwQ7IcvSVkxknHW8IefNiq4URlPl4pELoCbgP3B4+JagTs1OP1m2s12PakeayVu7Y2H4vPGImBfI2DA1E1eFoIvi++0TupLJJ3GcK52TWCGldsWWSCRfmuT9dVNjcQ3Xp+Mxogl4o/vBRqKv4UhqyPxtSqVljLCDwMng5GG5Nj1zyUDG7mAGWJJs8C6kyhXBXIoho51n0+08lFZOTpche85lzr9401IG8vIXTli1my0AQ5OYtJAMcy1sCuHgqldxJxzgoKoLxhQQOF1zFQ72aBLPcycTbc18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7</Pages>
  <Words>2942</Words>
  <Characters>16771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Michael Weichhaus</cp:lastModifiedBy>
  <cp:revision>62</cp:revision>
  <dcterms:created xsi:type="dcterms:W3CDTF">2019-08-24T00:14:00Z</dcterms:created>
  <dcterms:modified xsi:type="dcterms:W3CDTF">2019-08-25T02:22:00Z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