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871B19E" w14:textId="77777777" w:rsidR="00221E92" w:rsidRDefault="00965CD0">
      <w:pPr>
        <w:pBdr>
          <w:top w:val="nil"/>
          <w:left w:val="nil"/>
          <w:bottom w:val="nil"/>
          <w:right w:val="nil"/>
          <w:between w:val="nil"/>
        </w:pBdr>
        <w:spacing w:after="96"/>
        <w:rPr>
          <w:color w:val="000000"/>
          <w:sz w:val="22"/>
          <w:szCs w:val="22"/>
        </w:rPr>
      </w:pPr>
      <w:bookmarkStart w:id="0" w:name="_heading=h.gjdgxs" w:colFirst="0" w:colLast="0"/>
      <w:bookmarkEnd w:id="0"/>
      <w:r>
        <w:rPr>
          <w:noProof/>
        </w:rPr>
        <w:drawing>
          <wp:anchor distT="0" distB="0" distL="114300" distR="114300" simplePos="0" relativeHeight="251658240" behindDoc="0" locked="0" layoutInCell="1" hidden="0" allowOverlap="1" wp14:anchorId="326C872B" wp14:editId="088A47C7">
            <wp:simplePos x="0" y="0"/>
            <wp:positionH relativeFrom="column">
              <wp:posOffset>2329815</wp:posOffset>
            </wp:positionH>
            <wp:positionV relativeFrom="paragraph">
              <wp:posOffset>-29208</wp:posOffset>
            </wp:positionV>
            <wp:extent cx="1881188" cy="1485573"/>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anchor>
        </w:drawing>
      </w:r>
    </w:p>
    <w:p w14:paraId="4CB7CC4B" w14:textId="77777777" w:rsidR="00221E92" w:rsidRDefault="00221E92">
      <w:pPr>
        <w:spacing w:after="96"/>
        <w:ind w:left="720"/>
        <w:rPr>
          <w:sz w:val="22"/>
          <w:szCs w:val="22"/>
        </w:rPr>
      </w:pPr>
    </w:p>
    <w:p w14:paraId="4225478A" w14:textId="77777777" w:rsidR="00221E92" w:rsidRDefault="00221E92">
      <w:pPr>
        <w:pStyle w:val="Heading1"/>
        <w:keepNext w:val="0"/>
        <w:keepLines w:val="0"/>
        <w:spacing w:before="0" w:after="96"/>
        <w:rPr>
          <w:b/>
          <w:color w:val="FF0000"/>
          <w:sz w:val="22"/>
          <w:szCs w:val="22"/>
        </w:rPr>
      </w:pPr>
    </w:p>
    <w:p w14:paraId="2B36615C" w14:textId="77777777" w:rsidR="00221E92" w:rsidRDefault="00221E92">
      <w:pPr>
        <w:spacing w:after="96"/>
        <w:rPr>
          <w:b/>
          <w:sz w:val="22"/>
          <w:szCs w:val="22"/>
        </w:rPr>
      </w:pPr>
    </w:p>
    <w:p w14:paraId="6041D34C" w14:textId="77777777" w:rsidR="00221E92" w:rsidRDefault="00221E92">
      <w:pPr>
        <w:spacing w:after="96"/>
        <w:rPr>
          <w:b/>
          <w:sz w:val="22"/>
          <w:szCs w:val="22"/>
        </w:rPr>
      </w:pPr>
    </w:p>
    <w:p w14:paraId="5853F262" w14:textId="77777777" w:rsidR="00221E92" w:rsidRDefault="00221E92">
      <w:pPr>
        <w:spacing w:after="96"/>
        <w:rPr>
          <w:b/>
          <w:sz w:val="22"/>
          <w:szCs w:val="22"/>
        </w:rPr>
      </w:pPr>
    </w:p>
    <w:p w14:paraId="27868965" w14:textId="77777777" w:rsidR="00221E92" w:rsidRDefault="00221E92">
      <w:pPr>
        <w:spacing w:after="96"/>
        <w:rPr>
          <w:b/>
          <w:sz w:val="22"/>
          <w:szCs w:val="22"/>
        </w:rPr>
      </w:pPr>
    </w:p>
    <w:p w14:paraId="6F51C1D4" w14:textId="77777777" w:rsidR="00221E92" w:rsidRDefault="00965CD0">
      <w:pPr>
        <w:spacing w:after="96"/>
        <w:jc w:val="center"/>
        <w:rPr>
          <w:b/>
          <w:sz w:val="22"/>
          <w:szCs w:val="22"/>
        </w:rPr>
      </w:pPr>
      <w:r>
        <w:rPr>
          <w:b/>
          <w:sz w:val="22"/>
          <w:szCs w:val="22"/>
        </w:rPr>
        <w:t>Course Syllabus</w:t>
      </w:r>
    </w:p>
    <w:p w14:paraId="2E85CF90" w14:textId="77777777" w:rsidR="00221E92" w:rsidRDefault="00221E92">
      <w:pPr>
        <w:spacing w:after="96"/>
        <w:rPr>
          <w:b/>
          <w:sz w:val="22"/>
          <w:szCs w:val="22"/>
        </w:rPr>
      </w:pPr>
    </w:p>
    <w:tbl>
      <w:tblPr>
        <w:tblStyle w:val="TableGrid"/>
        <w:tblW w:w="4995" w:type="pct"/>
        <w:tblBorders>
          <w:top w:val="single" w:sz="48" w:space="0" w:color="auto"/>
          <w:left w:val="single" w:sz="48" w:space="0" w:color="auto"/>
          <w:bottom w:val="single" w:sz="48" w:space="0" w:color="auto"/>
          <w:right w:val="single" w:sz="48" w:space="0" w:color="auto"/>
          <w:insideH w:val="none" w:sz="0" w:space="0" w:color="auto"/>
          <w:insideV w:val="single" w:sz="6" w:space="0" w:color="auto"/>
        </w:tblBorders>
        <w:tblLook w:val="04A0" w:firstRow="1" w:lastRow="0" w:firstColumn="1" w:lastColumn="0" w:noHBand="0" w:noVBand="1"/>
      </w:tblPr>
      <w:tblGrid>
        <w:gridCol w:w="3090"/>
        <w:gridCol w:w="6860"/>
      </w:tblGrid>
      <w:tr w:rsidR="008151B3" w:rsidRPr="008151B3" w14:paraId="7F885298" w14:textId="77777777" w:rsidTr="008151B3">
        <w:tc>
          <w:tcPr>
            <w:tcW w:w="1553" w:type="pct"/>
          </w:tcPr>
          <w:p w14:paraId="75D16135" w14:textId="77777777" w:rsidR="008151B3" w:rsidRPr="008151B3" w:rsidRDefault="008151B3" w:rsidP="003460E1">
            <w:pPr>
              <w:spacing w:after="96"/>
              <w:rPr>
                <w:b/>
                <w:sz w:val="22"/>
                <w:szCs w:val="22"/>
              </w:rPr>
            </w:pPr>
            <w:r w:rsidRPr="008151B3">
              <w:rPr>
                <w:b/>
                <w:sz w:val="22"/>
                <w:szCs w:val="22"/>
              </w:rPr>
              <w:t>Course Number</w:t>
            </w:r>
          </w:p>
        </w:tc>
        <w:tc>
          <w:tcPr>
            <w:tcW w:w="3447" w:type="pct"/>
          </w:tcPr>
          <w:p w14:paraId="7C8B1A99" w14:textId="7998E568" w:rsidR="008151B3" w:rsidRPr="008151B3" w:rsidRDefault="008151B3" w:rsidP="003460E1">
            <w:pPr>
              <w:spacing w:after="96"/>
              <w:rPr>
                <w:b/>
                <w:sz w:val="22"/>
                <w:szCs w:val="22"/>
              </w:rPr>
            </w:pPr>
            <w:r w:rsidRPr="008151B3">
              <w:rPr>
                <w:b/>
                <w:sz w:val="22"/>
                <w:szCs w:val="22"/>
              </w:rPr>
              <w:t>BI304</w:t>
            </w:r>
          </w:p>
        </w:tc>
      </w:tr>
      <w:tr w:rsidR="008151B3" w:rsidRPr="008151B3" w14:paraId="67294899" w14:textId="77777777" w:rsidTr="008151B3">
        <w:tc>
          <w:tcPr>
            <w:tcW w:w="1553" w:type="pct"/>
          </w:tcPr>
          <w:p w14:paraId="2BD58A87" w14:textId="77777777" w:rsidR="008151B3" w:rsidRPr="008151B3" w:rsidRDefault="008151B3" w:rsidP="003460E1">
            <w:pPr>
              <w:spacing w:after="96"/>
              <w:rPr>
                <w:b/>
                <w:sz w:val="22"/>
                <w:szCs w:val="22"/>
              </w:rPr>
            </w:pPr>
            <w:r w:rsidRPr="008151B3">
              <w:rPr>
                <w:b/>
                <w:sz w:val="22"/>
                <w:szCs w:val="22"/>
              </w:rPr>
              <w:t>Course Title</w:t>
            </w:r>
          </w:p>
        </w:tc>
        <w:tc>
          <w:tcPr>
            <w:tcW w:w="3447" w:type="pct"/>
          </w:tcPr>
          <w:p w14:paraId="3A3039E1" w14:textId="77777777" w:rsidR="008151B3" w:rsidRPr="008151B3" w:rsidRDefault="008151B3" w:rsidP="003460E1">
            <w:pPr>
              <w:spacing w:after="96"/>
              <w:rPr>
                <w:b/>
                <w:sz w:val="22"/>
                <w:szCs w:val="22"/>
              </w:rPr>
            </w:pPr>
            <w:r w:rsidRPr="008151B3">
              <w:rPr>
                <w:b/>
                <w:sz w:val="22"/>
                <w:szCs w:val="22"/>
              </w:rPr>
              <w:t>Clinical Nutrition</w:t>
            </w:r>
          </w:p>
        </w:tc>
      </w:tr>
      <w:tr w:rsidR="008151B3" w:rsidRPr="008151B3" w14:paraId="0E27B1F8" w14:textId="77777777" w:rsidTr="008151B3">
        <w:tc>
          <w:tcPr>
            <w:tcW w:w="1553" w:type="pct"/>
          </w:tcPr>
          <w:p w14:paraId="35D309F2" w14:textId="77777777" w:rsidR="008151B3" w:rsidRPr="008151B3" w:rsidRDefault="008151B3" w:rsidP="003460E1">
            <w:pPr>
              <w:spacing w:after="96"/>
              <w:rPr>
                <w:b/>
                <w:sz w:val="22"/>
                <w:szCs w:val="22"/>
              </w:rPr>
            </w:pPr>
            <w:r w:rsidRPr="008151B3">
              <w:rPr>
                <w:b/>
                <w:sz w:val="22"/>
                <w:szCs w:val="22"/>
              </w:rPr>
              <w:t>Department Name</w:t>
            </w:r>
          </w:p>
        </w:tc>
        <w:tc>
          <w:tcPr>
            <w:tcW w:w="3447" w:type="pct"/>
          </w:tcPr>
          <w:p w14:paraId="7C31661F" w14:textId="77777777" w:rsidR="008151B3" w:rsidRPr="008151B3" w:rsidRDefault="008151B3" w:rsidP="003460E1">
            <w:pPr>
              <w:spacing w:after="96"/>
              <w:rPr>
                <w:b/>
                <w:sz w:val="22"/>
                <w:szCs w:val="22"/>
              </w:rPr>
            </w:pPr>
            <w:r w:rsidRPr="008151B3">
              <w:rPr>
                <w:b/>
                <w:sz w:val="22"/>
                <w:szCs w:val="22"/>
              </w:rPr>
              <w:t>Natural Sciences and Mathematics</w:t>
            </w:r>
          </w:p>
        </w:tc>
      </w:tr>
      <w:tr w:rsidR="008151B3" w:rsidRPr="008151B3" w14:paraId="4C8DDAC2" w14:textId="77777777" w:rsidTr="008151B3">
        <w:tc>
          <w:tcPr>
            <w:tcW w:w="1553" w:type="pct"/>
          </w:tcPr>
          <w:p w14:paraId="23E33091" w14:textId="77777777" w:rsidR="008151B3" w:rsidRPr="008151B3" w:rsidRDefault="008151B3" w:rsidP="003460E1">
            <w:pPr>
              <w:spacing w:after="96"/>
              <w:rPr>
                <w:b/>
                <w:sz w:val="22"/>
                <w:szCs w:val="22"/>
              </w:rPr>
            </w:pPr>
            <w:r w:rsidRPr="008151B3">
              <w:rPr>
                <w:b/>
                <w:sz w:val="22"/>
                <w:szCs w:val="22"/>
              </w:rPr>
              <w:t>College/School/Division Name</w:t>
            </w:r>
          </w:p>
        </w:tc>
        <w:tc>
          <w:tcPr>
            <w:tcW w:w="3447" w:type="pct"/>
          </w:tcPr>
          <w:p w14:paraId="5DCAEA5D" w14:textId="77777777" w:rsidR="008151B3" w:rsidRPr="008151B3" w:rsidRDefault="008151B3" w:rsidP="003460E1">
            <w:pPr>
              <w:spacing w:after="96"/>
              <w:rPr>
                <w:b/>
                <w:sz w:val="22"/>
                <w:szCs w:val="22"/>
              </w:rPr>
            </w:pPr>
            <w:r w:rsidRPr="008151B3">
              <w:rPr>
                <w:b/>
                <w:sz w:val="22"/>
                <w:szCs w:val="22"/>
              </w:rPr>
              <w:t>Chaminade University of Honolulu</w:t>
            </w:r>
          </w:p>
        </w:tc>
      </w:tr>
      <w:tr w:rsidR="008151B3" w:rsidRPr="008151B3" w14:paraId="0B1E7EC3" w14:textId="77777777" w:rsidTr="008151B3">
        <w:tc>
          <w:tcPr>
            <w:tcW w:w="1553" w:type="pct"/>
          </w:tcPr>
          <w:p w14:paraId="790E30AB" w14:textId="77777777" w:rsidR="008151B3" w:rsidRPr="008151B3" w:rsidRDefault="008151B3" w:rsidP="003460E1">
            <w:pPr>
              <w:spacing w:after="96"/>
              <w:rPr>
                <w:b/>
                <w:sz w:val="22"/>
                <w:szCs w:val="22"/>
              </w:rPr>
            </w:pPr>
            <w:r w:rsidRPr="008151B3">
              <w:rPr>
                <w:b/>
                <w:sz w:val="22"/>
                <w:szCs w:val="22"/>
              </w:rPr>
              <w:t>Term</w:t>
            </w:r>
          </w:p>
        </w:tc>
        <w:tc>
          <w:tcPr>
            <w:tcW w:w="3447" w:type="pct"/>
          </w:tcPr>
          <w:p w14:paraId="306E1B6A" w14:textId="77777777" w:rsidR="008151B3" w:rsidRPr="008151B3" w:rsidRDefault="008151B3" w:rsidP="003460E1">
            <w:pPr>
              <w:spacing w:after="96"/>
              <w:rPr>
                <w:b/>
                <w:sz w:val="22"/>
                <w:szCs w:val="22"/>
              </w:rPr>
            </w:pPr>
            <w:r w:rsidRPr="008151B3">
              <w:rPr>
                <w:b/>
                <w:sz w:val="22"/>
                <w:szCs w:val="22"/>
              </w:rPr>
              <w:t>Fall 2019</w:t>
            </w:r>
          </w:p>
        </w:tc>
      </w:tr>
      <w:tr w:rsidR="008151B3" w:rsidRPr="008151B3" w14:paraId="46E9DA46" w14:textId="77777777" w:rsidTr="008151B3">
        <w:tc>
          <w:tcPr>
            <w:tcW w:w="1553" w:type="pct"/>
          </w:tcPr>
          <w:p w14:paraId="2BF1BCBB" w14:textId="77777777" w:rsidR="008151B3" w:rsidRPr="008151B3" w:rsidRDefault="008151B3" w:rsidP="003460E1">
            <w:pPr>
              <w:spacing w:after="96"/>
              <w:rPr>
                <w:b/>
                <w:sz w:val="22"/>
                <w:szCs w:val="22"/>
              </w:rPr>
            </w:pPr>
            <w:r w:rsidRPr="008151B3">
              <w:rPr>
                <w:b/>
                <w:sz w:val="22"/>
                <w:szCs w:val="22"/>
              </w:rPr>
              <w:t>Course Credits</w:t>
            </w:r>
          </w:p>
        </w:tc>
        <w:tc>
          <w:tcPr>
            <w:tcW w:w="3447" w:type="pct"/>
          </w:tcPr>
          <w:p w14:paraId="73E22D1E" w14:textId="5524A348" w:rsidR="008151B3" w:rsidRPr="008151B3" w:rsidRDefault="008151B3" w:rsidP="003460E1">
            <w:pPr>
              <w:spacing w:after="96"/>
              <w:rPr>
                <w:sz w:val="22"/>
                <w:szCs w:val="22"/>
              </w:rPr>
            </w:pPr>
            <w:r w:rsidRPr="008151B3">
              <w:rPr>
                <w:b/>
                <w:sz w:val="22"/>
                <w:szCs w:val="22"/>
              </w:rPr>
              <w:t>3</w:t>
            </w:r>
          </w:p>
        </w:tc>
      </w:tr>
      <w:tr w:rsidR="008151B3" w:rsidRPr="008151B3" w14:paraId="071A0745" w14:textId="77777777" w:rsidTr="008151B3">
        <w:tc>
          <w:tcPr>
            <w:tcW w:w="1553" w:type="pct"/>
          </w:tcPr>
          <w:p w14:paraId="5BA897A0" w14:textId="77777777" w:rsidR="008151B3" w:rsidRPr="008151B3" w:rsidRDefault="008151B3" w:rsidP="003460E1">
            <w:pPr>
              <w:spacing w:after="96"/>
              <w:rPr>
                <w:sz w:val="22"/>
                <w:szCs w:val="22"/>
              </w:rPr>
            </w:pPr>
            <w:r w:rsidRPr="008151B3">
              <w:rPr>
                <w:b/>
                <w:sz w:val="22"/>
                <w:szCs w:val="22"/>
              </w:rPr>
              <w:t>Class Meeting Days</w:t>
            </w:r>
          </w:p>
        </w:tc>
        <w:tc>
          <w:tcPr>
            <w:tcW w:w="3447" w:type="pct"/>
          </w:tcPr>
          <w:p w14:paraId="6DCDB15C" w14:textId="79A5C854" w:rsidR="008151B3" w:rsidRPr="008151B3" w:rsidRDefault="008151B3" w:rsidP="003460E1">
            <w:pPr>
              <w:spacing w:after="96"/>
              <w:rPr>
                <w:sz w:val="22"/>
                <w:szCs w:val="22"/>
              </w:rPr>
            </w:pPr>
            <w:r w:rsidRPr="008151B3">
              <w:rPr>
                <w:b/>
                <w:sz w:val="22"/>
                <w:szCs w:val="22"/>
              </w:rPr>
              <w:t>Tuesday, Thursday</w:t>
            </w:r>
          </w:p>
        </w:tc>
      </w:tr>
      <w:tr w:rsidR="008151B3" w:rsidRPr="008151B3" w14:paraId="39AD46F1" w14:textId="77777777" w:rsidTr="008151B3">
        <w:tc>
          <w:tcPr>
            <w:tcW w:w="1553" w:type="pct"/>
          </w:tcPr>
          <w:p w14:paraId="0C958476" w14:textId="77777777" w:rsidR="008151B3" w:rsidRPr="008151B3" w:rsidRDefault="008151B3" w:rsidP="003460E1">
            <w:pPr>
              <w:spacing w:after="96"/>
              <w:rPr>
                <w:sz w:val="22"/>
                <w:szCs w:val="22"/>
              </w:rPr>
            </w:pPr>
            <w:r w:rsidRPr="008151B3">
              <w:rPr>
                <w:b/>
                <w:sz w:val="22"/>
                <w:szCs w:val="22"/>
              </w:rPr>
              <w:t>Class Meeting Hours</w:t>
            </w:r>
          </w:p>
        </w:tc>
        <w:tc>
          <w:tcPr>
            <w:tcW w:w="3447" w:type="pct"/>
          </w:tcPr>
          <w:p w14:paraId="5F0764A7" w14:textId="77777777" w:rsidR="008151B3" w:rsidRPr="008151B3" w:rsidRDefault="008151B3" w:rsidP="003460E1">
            <w:pPr>
              <w:spacing w:after="96"/>
              <w:rPr>
                <w:sz w:val="22"/>
                <w:szCs w:val="22"/>
              </w:rPr>
            </w:pPr>
            <w:r w:rsidRPr="008151B3">
              <w:rPr>
                <w:b/>
                <w:sz w:val="22"/>
                <w:szCs w:val="22"/>
              </w:rPr>
              <w:t>section 1: 3:30pm - 4:50pm; section 2: 10:30 am - 11:50 am</w:t>
            </w:r>
          </w:p>
        </w:tc>
      </w:tr>
      <w:tr w:rsidR="008151B3" w:rsidRPr="008151B3" w14:paraId="520FE405" w14:textId="77777777" w:rsidTr="008151B3">
        <w:tc>
          <w:tcPr>
            <w:tcW w:w="1553" w:type="pct"/>
          </w:tcPr>
          <w:p w14:paraId="47875116" w14:textId="77777777" w:rsidR="008151B3" w:rsidRPr="008151B3" w:rsidRDefault="008151B3" w:rsidP="003460E1">
            <w:pPr>
              <w:spacing w:after="96"/>
              <w:rPr>
                <w:sz w:val="22"/>
                <w:szCs w:val="22"/>
              </w:rPr>
            </w:pPr>
            <w:r w:rsidRPr="008151B3">
              <w:rPr>
                <w:b/>
                <w:sz w:val="22"/>
                <w:szCs w:val="22"/>
              </w:rPr>
              <w:t>Class Location</w:t>
            </w:r>
          </w:p>
        </w:tc>
        <w:tc>
          <w:tcPr>
            <w:tcW w:w="3447" w:type="pct"/>
          </w:tcPr>
          <w:p w14:paraId="2D3E820C" w14:textId="680340F7" w:rsidR="008151B3" w:rsidRPr="008151B3" w:rsidRDefault="008151B3" w:rsidP="003460E1">
            <w:pPr>
              <w:spacing w:after="96"/>
              <w:rPr>
                <w:sz w:val="22"/>
                <w:szCs w:val="22"/>
              </w:rPr>
            </w:pPr>
            <w:r w:rsidRPr="008151B3">
              <w:rPr>
                <w:b/>
                <w:sz w:val="22"/>
                <w:szCs w:val="22"/>
              </w:rPr>
              <w:t xml:space="preserve">section 1: Hale </w:t>
            </w:r>
            <w:proofErr w:type="spellStart"/>
            <w:r w:rsidRPr="008151B3">
              <w:rPr>
                <w:b/>
                <w:sz w:val="22"/>
                <w:szCs w:val="22"/>
              </w:rPr>
              <w:t>Hoaloha</w:t>
            </w:r>
            <w:proofErr w:type="spellEnd"/>
            <w:r w:rsidRPr="008151B3">
              <w:rPr>
                <w:b/>
                <w:sz w:val="22"/>
                <w:szCs w:val="22"/>
              </w:rPr>
              <w:t>, Room 301; section 2: Henry Hall, Room 109</w:t>
            </w:r>
          </w:p>
        </w:tc>
      </w:tr>
      <w:tr w:rsidR="008151B3" w:rsidRPr="008151B3" w14:paraId="2DE16EF0" w14:textId="77777777" w:rsidTr="008151B3">
        <w:tc>
          <w:tcPr>
            <w:tcW w:w="1553" w:type="pct"/>
          </w:tcPr>
          <w:p w14:paraId="46AB6F9A" w14:textId="77777777" w:rsidR="008151B3" w:rsidRPr="008151B3" w:rsidRDefault="008151B3" w:rsidP="003460E1">
            <w:pPr>
              <w:spacing w:after="96"/>
              <w:rPr>
                <w:b/>
                <w:sz w:val="22"/>
                <w:szCs w:val="22"/>
              </w:rPr>
            </w:pPr>
            <w:r w:rsidRPr="008151B3">
              <w:rPr>
                <w:b/>
                <w:sz w:val="22"/>
                <w:szCs w:val="22"/>
              </w:rPr>
              <w:t>Instructor Name</w:t>
            </w:r>
          </w:p>
        </w:tc>
        <w:tc>
          <w:tcPr>
            <w:tcW w:w="3447" w:type="pct"/>
          </w:tcPr>
          <w:p w14:paraId="39E55457" w14:textId="5FE026B6" w:rsidR="008151B3" w:rsidRPr="008151B3" w:rsidRDefault="008151B3" w:rsidP="003460E1">
            <w:pPr>
              <w:spacing w:after="96"/>
              <w:rPr>
                <w:b/>
                <w:sz w:val="22"/>
                <w:szCs w:val="22"/>
              </w:rPr>
            </w:pPr>
            <w:r w:rsidRPr="008151B3">
              <w:rPr>
                <w:b/>
                <w:sz w:val="22"/>
                <w:szCs w:val="22"/>
              </w:rPr>
              <w:t>Michael Weichhaus</w:t>
            </w:r>
          </w:p>
        </w:tc>
      </w:tr>
      <w:tr w:rsidR="008151B3" w:rsidRPr="008151B3" w14:paraId="7537D1D2" w14:textId="77777777" w:rsidTr="008151B3">
        <w:tc>
          <w:tcPr>
            <w:tcW w:w="1553" w:type="pct"/>
          </w:tcPr>
          <w:p w14:paraId="340CC1AB" w14:textId="77777777" w:rsidR="008151B3" w:rsidRPr="008151B3" w:rsidRDefault="008151B3" w:rsidP="003460E1">
            <w:pPr>
              <w:spacing w:after="96"/>
              <w:rPr>
                <w:b/>
                <w:sz w:val="22"/>
                <w:szCs w:val="22"/>
              </w:rPr>
            </w:pPr>
            <w:r w:rsidRPr="008151B3">
              <w:rPr>
                <w:b/>
                <w:sz w:val="22"/>
                <w:szCs w:val="22"/>
              </w:rPr>
              <w:t>Email</w:t>
            </w:r>
          </w:p>
        </w:tc>
        <w:tc>
          <w:tcPr>
            <w:tcW w:w="3447" w:type="pct"/>
          </w:tcPr>
          <w:p w14:paraId="686E9430" w14:textId="77777777" w:rsidR="008151B3" w:rsidRPr="008151B3" w:rsidRDefault="008F64A2" w:rsidP="003460E1">
            <w:pPr>
              <w:spacing w:after="96"/>
              <w:rPr>
                <w:sz w:val="22"/>
                <w:szCs w:val="22"/>
              </w:rPr>
            </w:pPr>
            <w:hyperlink r:id="rId9">
              <w:r w:rsidR="008151B3" w:rsidRPr="008151B3">
                <w:rPr>
                  <w:b/>
                  <w:color w:val="1155CC"/>
                  <w:sz w:val="22"/>
                  <w:szCs w:val="22"/>
                  <w:u w:val="single"/>
                </w:rPr>
                <w:t>michael.weichhaus@chaminade.edu</w:t>
              </w:r>
            </w:hyperlink>
            <w:r w:rsidR="008151B3" w:rsidRPr="008151B3">
              <w:rPr>
                <w:b/>
                <w:sz w:val="22"/>
                <w:szCs w:val="22"/>
              </w:rPr>
              <w:t xml:space="preserve"> </w:t>
            </w:r>
          </w:p>
        </w:tc>
      </w:tr>
      <w:tr w:rsidR="008151B3" w:rsidRPr="008151B3" w14:paraId="55DB66F4" w14:textId="77777777" w:rsidTr="008151B3">
        <w:tc>
          <w:tcPr>
            <w:tcW w:w="1553" w:type="pct"/>
          </w:tcPr>
          <w:p w14:paraId="79796411" w14:textId="77777777" w:rsidR="008151B3" w:rsidRPr="008151B3" w:rsidRDefault="008151B3" w:rsidP="003460E1">
            <w:pPr>
              <w:spacing w:after="96"/>
              <w:rPr>
                <w:sz w:val="22"/>
                <w:szCs w:val="22"/>
              </w:rPr>
            </w:pPr>
            <w:r w:rsidRPr="008151B3">
              <w:rPr>
                <w:b/>
                <w:sz w:val="22"/>
                <w:szCs w:val="22"/>
              </w:rPr>
              <w:t>Phone</w:t>
            </w:r>
          </w:p>
        </w:tc>
        <w:tc>
          <w:tcPr>
            <w:tcW w:w="3447" w:type="pct"/>
          </w:tcPr>
          <w:p w14:paraId="4100C6E7" w14:textId="77777777" w:rsidR="008151B3" w:rsidRPr="008151B3" w:rsidRDefault="008151B3" w:rsidP="003460E1">
            <w:pPr>
              <w:spacing w:after="96"/>
              <w:rPr>
                <w:b/>
                <w:sz w:val="22"/>
                <w:szCs w:val="22"/>
              </w:rPr>
            </w:pPr>
            <w:r w:rsidRPr="008151B3">
              <w:rPr>
                <w:b/>
                <w:sz w:val="22"/>
                <w:szCs w:val="22"/>
              </w:rPr>
              <w:t>808-440-4286</w:t>
            </w:r>
          </w:p>
        </w:tc>
      </w:tr>
      <w:tr w:rsidR="008151B3" w:rsidRPr="008151B3" w14:paraId="16A0CBA3" w14:textId="77777777" w:rsidTr="008151B3">
        <w:tc>
          <w:tcPr>
            <w:tcW w:w="1553" w:type="pct"/>
          </w:tcPr>
          <w:p w14:paraId="5D099314" w14:textId="77777777" w:rsidR="008151B3" w:rsidRPr="008151B3" w:rsidRDefault="008151B3" w:rsidP="003460E1">
            <w:pPr>
              <w:spacing w:after="96"/>
              <w:rPr>
                <w:b/>
                <w:sz w:val="22"/>
                <w:szCs w:val="22"/>
              </w:rPr>
            </w:pPr>
            <w:r w:rsidRPr="008151B3">
              <w:rPr>
                <w:b/>
                <w:sz w:val="22"/>
                <w:szCs w:val="22"/>
              </w:rPr>
              <w:t>Office Location</w:t>
            </w:r>
          </w:p>
        </w:tc>
        <w:tc>
          <w:tcPr>
            <w:tcW w:w="3447" w:type="pct"/>
          </w:tcPr>
          <w:p w14:paraId="535C4A72" w14:textId="77777777" w:rsidR="008151B3" w:rsidRPr="008151B3" w:rsidRDefault="008151B3" w:rsidP="003460E1">
            <w:pPr>
              <w:spacing w:after="96"/>
              <w:rPr>
                <w:b/>
                <w:sz w:val="22"/>
                <w:szCs w:val="22"/>
              </w:rPr>
            </w:pPr>
            <w:proofErr w:type="spellStart"/>
            <w:r w:rsidRPr="008151B3">
              <w:rPr>
                <w:b/>
                <w:sz w:val="22"/>
                <w:szCs w:val="22"/>
              </w:rPr>
              <w:t>Wesselkamper</w:t>
            </w:r>
            <w:proofErr w:type="spellEnd"/>
            <w:r w:rsidRPr="008151B3">
              <w:rPr>
                <w:b/>
                <w:sz w:val="22"/>
                <w:szCs w:val="22"/>
              </w:rPr>
              <w:t xml:space="preserve"> Science Center 107</w:t>
            </w:r>
          </w:p>
        </w:tc>
      </w:tr>
      <w:tr w:rsidR="008151B3" w:rsidRPr="008151B3" w14:paraId="78039AA9" w14:textId="77777777" w:rsidTr="008151B3">
        <w:tc>
          <w:tcPr>
            <w:tcW w:w="1553" w:type="pct"/>
          </w:tcPr>
          <w:p w14:paraId="31B0E5FC" w14:textId="77777777" w:rsidR="008151B3" w:rsidRPr="008151B3" w:rsidRDefault="008151B3" w:rsidP="003460E1">
            <w:pPr>
              <w:spacing w:after="96"/>
              <w:rPr>
                <w:b/>
                <w:sz w:val="22"/>
                <w:szCs w:val="22"/>
              </w:rPr>
            </w:pPr>
            <w:r w:rsidRPr="008151B3">
              <w:rPr>
                <w:b/>
                <w:sz w:val="22"/>
                <w:szCs w:val="22"/>
              </w:rPr>
              <w:t>Office Hours</w:t>
            </w:r>
          </w:p>
        </w:tc>
        <w:tc>
          <w:tcPr>
            <w:tcW w:w="3447" w:type="pct"/>
          </w:tcPr>
          <w:p w14:paraId="6A73D01B" w14:textId="77777777" w:rsidR="008151B3" w:rsidRPr="008151B3" w:rsidRDefault="008151B3" w:rsidP="003460E1">
            <w:pPr>
              <w:spacing w:after="96"/>
              <w:rPr>
                <w:b/>
                <w:sz w:val="22"/>
                <w:szCs w:val="22"/>
              </w:rPr>
            </w:pPr>
            <w:r w:rsidRPr="008151B3">
              <w:rPr>
                <w:b/>
                <w:sz w:val="22"/>
                <w:szCs w:val="22"/>
              </w:rPr>
              <w:t>Tuesday, Wednesday, Thursday, 12:30 pm - 2:30pm</w:t>
            </w:r>
          </w:p>
        </w:tc>
      </w:tr>
    </w:tbl>
    <w:p w14:paraId="5C643789" w14:textId="77777777" w:rsidR="00221E92" w:rsidRDefault="00221E92">
      <w:pPr>
        <w:spacing w:after="96"/>
        <w:rPr>
          <w:sz w:val="22"/>
          <w:szCs w:val="22"/>
        </w:rPr>
      </w:pPr>
    </w:p>
    <w:p w14:paraId="0BB367DA" w14:textId="5F1AE95F" w:rsidR="00221E92" w:rsidRDefault="00221E92">
      <w:pPr>
        <w:spacing w:after="96"/>
        <w:rPr>
          <w:sz w:val="22"/>
          <w:szCs w:val="22"/>
        </w:rPr>
      </w:pPr>
    </w:p>
    <w:p w14:paraId="7CA3CAF1" w14:textId="77777777" w:rsidR="00221E92" w:rsidRDefault="00965CD0" w:rsidP="008151B3">
      <w:pPr>
        <w:pStyle w:val="Heading3"/>
        <w:pBdr>
          <w:bar w:val="single" w:sz="48" w:color="auto"/>
        </w:pBdr>
        <w:spacing w:after="96"/>
        <w:rPr>
          <w:rFonts w:ascii="Times New Roman" w:eastAsia="Times New Roman" w:hAnsi="Times New Roman" w:cs="Times New Roman"/>
          <w:sz w:val="22"/>
          <w:szCs w:val="22"/>
        </w:rPr>
      </w:pPr>
      <w:bookmarkStart w:id="1" w:name="_heading=h.30j0zll" w:colFirst="0" w:colLast="0"/>
      <w:bookmarkEnd w:id="1"/>
      <w:r>
        <w:br w:type="page"/>
      </w:r>
    </w:p>
    <w:p w14:paraId="32AD7AF5" w14:textId="77777777" w:rsidR="00221E92" w:rsidRDefault="00965CD0">
      <w:pPr>
        <w:pStyle w:val="Heading3"/>
        <w:spacing w:after="96"/>
        <w:rPr>
          <w:rFonts w:ascii="Times New Roman" w:eastAsia="Times New Roman" w:hAnsi="Times New Roman" w:cs="Times New Roman"/>
          <w:sz w:val="22"/>
          <w:szCs w:val="22"/>
        </w:rPr>
      </w:pPr>
      <w:bookmarkStart w:id="2" w:name="_heading=h.h5a9xcok5xf6" w:colFirst="0" w:colLast="0"/>
      <w:bookmarkEnd w:id="2"/>
      <w:r>
        <w:rPr>
          <w:rFonts w:ascii="Times New Roman" w:eastAsia="Times New Roman" w:hAnsi="Times New Roman" w:cs="Times New Roman"/>
          <w:sz w:val="22"/>
          <w:szCs w:val="22"/>
        </w:rPr>
        <w:lastRenderedPageBreak/>
        <w:t xml:space="preserve">1. University Course Catalog Description </w:t>
      </w:r>
    </w:p>
    <w:p w14:paraId="3BC6BF47" w14:textId="0D8CCAAD" w:rsidR="00221E92" w:rsidRDefault="00863802">
      <w:pPr>
        <w:spacing w:after="96"/>
        <w:rPr>
          <w:i/>
          <w:color w:val="1F497D"/>
          <w:sz w:val="22"/>
          <w:szCs w:val="22"/>
        </w:rPr>
      </w:pPr>
      <w:r w:rsidRPr="00863802">
        <w:rPr>
          <w:sz w:val="22"/>
          <w:szCs w:val="22"/>
        </w:rPr>
        <w:t>Study of nutrients and their respective functions, food sources, and physiological needs. Dietary guidance and nutritional requirements through the lifespan are explored. Role of nutrition in prevention of, and intervention in, chronic diseases.</w:t>
      </w:r>
    </w:p>
    <w:p w14:paraId="52A4DF48" w14:textId="77777777" w:rsidR="00221E92" w:rsidRDefault="00965CD0">
      <w:pPr>
        <w:pStyle w:val="Heading3"/>
        <w:spacing w:after="96"/>
        <w:rPr>
          <w:rFonts w:ascii="Times New Roman" w:eastAsia="Times New Roman" w:hAnsi="Times New Roman" w:cs="Times New Roman"/>
          <w:sz w:val="22"/>
          <w:szCs w:val="22"/>
        </w:rPr>
      </w:pPr>
      <w:bookmarkStart w:id="3" w:name="_heading=h.1fob9te" w:colFirst="0" w:colLast="0"/>
      <w:bookmarkEnd w:id="3"/>
      <w:r>
        <w:rPr>
          <w:rFonts w:ascii="Times New Roman" w:eastAsia="Times New Roman" w:hAnsi="Times New Roman" w:cs="Times New Roman"/>
          <w:sz w:val="22"/>
          <w:szCs w:val="22"/>
        </w:rPr>
        <w:t xml:space="preserve">2. Course Overview </w:t>
      </w:r>
    </w:p>
    <w:p w14:paraId="750B1409" w14:textId="283BF9DA" w:rsidR="00221E92" w:rsidRDefault="00863802">
      <w:pPr>
        <w:pBdr>
          <w:top w:val="nil"/>
          <w:left w:val="nil"/>
          <w:bottom w:val="nil"/>
          <w:right w:val="nil"/>
          <w:between w:val="nil"/>
        </w:pBdr>
        <w:spacing w:after="96"/>
        <w:ind w:right="180"/>
        <w:rPr>
          <w:color w:val="000000"/>
          <w:sz w:val="22"/>
          <w:szCs w:val="22"/>
        </w:rPr>
      </w:pPr>
      <w:bookmarkStart w:id="4" w:name="_heading=h.3znysh7" w:colFirst="0" w:colLast="0"/>
      <w:bookmarkEnd w:id="4"/>
      <w:r w:rsidRPr="00863802">
        <w:rPr>
          <w:sz w:val="22"/>
          <w:szCs w:val="22"/>
        </w:rPr>
        <w:t xml:space="preserve">The content of this course is organized around Principles of Nutrition, Clinical Nutrition and Alterations in Nutrition. Students will be able to determine the need of different nutrients for optimal health and </w:t>
      </w:r>
      <w:r w:rsidR="00487C16">
        <w:rPr>
          <w:sz w:val="22"/>
          <w:szCs w:val="22"/>
        </w:rPr>
        <w:t xml:space="preserve">how to </w:t>
      </w:r>
      <w:r w:rsidR="0061394E">
        <w:rPr>
          <w:sz w:val="22"/>
          <w:szCs w:val="22"/>
        </w:rPr>
        <w:t xml:space="preserve">make appropriate suggestions for clients </w:t>
      </w:r>
      <w:r w:rsidR="00381AAE">
        <w:rPr>
          <w:sz w:val="22"/>
          <w:szCs w:val="22"/>
        </w:rPr>
        <w:t>regarding</w:t>
      </w:r>
      <w:r w:rsidR="0061394E">
        <w:rPr>
          <w:sz w:val="22"/>
          <w:szCs w:val="22"/>
        </w:rPr>
        <w:t xml:space="preserve"> their</w:t>
      </w:r>
      <w:r w:rsidR="00F0718C">
        <w:rPr>
          <w:sz w:val="22"/>
          <w:szCs w:val="22"/>
        </w:rPr>
        <w:t xml:space="preserve"> </w:t>
      </w:r>
      <w:r w:rsidR="00FC1E16">
        <w:rPr>
          <w:sz w:val="22"/>
          <w:szCs w:val="22"/>
        </w:rPr>
        <w:t>eating</w:t>
      </w:r>
      <w:r w:rsidR="00F0718C">
        <w:rPr>
          <w:sz w:val="22"/>
          <w:szCs w:val="22"/>
        </w:rPr>
        <w:t xml:space="preserve"> patterns (</w:t>
      </w:r>
      <w:r w:rsidR="00FC1E16">
        <w:rPr>
          <w:sz w:val="22"/>
          <w:szCs w:val="22"/>
        </w:rPr>
        <w:t>diets)</w:t>
      </w:r>
      <w:r w:rsidR="009745DD">
        <w:rPr>
          <w:sz w:val="22"/>
          <w:szCs w:val="22"/>
        </w:rPr>
        <w:t xml:space="preserve"> taking into consideration various influences (cultural, religious, emotional, etc.)</w:t>
      </w:r>
      <w:r w:rsidR="00866292">
        <w:rPr>
          <w:sz w:val="22"/>
          <w:szCs w:val="22"/>
        </w:rPr>
        <w:t xml:space="preserve"> on food choices and </w:t>
      </w:r>
      <w:r w:rsidR="0052404E">
        <w:rPr>
          <w:sz w:val="22"/>
          <w:szCs w:val="22"/>
        </w:rPr>
        <w:t xml:space="preserve">nutrient requirement changes during </w:t>
      </w:r>
      <w:r w:rsidR="005A3FB8">
        <w:rPr>
          <w:sz w:val="22"/>
          <w:szCs w:val="22"/>
        </w:rPr>
        <w:t>life stages.</w:t>
      </w:r>
      <w:r w:rsidR="00FC1E16">
        <w:rPr>
          <w:sz w:val="22"/>
          <w:szCs w:val="22"/>
        </w:rPr>
        <w:t xml:space="preserve"> </w:t>
      </w:r>
      <w:r w:rsidRPr="00863802">
        <w:rPr>
          <w:sz w:val="22"/>
          <w:szCs w:val="22"/>
        </w:rPr>
        <w:t>Specific instructions for nurses will include the requirements for modified and enteral nutrition in the hospital setting. Lastly students will learn about diseases that require special nutritional requirements such as cardiovascular and hematological disorders, gastrointestinal disorders, renal disorders, diabetes and cancer/immunosuppressive disorders.</w:t>
      </w:r>
    </w:p>
    <w:p w14:paraId="450C8B1D" w14:textId="77777777" w:rsidR="00221E92" w:rsidRDefault="00965CD0">
      <w:pPr>
        <w:spacing w:after="96"/>
        <w:rPr>
          <w:b/>
          <w:color w:val="434343"/>
          <w:sz w:val="22"/>
          <w:szCs w:val="22"/>
        </w:rPr>
      </w:pPr>
      <w:r>
        <w:rPr>
          <w:b/>
          <w:color w:val="434343"/>
          <w:sz w:val="22"/>
          <w:szCs w:val="22"/>
        </w:rPr>
        <w:t>3. Program Learning Outcomes</w:t>
      </w:r>
    </w:p>
    <w:p w14:paraId="477C3229" w14:textId="77777777" w:rsidR="00DA7E90" w:rsidRDefault="00DA7E90">
      <w:pPr>
        <w:pStyle w:val="Heading3"/>
        <w:spacing w:after="96"/>
        <w:rPr>
          <w:rFonts w:ascii="Times New Roman" w:eastAsia="Times New Roman" w:hAnsi="Times New Roman" w:cs="Times New Roman"/>
          <w:b w:val="0"/>
          <w:color w:val="auto"/>
          <w:sz w:val="22"/>
          <w:szCs w:val="22"/>
        </w:rPr>
      </w:pPr>
      <w:r w:rsidRPr="00DA7E90">
        <w:rPr>
          <w:rFonts w:ascii="Times New Roman" w:eastAsia="Times New Roman" w:hAnsi="Times New Roman" w:cs="Times New Roman"/>
          <w:b w:val="0"/>
          <w:color w:val="auto"/>
          <w:sz w:val="22"/>
          <w:szCs w:val="22"/>
        </w:rPr>
        <w:t>Upon completion of the B.S. Degree in Nursing, the student will demonstrate the ability to:</w:t>
      </w:r>
    </w:p>
    <w:p w14:paraId="08190936" w14:textId="14442EF5" w:rsidR="00DA7E90" w:rsidRPr="00DA7E90" w:rsidRDefault="00DA7E90" w:rsidP="00DA7E90">
      <w:pPr>
        <w:pStyle w:val="Heading3"/>
        <w:numPr>
          <w:ilvl w:val="0"/>
          <w:numId w:val="12"/>
        </w:numPr>
        <w:spacing w:after="96"/>
        <w:rPr>
          <w:rFonts w:ascii="Times New Roman" w:eastAsia="Times New Roman" w:hAnsi="Times New Roman" w:cs="Times New Roman"/>
          <w:sz w:val="22"/>
          <w:szCs w:val="22"/>
        </w:rPr>
      </w:pPr>
      <w:r w:rsidRPr="00DA7E90">
        <w:rPr>
          <w:rFonts w:ascii="Times New Roman" w:eastAsia="Times New Roman" w:hAnsi="Times New Roman" w:cs="Times New Roman"/>
          <w:b w:val="0"/>
          <w:color w:val="auto"/>
          <w:sz w:val="22"/>
          <w:szCs w:val="22"/>
        </w:rPr>
        <w:t>Use the nursing process for comprehensive assessments of health and illness parameters in patients using developmentally, and culturally, appropriate approaches</w:t>
      </w:r>
    </w:p>
    <w:p w14:paraId="63B17BD4" w14:textId="2E4FED1A" w:rsidR="00DA7E90" w:rsidRPr="00DA7E90" w:rsidRDefault="00DA7E90" w:rsidP="00DA7E90">
      <w:pPr>
        <w:pStyle w:val="Heading3"/>
        <w:numPr>
          <w:ilvl w:val="0"/>
          <w:numId w:val="12"/>
        </w:numPr>
        <w:spacing w:after="96"/>
        <w:rPr>
          <w:rFonts w:ascii="Times New Roman" w:eastAsia="Times New Roman" w:hAnsi="Times New Roman" w:cs="Times New Roman"/>
          <w:sz w:val="22"/>
          <w:szCs w:val="22"/>
        </w:rPr>
      </w:pPr>
      <w:r w:rsidRPr="00DA7E90">
        <w:rPr>
          <w:rFonts w:ascii="Times New Roman" w:eastAsia="Times New Roman" w:hAnsi="Times New Roman" w:cs="Times New Roman"/>
          <w:b w:val="0"/>
          <w:color w:val="auto"/>
          <w:sz w:val="22"/>
          <w:szCs w:val="22"/>
        </w:rPr>
        <w:t>Provide safe, holistic, patient-centered care, across the health-illness continuum, across the lifespan, using state-of-the-art methodologies, and in all healthcare settings</w:t>
      </w:r>
    </w:p>
    <w:p w14:paraId="1AEB809B" w14:textId="4C2F70CE" w:rsidR="00DA7E90" w:rsidRPr="00DA7E90" w:rsidRDefault="00DA7E90" w:rsidP="00DA7E90">
      <w:pPr>
        <w:pStyle w:val="Heading3"/>
        <w:numPr>
          <w:ilvl w:val="0"/>
          <w:numId w:val="12"/>
        </w:numPr>
        <w:spacing w:after="96"/>
        <w:rPr>
          <w:rFonts w:ascii="Times New Roman" w:eastAsia="Times New Roman" w:hAnsi="Times New Roman" w:cs="Times New Roman"/>
          <w:sz w:val="22"/>
          <w:szCs w:val="22"/>
        </w:rPr>
      </w:pPr>
      <w:r w:rsidRPr="00DA7E90">
        <w:rPr>
          <w:rFonts w:ascii="Times New Roman" w:eastAsia="Times New Roman" w:hAnsi="Times New Roman" w:cs="Times New Roman"/>
          <w:b w:val="0"/>
          <w:color w:val="auto"/>
          <w:sz w:val="22"/>
          <w:szCs w:val="22"/>
        </w:rPr>
        <w:t>Engage in dialogue about contemporary issues in healthcare, effectively advocate in the interest of patients, and lead others in the professional nursing role</w:t>
      </w:r>
    </w:p>
    <w:p w14:paraId="5DAF2D5F" w14:textId="72E3D43B" w:rsidR="00DA7E90" w:rsidRPr="00DA7E90" w:rsidRDefault="00DA7E90" w:rsidP="00DA7E90">
      <w:pPr>
        <w:pStyle w:val="Heading3"/>
        <w:numPr>
          <w:ilvl w:val="0"/>
          <w:numId w:val="12"/>
        </w:numPr>
        <w:spacing w:after="96"/>
        <w:rPr>
          <w:rFonts w:ascii="Times New Roman" w:eastAsia="Times New Roman" w:hAnsi="Times New Roman" w:cs="Times New Roman"/>
          <w:sz w:val="22"/>
          <w:szCs w:val="22"/>
        </w:rPr>
      </w:pPr>
      <w:r w:rsidRPr="00DA7E90">
        <w:rPr>
          <w:rFonts w:ascii="Times New Roman" w:eastAsia="Times New Roman" w:hAnsi="Times New Roman" w:cs="Times New Roman"/>
          <w:b w:val="0"/>
          <w:color w:val="auto"/>
          <w:sz w:val="22"/>
          <w:szCs w:val="22"/>
        </w:rPr>
        <w:t>Communicate and collaborate effectively with patients and professionals from a variety of disciplines</w:t>
      </w:r>
    </w:p>
    <w:p w14:paraId="41810F46" w14:textId="50A72D74" w:rsidR="00DA7E90" w:rsidRPr="00DA7E90" w:rsidRDefault="00DA7E90" w:rsidP="00DA7E90">
      <w:pPr>
        <w:pStyle w:val="Heading3"/>
        <w:numPr>
          <w:ilvl w:val="0"/>
          <w:numId w:val="12"/>
        </w:numPr>
        <w:spacing w:after="96"/>
        <w:rPr>
          <w:rFonts w:ascii="Times New Roman" w:eastAsia="Times New Roman" w:hAnsi="Times New Roman" w:cs="Times New Roman"/>
          <w:sz w:val="22"/>
          <w:szCs w:val="22"/>
        </w:rPr>
      </w:pPr>
      <w:r w:rsidRPr="00DA7E90">
        <w:rPr>
          <w:rFonts w:ascii="Times New Roman" w:eastAsia="Times New Roman" w:hAnsi="Times New Roman" w:cs="Times New Roman"/>
          <w:b w:val="0"/>
          <w:color w:val="auto"/>
          <w:sz w:val="22"/>
          <w:szCs w:val="22"/>
        </w:rPr>
        <w:t>Integrate research and reliable clinical evidence to inform their nursing practice</w:t>
      </w:r>
    </w:p>
    <w:p w14:paraId="45D282B1" w14:textId="77777777" w:rsidR="00DA7E90" w:rsidRPr="00DA7E90" w:rsidRDefault="00DA7E90" w:rsidP="00DA7E90">
      <w:pPr>
        <w:pStyle w:val="Heading3"/>
        <w:numPr>
          <w:ilvl w:val="0"/>
          <w:numId w:val="12"/>
        </w:numPr>
        <w:spacing w:after="96"/>
        <w:rPr>
          <w:rFonts w:ascii="Times New Roman" w:eastAsia="Times New Roman" w:hAnsi="Times New Roman" w:cs="Times New Roman"/>
          <w:sz w:val="22"/>
          <w:szCs w:val="22"/>
        </w:rPr>
      </w:pPr>
      <w:r w:rsidRPr="00DA7E90">
        <w:rPr>
          <w:rFonts w:ascii="Times New Roman" w:eastAsia="Times New Roman" w:hAnsi="Times New Roman" w:cs="Times New Roman"/>
          <w:b w:val="0"/>
          <w:color w:val="auto"/>
          <w:sz w:val="22"/>
          <w:szCs w:val="22"/>
        </w:rPr>
        <w:t>Incorporate informatics and healthcare technologies into the practice of professional nursing7.</w:t>
      </w:r>
    </w:p>
    <w:p w14:paraId="355F15BE" w14:textId="3185B05B" w:rsidR="00DA7E90" w:rsidRPr="00DA7E90" w:rsidRDefault="00DA7E90" w:rsidP="00DA7E90">
      <w:pPr>
        <w:pStyle w:val="Heading3"/>
        <w:numPr>
          <w:ilvl w:val="0"/>
          <w:numId w:val="12"/>
        </w:numPr>
        <w:spacing w:after="96"/>
        <w:rPr>
          <w:rFonts w:ascii="Times New Roman" w:eastAsia="Times New Roman" w:hAnsi="Times New Roman" w:cs="Times New Roman"/>
          <w:sz w:val="22"/>
          <w:szCs w:val="22"/>
        </w:rPr>
      </w:pPr>
      <w:r w:rsidRPr="00DA7E90">
        <w:rPr>
          <w:rFonts w:ascii="Times New Roman" w:eastAsia="Times New Roman" w:hAnsi="Times New Roman" w:cs="Times New Roman"/>
          <w:b w:val="0"/>
          <w:color w:val="auto"/>
          <w:sz w:val="22"/>
          <w:szCs w:val="22"/>
        </w:rPr>
        <w:t>Use</w:t>
      </w:r>
      <w:r>
        <w:rPr>
          <w:rFonts w:ascii="Times New Roman" w:eastAsia="Times New Roman" w:hAnsi="Times New Roman" w:cs="Times New Roman"/>
          <w:b w:val="0"/>
          <w:color w:val="auto"/>
          <w:sz w:val="22"/>
          <w:szCs w:val="22"/>
        </w:rPr>
        <w:t xml:space="preserve"> </w:t>
      </w:r>
      <w:r w:rsidRPr="00DA7E90">
        <w:rPr>
          <w:rFonts w:ascii="Times New Roman" w:eastAsia="Times New Roman" w:hAnsi="Times New Roman" w:cs="Times New Roman"/>
          <w:b w:val="0"/>
          <w:color w:val="auto"/>
          <w:sz w:val="22"/>
          <w:szCs w:val="22"/>
        </w:rPr>
        <w:t>the determinants of health, tools for measurement, and interventions for health promotion and disease prevention in populations.</w:t>
      </w:r>
    </w:p>
    <w:p w14:paraId="5DA55810" w14:textId="76A27301" w:rsidR="00DA7E90" w:rsidRPr="00DA7E90" w:rsidRDefault="00DA7E90" w:rsidP="00DA7E90">
      <w:pPr>
        <w:pStyle w:val="Heading3"/>
        <w:numPr>
          <w:ilvl w:val="0"/>
          <w:numId w:val="12"/>
        </w:numPr>
        <w:spacing w:after="96"/>
        <w:rPr>
          <w:rFonts w:ascii="Times New Roman" w:eastAsia="Times New Roman" w:hAnsi="Times New Roman" w:cs="Times New Roman"/>
          <w:sz w:val="22"/>
          <w:szCs w:val="22"/>
        </w:rPr>
      </w:pPr>
      <w:r w:rsidRPr="00DA7E90">
        <w:rPr>
          <w:rFonts w:ascii="Times New Roman" w:eastAsia="Times New Roman" w:hAnsi="Times New Roman" w:cs="Times New Roman"/>
          <w:b w:val="0"/>
          <w:color w:val="auto"/>
          <w:sz w:val="22"/>
          <w:szCs w:val="22"/>
        </w:rPr>
        <w:t xml:space="preserve">Describe the elements of health care policy and finance within a regulatory </w:t>
      </w:r>
      <w:r>
        <w:rPr>
          <w:rFonts w:ascii="Times New Roman" w:eastAsia="Times New Roman" w:hAnsi="Times New Roman" w:cs="Times New Roman"/>
          <w:b w:val="0"/>
          <w:color w:val="auto"/>
          <w:sz w:val="22"/>
          <w:szCs w:val="22"/>
        </w:rPr>
        <w:t>environment</w:t>
      </w:r>
    </w:p>
    <w:p w14:paraId="12192BE2" w14:textId="1BD1E0AF" w:rsidR="00221E92" w:rsidRDefault="00965CD0" w:rsidP="00DA7E90">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4. Course Learning Outcomes and Linkage to Program Learning Outcomes</w:t>
      </w:r>
    </w:p>
    <w:p w14:paraId="42A2A01F" w14:textId="5122F2A9" w:rsidR="00221E92" w:rsidRPr="00DA7E90" w:rsidRDefault="00965CD0">
      <w:pPr>
        <w:spacing w:after="96"/>
        <w:rPr>
          <w:sz w:val="22"/>
          <w:szCs w:val="22"/>
        </w:rPr>
      </w:pPr>
      <w:r>
        <w:rPr>
          <w:sz w:val="22"/>
          <w:szCs w:val="22"/>
        </w:rPr>
        <w:t>Students who successfully complete this course will be able to:</w:t>
      </w:r>
    </w:p>
    <w:tbl>
      <w:tblPr>
        <w:tblStyle w:val="a4"/>
        <w:tblW w:w="5000" w:type="pct"/>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ook w:val="0400" w:firstRow="0" w:lastRow="0" w:firstColumn="0" w:lastColumn="0" w:noHBand="0" w:noVBand="1"/>
      </w:tblPr>
      <w:tblGrid>
        <w:gridCol w:w="4316"/>
        <w:gridCol w:w="719"/>
        <w:gridCol w:w="721"/>
        <w:gridCol w:w="719"/>
        <w:gridCol w:w="721"/>
        <w:gridCol w:w="719"/>
        <w:gridCol w:w="721"/>
        <w:gridCol w:w="773"/>
        <w:gridCol w:w="661"/>
      </w:tblGrid>
      <w:tr w:rsidR="00DA7E90" w14:paraId="7C259A0C" w14:textId="2C80FD40" w:rsidTr="00DA7E90">
        <w:tc>
          <w:tcPr>
            <w:tcW w:w="2143" w:type="pct"/>
            <w:shd w:val="clear" w:color="auto" w:fill="BFBFBF"/>
          </w:tcPr>
          <w:p w14:paraId="73E5992E" w14:textId="77777777" w:rsidR="00DA7E90" w:rsidRDefault="00DA7E90">
            <w:pPr>
              <w:spacing w:after="96"/>
              <w:rPr>
                <w:b/>
                <w:sz w:val="18"/>
                <w:szCs w:val="18"/>
              </w:rPr>
            </w:pPr>
            <w:r>
              <w:rPr>
                <w:b/>
                <w:sz w:val="18"/>
                <w:szCs w:val="18"/>
              </w:rPr>
              <w:t>Course Learning Outcomes</w:t>
            </w:r>
          </w:p>
        </w:tc>
        <w:tc>
          <w:tcPr>
            <w:tcW w:w="357" w:type="pct"/>
          </w:tcPr>
          <w:p w14:paraId="4A326455" w14:textId="77777777" w:rsidR="00DA7E90" w:rsidRDefault="00DA7E90">
            <w:pPr>
              <w:spacing w:after="96"/>
              <w:jc w:val="center"/>
              <w:rPr>
                <w:b/>
                <w:sz w:val="18"/>
                <w:szCs w:val="18"/>
              </w:rPr>
            </w:pPr>
            <w:r>
              <w:rPr>
                <w:b/>
                <w:sz w:val="18"/>
                <w:szCs w:val="18"/>
              </w:rPr>
              <w:t>PLO 1</w:t>
            </w:r>
          </w:p>
        </w:tc>
        <w:tc>
          <w:tcPr>
            <w:tcW w:w="358" w:type="pct"/>
          </w:tcPr>
          <w:p w14:paraId="0A3FFD01" w14:textId="77777777" w:rsidR="00DA7E90" w:rsidRDefault="00DA7E90">
            <w:pPr>
              <w:spacing w:after="96"/>
              <w:jc w:val="center"/>
              <w:rPr>
                <w:b/>
                <w:sz w:val="18"/>
                <w:szCs w:val="18"/>
              </w:rPr>
            </w:pPr>
            <w:r>
              <w:rPr>
                <w:b/>
                <w:sz w:val="18"/>
                <w:szCs w:val="18"/>
              </w:rPr>
              <w:t>PLO 2</w:t>
            </w:r>
          </w:p>
        </w:tc>
        <w:tc>
          <w:tcPr>
            <w:tcW w:w="357" w:type="pct"/>
          </w:tcPr>
          <w:p w14:paraId="53D9C6F6" w14:textId="77777777" w:rsidR="00DA7E90" w:rsidRDefault="00DA7E90">
            <w:pPr>
              <w:spacing w:after="96"/>
              <w:jc w:val="center"/>
              <w:rPr>
                <w:b/>
                <w:sz w:val="18"/>
                <w:szCs w:val="18"/>
              </w:rPr>
            </w:pPr>
            <w:r>
              <w:rPr>
                <w:b/>
                <w:sz w:val="18"/>
                <w:szCs w:val="18"/>
              </w:rPr>
              <w:t>PLO 3</w:t>
            </w:r>
          </w:p>
        </w:tc>
        <w:tc>
          <w:tcPr>
            <w:tcW w:w="358" w:type="pct"/>
          </w:tcPr>
          <w:p w14:paraId="64B29CAA" w14:textId="77777777" w:rsidR="00DA7E90" w:rsidRDefault="00DA7E90">
            <w:pPr>
              <w:spacing w:after="96"/>
              <w:jc w:val="center"/>
              <w:rPr>
                <w:b/>
                <w:sz w:val="18"/>
                <w:szCs w:val="18"/>
              </w:rPr>
            </w:pPr>
            <w:r>
              <w:rPr>
                <w:b/>
                <w:sz w:val="18"/>
                <w:szCs w:val="18"/>
              </w:rPr>
              <w:t>PLO 4</w:t>
            </w:r>
          </w:p>
        </w:tc>
        <w:tc>
          <w:tcPr>
            <w:tcW w:w="357" w:type="pct"/>
          </w:tcPr>
          <w:p w14:paraId="333102AC" w14:textId="77777777" w:rsidR="00DA7E90" w:rsidRDefault="00DA7E90">
            <w:pPr>
              <w:spacing w:after="96"/>
              <w:jc w:val="center"/>
              <w:rPr>
                <w:b/>
                <w:sz w:val="18"/>
                <w:szCs w:val="18"/>
              </w:rPr>
            </w:pPr>
            <w:r>
              <w:rPr>
                <w:b/>
                <w:sz w:val="18"/>
                <w:szCs w:val="18"/>
              </w:rPr>
              <w:t>PLO 5</w:t>
            </w:r>
          </w:p>
        </w:tc>
        <w:tc>
          <w:tcPr>
            <w:tcW w:w="358" w:type="pct"/>
          </w:tcPr>
          <w:p w14:paraId="7A403CF3" w14:textId="77777777" w:rsidR="00DA7E90" w:rsidRDefault="00DA7E90">
            <w:pPr>
              <w:spacing w:after="96"/>
              <w:jc w:val="center"/>
              <w:rPr>
                <w:b/>
                <w:sz w:val="18"/>
                <w:szCs w:val="18"/>
              </w:rPr>
            </w:pPr>
            <w:r>
              <w:rPr>
                <w:b/>
                <w:sz w:val="18"/>
                <w:szCs w:val="18"/>
              </w:rPr>
              <w:t>PLO 6</w:t>
            </w:r>
          </w:p>
        </w:tc>
        <w:tc>
          <w:tcPr>
            <w:tcW w:w="384" w:type="pct"/>
          </w:tcPr>
          <w:p w14:paraId="0D6F2686" w14:textId="77777777" w:rsidR="00DA7E90" w:rsidRDefault="00DA7E90">
            <w:pPr>
              <w:spacing w:after="96"/>
              <w:jc w:val="center"/>
              <w:rPr>
                <w:b/>
                <w:sz w:val="18"/>
                <w:szCs w:val="18"/>
              </w:rPr>
            </w:pPr>
            <w:r>
              <w:rPr>
                <w:b/>
                <w:sz w:val="18"/>
                <w:szCs w:val="18"/>
              </w:rPr>
              <w:t>PLO 7</w:t>
            </w:r>
          </w:p>
        </w:tc>
        <w:tc>
          <w:tcPr>
            <w:tcW w:w="328" w:type="pct"/>
          </w:tcPr>
          <w:p w14:paraId="6B8058D0" w14:textId="479F348C" w:rsidR="00DA7E90" w:rsidRDefault="00DA7E90">
            <w:pPr>
              <w:spacing w:after="96"/>
              <w:jc w:val="center"/>
              <w:rPr>
                <w:b/>
                <w:sz w:val="18"/>
                <w:szCs w:val="18"/>
              </w:rPr>
            </w:pPr>
            <w:r>
              <w:rPr>
                <w:b/>
                <w:sz w:val="18"/>
                <w:szCs w:val="18"/>
              </w:rPr>
              <w:t>PLO8</w:t>
            </w:r>
          </w:p>
        </w:tc>
      </w:tr>
      <w:tr w:rsidR="00DA7E90" w14:paraId="7CBE2024" w14:textId="35DC183A" w:rsidTr="00965CD0">
        <w:tc>
          <w:tcPr>
            <w:tcW w:w="2143" w:type="pct"/>
          </w:tcPr>
          <w:p w14:paraId="4993C77A" w14:textId="3BA74FD5" w:rsidR="00DA7E90" w:rsidRDefault="00DA7E90">
            <w:pPr>
              <w:spacing w:after="96"/>
              <w:ind w:left="180" w:hanging="180"/>
              <w:rPr>
                <w:sz w:val="18"/>
                <w:szCs w:val="18"/>
              </w:rPr>
            </w:pPr>
            <w:r>
              <w:rPr>
                <w:sz w:val="18"/>
                <w:szCs w:val="18"/>
              </w:rPr>
              <w:t>1.</w:t>
            </w:r>
            <w:r>
              <w:rPr>
                <w:sz w:val="22"/>
                <w:szCs w:val="22"/>
              </w:rPr>
              <w:t xml:space="preserve"> </w:t>
            </w:r>
            <w:r w:rsidR="009D712B">
              <w:rPr>
                <w:sz w:val="18"/>
                <w:szCs w:val="18"/>
              </w:rPr>
              <w:t xml:space="preserve">Describe </w:t>
            </w:r>
            <w:r w:rsidR="009D712B" w:rsidRPr="004D2C0C">
              <w:rPr>
                <w:color w:val="000000"/>
                <w:sz w:val="18"/>
                <w:szCs w:val="18"/>
              </w:rPr>
              <w:t>the role of the six classes of nutrients on physiological homeostasis.</w:t>
            </w:r>
          </w:p>
        </w:tc>
        <w:tc>
          <w:tcPr>
            <w:tcW w:w="357" w:type="pct"/>
            <w:vAlign w:val="center"/>
          </w:tcPr>
          <w:p w14:paraId="45587CBF" w14:textId="77777777" w:rsidR="00DA7E90" w:rsidRDefault="00DA7E90" w:rsidP="00965CD0">
            <w:pPr>
              <w:spacing w:after="96"/>
              <w:jc w:val="center"/>
              <w:rPr>
                <w:sz w:val="18"/>
                <w:szCs w:val="18"/>
              </w:rPr>
            </w:pPr>
          </w:p>
        </w:tc>
        <w:tc>
          <w:tcPr>
            <w:tcW w:w="358" w:type="pct"/>
            <w:vAlign w:val="center"/>
          </w:tcPr>
          <w:p w14:paraId="6EB674AA" w14:textId="77777777" w:rsidR="00DA7E90" w:rsidRDefault="00DA7E90" w:rsidP="00965CD0">
            <w:pPr>
              <w:spacing w:after="96"/>
              <w:jc w:val="center"/>
              <w:rPr>
                <w:sz w:val="18"/>
                <w:szCs w:val="18"/>
              </w:rPr>
            </w:pPr>
          </w:p>
        </w:tc>
        <w:tc>
          <w:tcPr>
            <w:tcW w:w="357" w:type="pct"/>
            <w:vAlign w:val="center"/>
          </w:tcPr>
          <w:p w14:paraId="68A69052" w14:textId="77777777" w:rsidR="00DA7E90" w:rsidRDefault="00DA7E90" w:rsidP="00965CD0">
            <w:pPr>
              <w:spacing w:after="96"/>
              <w:jc w:val="center"/>
              <w:rPr>
                <w:sz w:val="18"/>
                <w:szCs w:val="18"/>
              </w:rPr>
            </w:pPr>
          </w:p>
        </w:tc>
        <w:tc>
          <w:tcPr>
            <w:tcW w:w="358" w:type="pct"/>
            <w:vAlign w:val="center"/>
          </w:tcPr>
          <w:p w14:paraId="58FB8FA6" w14:textId="3595CC4E" w:rsidR="00DA7E90" w:rsidRDefault="00DA7E90" w:rsidP="00965CD0">
            <w:pPr>
              <w:spacing w:after="96"/>
              <w:jc w:val="center"/>
              <w:rPr>
                <w:sz w:val="18"/>
                <w:szCs w:val="18"/>
              </w:rPr>
            </w:pPr>
          </w:p>
        </w:tc>
        <w:tc>
          <w:tcPr>
            <w:tcW w:w="357" w:type="pct"/>
            <w:vAlign w:val="center"/>
          </w:tcPr>
          <w:p w14:paraId="45C2C8CB" w14:textId="0558F4F2" w:rsidR="00DA7E90" w:rsidRDefault="00057183" w:rsidP="00965CD0">
            <w:pPr>
              <w:spacing w:after="96"/>
              <w:jc w:val="center"/>
              <w:rPr>
                <w:sz w:val="18"/>
                <w:szCs w:val="18"/>
              </w:rPr>
            </w:pPr>
            <w:r>
              <w:rPr>
                <w:sz w:val="18"/>
                <w:szCs w:val="18"/>
              </w:rPr>
              <w:t>x</w:t>
            </w:r>
          </w:p>
        </w:tc>
        <w:tc>
          <w:tcPr>
            <w:tcW w:w="358" w:type="pct"/>
            <w:vAlign w:val="center"/>
          </w:tcPr>
          <w:p w14:paraId="5C9DE664" w14:textId="68A24DF6" w:rsidR="00DA7E90" w:rsidRDefault="00DA7E90" w:rsidP="00965CD0">
            <w:pPr>
              <w:spacing w:after="96"/>
              <w:jc w:val="center"/>
              <w:rPr>
                <w:sz w:val="18"/>
                <w:szCs w:val="18"/>
              </w:rPr>
            </w:pPr>
          </w:p>
        </w:tc>
        <w:tc>
          <w:tcPr>
            <w:tcW w:w="384" w:type="pct"/>
            <w:vAlign w:val="center"/>
          </w:tcPr>
          <w:p w14:paraId="309C7195" w14:textId="77777777" w:rsidR="00DA7E90" w:rsidRDefault="00DA7E90" w:rsidP="00965CD0">
            <w:pPr>
              <w:spacing w:after="96"/>
              <w:jc w:val="center"/>
              <w:rPr>
                <w:sz w:val="18"/>
                <w:szCs w:val="18"/>
              </w:rPr>
            </w:pPr>
          </w:p>
        </w:tc>
        <w:tc>
          <w:tcPr>
            <w:tcW w:w="328" w:type="pct"/>
            <w:vAlign w:val="center"/>
          </w:tcPr>
          <w:p w14:paraId="579A3BDD" w14:textId="77777777" w:rsidR="00DA7E90" w:rsidRDefault="00DA7E90" w:rsidP="00965CD0">
            <w:pPr>
              <w:spacing w:after="96"/>
              <w:jc w:val="center"/>
              <w:rPr>
                <w:sz w:val="18"/>
                <w:szCs w:val="18"/>
              </w:rPr>
            </w:pPr>
          </w:p>
        </w:tc>
      </w:tr>
      <w:tr w:rsidR="00DA7E90" w14:paraId="57E85C98" w14:textId="52F78279" w:rsidTr="00965CD0">
        <w:tc>
          <w:tcPr>
            <w:tcW w:w="2143" w:type="pct"/>
          </w:tcPr>
          <w:p w14:paraId="24E3FC11" w14:textId="3289BA21" w:rsidR="00DA7E90" w:rsidRDefault="00DA7E90">
            <w:pPr>
              <w:spacing w:after="96"/>
              <w:ind w:left="180" w:hanging="180"/>
              <w:rPr>
                <w:sz w:val="18"/>
                <w:szCs w:val="18"/>
              </w:rPr>
            </w:pPr>
            <w:r>
              <w:rPr>
                <w:sz w:val="18"/>
                <w:szCs w:val="18"/>
              </w:rPr>
              <w:t xml:space="preserve">2. </w:t>
            </w:r>
            <w:r w:rsidR="00A5015B">
              <w:rPr>
                <w:sz w:val="18"/>
                <w:szCs w:val="18"/>
              </w:rPr>
              <w:t xml:space="preserve">Explain </w:t>
            </w:r>
            <w:r w:rsidR="00A5015B" w:rsidRPr="00A5015B">
              <w:rPr>
                <w:color w:val="000000"/>
                <w:sz w:val="18"/>
                <w:szCs w:val="18"/>
              </w:rPr>
              <w:t>the nutritional guidelines for healthy eating and the composition of nutrient in food items.</w:t>
            </w:r>
          </w:p>
        </w:tc>
        <w:tc>
          <w:tcPr>
            <w:tcW w:w="357" w:type="pct"/>
            <w:vAlign w:val="center"/>
          </w:tcPr>
          <w:p w14:paraId="5949DCBC" w14:textId="77777777" w:rsidR="00DA7E90" w:rsidRDefault="00DA7E90" w:rsidP="00965CD0">
            <w:pPr>
              <w:spacing w:after="96"/>
              <w:jc w:val="center"/>
              <w:rPr>
                <w:sz w:val="18"/>
                <w:szCs w:val="18"/>
              </w:rPr>
            </w:pPr>
          </w:p>
        </w:tc>
        <w:tc>
          <w:tcPr>
            <w:tcW w:w="358" w:type="pct"/>
            <w:vAlign w:val="center"/>
          </w:tcPr>
          <w:p w14:paraId="01A5F9DC" w14:textId="77777777" w:rsidR="00DA7E90" w:rsidRDefault="00DA7E90" w:rsidP="00965CD0">
            <w:pPr>
              <w:spacing w:after="96"/>
              <w:jc w:val="center"/>
              <w:rPr>
                <w:sz w:val="18"/>
                <w:szCs w:val="18"/>
              </w:rPr>
            </w:pPr>
          </w:p>
        </w:tc>
        <w:tc>
          <w:tcPr>
            <w:tcW w:w="357" w:type="pct"/>
            <w:vAlign w:val="center"/>
          </w:tcPr>
          <w:p w14:paraId="576F0D11" w14:textId="77777777" w:rsidR="00DA7E90" w:rsidRDefault="00DA7E90" w:rsidP="00965CD0">
            <w:pPr>
              <w:spacing w:after="96"/>
              <w:jc w:val="center"/>
              <w:rPr>
                <w:sz w:val="18"/>
                <w:szCs w:val="18"/>
              </w:rPr>
            </w:pPr>
          </w:p>
        </w:tc>
        <w:tc>
          <w:tcPr>
            <w:tcW w:w="358" w:type="pct"/>
            <w:vAlign w:val="center"/>
          </w:tcPr>
          <w:p w14:paraId="5A551C18" w14:textId="7523247C" w:rsidR="00DA7E90" w:rsidRDefault="00DA7E90" w:rsidP="00965CD0">
            <w:pPr>
              <w:spacing w:after="96"/>
              <w:jc w:val="center"/>
              <w:rPr>
                <w:sz w:val="18"/>
                <w:szCs w:val="18"/>
              </w:rPr>
            </w:pPr>
          </w:p>
        </w:tc>
        <w:tc>
          <w:tcPr>
            <w:tcW w:w="357" w:type="pct"/>
            <w:vAlign w:val="center"/>
          </w:tcPr>
          <w:p w14:paraId="0E239EA3" w14:textId="77777777" w:rsidR="00DA7E90" w:rsidRDefault="00DA7E90" w:rsidP="00965CD0">
            <w:pPr>
              <w:spacing w:after="96"/>
              <w:jc w:val="center"/>
              <w:rPr>
                <w:sz w:val="18"/>
                <w:szCs w:val="18"/>
              </w:rPr>
            </w:pPr>
          </w:p>
        </w:tc>
        <w:tc>
          <w:tcPr>
            <w:tcW w:w="358" w:type="pct"/>
            <w:vAlign w:val="center"/>
          </w:tcPr>
          <w:p w14:paraId="0789857F" w14:textId="40B9A73B" w:rsidR="00DA7E90" w:rsidRDefault="00057183" w:rsidP="00965CD0">
            <w:pPr>
              <w:spacing w:after="96"/>
              <w:jc w:val="center"/>
              <w:rPr>
                <w:sz w:val="18"/>
                <w:szCs w:val="18"/>
              </w:rPr>
            </w:pPr>
            <w:r>
              <w:rPr>
                <w:sz w:val="18"/>
                <w:szCs w:val="18"/>
              </w:rPr>
              <w:t>x</w:t>
            </w:r>
          </w:p>
        </w:tc>
        <w:tc>
          <w:tcPr>
            <w:tcW w:w="384" w:type="pct"/>
            <w:vAlign w:val="center"/>
          </w:tcPr>
          <w:p w14:paraId="41D3080B" w14:textId="77777777" w:rsidR="00DA7E90" w:rsidRDefault="00DA7E90" w:rsidP="00965CD0">
            <w:pPr>
              <w:spacing w:after="96"/>
              <w:jc w:val="center"/>
              <w:rPr>
                <w:sz w:val="18"/>
                <w:szCs w:val="18"/>
              </w:rPr>
            </w:pPr>
          </w:p>
        </w:tc>
        <w:tc>
          <w:tcPr>
            <w:tcW w:w="328" w:type="pct"/>
            <w:vAlign w:val="center"/>
          </w:tcPr>
          <w:p w14:paraId="7C553917" w14:textId="77777777" w:rsidR="00DA7E90" w:rsidRDefault="00DA7E90" w:rsidP="00965CD0">
            <w:pPr>
              <w:spacing w:after="96"/>
              <w:jc w:val="center"/>
              <w:rPr>
                <w:sz w:val="18"/>
                <w:szCs w:val="18"/>
              </w:rPr>
            </w:pPr>
          </w:p>
        </w:tc>
      </w:tr>
      <w:tr w:rsidR="00DA7E90" w14:paraId="298D6F14" w14:textId="6C7C1F17" w:rsidTr="00965CD0">
        <w:tc>
          <w:tcPr>
            <w:tcW w:w="2143" w:type="pct"/>
          </w:tcPr>
          <w:p w14:paraId="083521D1" w14:textId="38413D5F" w:rsidR="00DA7E90" w:rsidRDefault="00DA7E90">
            <w:pPr>
              <w:spacing w:after="96"/>
              <w:ind w:left="180" w:hanging="180"/>
              <w:rPr>
                <w:sz w:val="18"/>
                <w:szCs w:val="18"/>
              </w:rPr>
            </w:pPr>
            <w:r>
              <w:rPr>
                <w:sz w:val="18"/>
                <w:szCs w:val="18"/>
              </w:rPr>
              <w:t xml:space="preserve">3. </w:t>
            </w:r>
            <w:r w:rsidR="003D39F0">
              <w:rPr>
                <w:sz w:val="18"/>
                <w:szCs w:val="18"/>
              </w:rPr>
              <w:t xml:space="preserve">Apply </w:t>
            </w:r>
            <w:r w:rsidR="003D39F0" w:rsidRPr="00B171F8">
              <w:rPr>
                <w:color w:val="000000"/>
                <w:sz w:val="18"/>
                <w:szCs w:val="18"/>
              </w:rPr>
              <w:t>the cultural, ethnic and religious influences on food choices and the changing nutrient requirements across the lifespa</w:t>
            </w:r>
            <w:r w:rsidR="00B171F8" w:rsidRPr="00B171F8">
              <w:rPr>
                <w:color w:val="000000"/>
                <w:sz w:val="18"/>
                <w:szCs w:val="18"/>
              </w:rPr>
              <w:t xml:space="preserve">n in </w:t>
            </w:r>
            <w:r w:rsidR="00BC5DF8">
              <w:rPr>
                <w:color w:val="000000"/>
                <w:sz w:val="18"/>
                <w:szCs w:val="18"/>
              </w:rPr>
              <w:t xml:space="preserve">nursing </w:t>
            </w:r>
            <w:r w:rsidR="0018505C">
              <w:rPr>
                <w:color w:val="000000"/>
                <w:sz w:val="18"/>
                <w:szCs w:val="18"/>
              </w:rPr>
              <w:t>practice</w:t>
            </w:r>
          </w:p>
        </w:tc>
        <w:tc>
          <w:tcPr>
            <w:tcW w:w="357" w:type="pct"/>
            <w:vAlign w:val="center"/>
          </w:tcPr>
          <w:p w14:paraId="795F064B" w14:textId="4AD1D956" w:rsidR="00DA7E90" w:rsidRDefault="0023690C" w:rsidP="00965CD0">
            <w:pPr>
              <w:spacing w:after="96"/>
              <w:jc w:val="center"/>
              <w:rPr>
                <w:sz w:val="18"/>
                <w:szCs w:val="18"/>
              </w:rPr>
            </w:pPr>
            <w:r>
              <w:rPr>
                <w:sz w:val="18"/>
                <w:szCs w:val="18"/>
              </w:rPr>
              <w:t>x</w:t>
            </w:r>
          </w:p>
        </w:tc>
        <w:tc>
          <w:tcPr>
            <w:tcW w:w="358" w:type="pct"/>
            <w:vAlign w:val="center"/>
          </w:tcPr>
          <w:p w14:paraId="4D81745D" w14:textId="77777777" w:rsidR="00DA7E90" w:rsidRDefault="00DA7E90" w:rsidP="00965CD0">
            <w:pPr>
              <w:spacing w:after="96"/>
              <w:jc w:val="center"/>
              <w:rPr>
                <w:sz w:val="18"/>
                <w:szCs w:val="18"/>
              </w:rPr>
            </w:pPr>
          </w:p>
        </w:tc>
        <w:tc>
          <w:tcPr>
            <w:tcW w:w="357" w:type="pct"/>
            <w:vAlign w:val="center"/>
          </w:tcPr>
          <w:p w14:paraId="7A59FD35" w14:textId="77777777" w:rsidR="00DA7E90" w:rsidRDefault="00DA7E90" w:rsidP="00965CD0">
            <w:pPr>
              <w:spacing w:after="96"/>
              <w:jc w:val="center"/>
              <w:rPr>
                <w:sz w:val="18"/>
                <w:szCs w:val="18"/>
              </w:rPr>
            </w:pPr>
          </w:p>
        </w:tc>
        <w:tc>
          <w:tcPr>
            <w:tcW w:w="358" w:type="pct"/>
            <w:vAlign w:val="center"/>
          </w:tcPr>
          <w:p w14:paraId="6953C9E5" w14:textId="5FB547ED" w:rsidR="00DA7E90" w:rsidRDefault="00BC5DF8" w:rsidP="00965CD0">
            <w:pPr>
              <w:spacing w:after="96"/>
              <w:jc w:val="center"/>
              <w:rPr>
                <w:sz w:val="18"/>
                <w:szCs w:val="18"/>
              </w:rPr>
            </w:pPr>
            <w:r>
              <w:rPr>
                <w:sz w:val="18"/>
                <w:szCs w:val="18"/>
              </w:rPr>
              <w:t>x</w:t>
            </w:r>
          </w:p>
        </w:tc>
        <w:tc>
          <w:tcPr>
            <w:tcW w:w="357" w:type="pct"/>
            <w:vAlign w:val="center"/>
          </w:tcPr>
          <w:p w14:paraId="4E7548E8" w14:textId="77777777" w:rsidR="00DA7E90" w:rsidRDefault="00DA7E90" w:rsidP="00965CD0">
            <w:pPr>
              <w:spacing w:after="96"/>
              <w:jc w:val="center"/>
              <w:rPr>
                <w:sz w:val="18"/>
                <w:szCs w:val="18"/>
              </w:rPr>
            </w:pPr>
          </w:p>
        </w:tc>
        <w:tc>
          <w:tcPr>
            <w:tcW w:w="358" w:type="pct"/>
            <w:vAlign w:val="center"/>
          </w:tcPr>
          <w:p w14:paraId="047AC9A5" w14:textId="603B90AC" w:rsidR="00DA7E90" w:rsidRDefault="00DA7E90" w:rsidP="00965CD0">
            <w:pPr>
              <w:spacing w:after="96"/>
              <w:jc w:val="center"/>
              <w:rPr>
                <w:sz w:val="18"/>
                <w:szCs w:val="18"/>
              </w:rPr>
            </w:pPr>
          </w:p>
        </w:tc>
        <w:tc>
          <w:tcPr>
            <w:tcW w:w="384" w:type="pct"/>
            <w:vAlign w:val="center"/>
          </w:tcPr>
          <w:p w14:paraId="75967EDA" w14:textId="77777777" w:rsidR="00DA7E90" w:rsidRDefault="00DA7E90" w:rsidP="00965CD0">
            <w:pPr>
              <w:spacing w:after="96"/>
              <w:jc w:val="center"/>
              <w:rPr>
                <w:sz w:val="18"/>
                <w:szCs w:val="18"/>
              </w:rPr>
            </w:pPr>
          </w:p>
        </w:tc>
        <w:tc>
          <w:tcPr>
            <w:tcW w:w="328" w:type="pct"/>
            <w:vAlign w:val="center"/>
          </w:tcPr>
          <w:p w14:paraId="70C19962" w14:textId="77777777" w:rsidR="00DA7E90" w:rsidRDefault="00DA7E90" w:rsidP="00965CD0">
            <w:pPr>
              <w:spacing w:after="96"/>
              <w:jc w:val="center"/>
              <w:rPr>
                <w:sz w:val="18"/>
                <w:szCs w:val="18"/>
              </w:rPr>
            </w:pPr>
          </w:p>
        </w:tc>
      </w:tr>
      <w:tr w:rsidR="00DA7E90" w14:paraId="3DCA609D" w14:textId="4E263152" w:rsidTr="00965CD0">
        <w:tc>
          <w:tcPr>
            <w:tcW w:w="2143" w:type="pct"/>
          </w:tcPr>
          <w:p w14:paraId="31EB0BBD" w14:textId="2BBC4403" w:rsidR="00DA7E90" w:rsidRDefault="00DA7E90">
            <w:pPr>
              <w:spacing w:after="96"/>
              <w:ind w:left="180" w:hanging="180"/>
              <w:rPr>
                <w:sz w:val="18"/>
                <w:szCs w:val="18"/>
              </w:rPr>
            </w:pPr>
            <w:r>
              <w:rPr>
                <w:sz w:val="18"/>
                <w:szCs w:val="18"/>
              </w:rPr>
              <w:t xml:space="preserve">4. </w:t>
            </w:r>
            <w:r w:rsidR="003B73D4" w:rsidRPr="003B73D4">
              <w:rPr>
                <w:sz w:val="18"/>
                <w:szCs w:val="18"/>
              </w:rPr>
              <w:t>Determine barriers to adequate nutrition</w:t>
            </w:r>
          </w:p>
        </w:tc>
        <w:tc>
          <w:tcPr>
            <w:tcW w:w="357" w:type="pct"/>
            <w:vAlign w:val="center"/>
          </w:tcPr>
          <w:p w14:paraId="212E115A" w14:textId="77777777" w:rsidR="00DA7E90" w:rsidRDefault="00DA7E90" w:rsidP="00965CD0">
            <w:pPr>
              <w:spacing w:after="96"/>
              <w:jc w:val="center"/>
              <w:rPr>
                <w:sz w:val="18"/>
                <w:szCs w:val="18"/>
              </w:rPr>
            </w:pPr>
          </w:p>
        </w:tc>
        <w:tc>
          <w:tcPr>
            <w:tcW w:w="358" w:type="pct"/>
            <w:vAlign w:val="center"/>
          </w:tcPr>
          <w:p w14:paraId="7F5C6C4E" w14:textId="2D514891" w:rsidR="00DA7E90" w:rsidRDefault="00057183" w:rsidP="00965CD0">
            <w:pPr>
              <w:spacing w:after="96"/>
              <w:jc w:val="center"/>
              <w:rPr>
                <w:sz w:val="18"/>
                <w:szCs w:val="18"/>
              </w:rPr>
            </w:pPr>
            <w:r>
              <w:rPr>
                <w:sz w:val="18"/>
                <w:szCs w:val="18"/>
              </w:rPr>
              <w:t>x</w:t>
            </w:r>
          </w:p>
        </w:tc>
        <w:tc>
          <w:tcPr>
            <w:tcW w:w="357" w:type="pct"/>
            <w:vAlign w:val="center"/>
          </w:tcPr>
          <w:p w14:paraId="17B3D889" w14:textId="2259BD1E" w:rsidR="00DA7E90" w:rsidRDefault="00057183" w:rsidP="00965CD0">
            <w:pPr>
              <w:spacing w:after="96"/>
              <w:jc w:val="center"/>
              <w:rPr>
                <w:sz w:val="18"/>
                <w:szCs w:val="18"/>
              </w:rPr>
            </w:pPr>
            <w:r>
              <w:rPr>
                <w:sz w:val="18"/>
                <w:szCs w:val="18"/>
              </w:rPr>
              <w:t>x</w:t>
            </w:r>
          </w:p>
        </w:tc>
        <w:tc>
          <w:tcPr>
            <w:tcW w:w="358" w:type="pct"/>
            <w:vAlign w:val="center"/>
          </w:tcPr>
          <w:p w14:paraId="6986BE55" w14:textId="07D1313D" w:rsidR="00DA7E90" w:rsidRDefault="00DA7E90" w:rsidP="00965CD0">
            <w:pPr>
              <w:spacing w:after="96"/>
              <w:jc w:val="center"/>
              <w:rPr>
                <w:sz w:val="18"/>
                <w:szCs w:val="18"/>
              </w:rPr>
            </w:pPr>
          </w:p>
        </w:tc>
        <w:tc>
          <w:tcPr>
            <w:tcW w:w="357" w:type="pct"/>
            <w:vAlign w:val="center"/>
          </w:tcPr>
          <w:p w14:paraId="7140B66A" w14:textId="77777777" w:rsidR="00DA7E90" w:rsidRDefault="00DA7E90" w:rsidP="00965CD0">
            <w:pPr>
              <w:spacing w:after="96"/>
              <w:jc w:val="center"/>
              <w:rPr>
                <w:sz w:val="18"/>
                <w:szCs w:val="18"/>
              </w:rPr>
            </w:pPr>
          </w:p>
        </w:tc>
        <w:tc>
          <w:tcPr>
            <w:tcW w:w="358" w:type="pct"/>
            <w:vAlign w:val="center"/>
          </w:tcPr>
          <w:p w14:paraId="5AA30428" w14:textId="2D2BE3DC" w:rsidR="00DA7E90" w:rsidRDefault="00DA7E90" w:rsidP="00965CD0">
            <w:pPr>
              <w:spacing w:after="96"/>
              <w:jc w:val="center"/>
              <w:rPr>
                <w:sz w:val="18"/>
                <w:szCs w:val="18"/>
              </w:rPr>
            </w:pPr>
          </w:p>
        </w:tc>
        <w:tc>
          <w:tcPr>
            <w:tcW w:w="384" w:type="pct"/>
            <w:vAlign w:val="center"/>
          </w:tcPr>
          <w:p w14:paraId="3AE351EA" w14:textId="2651F737" w:rsidR="00DA7E90" w:rsidRDefault="00892E5F" w:rsidP="00965CD0">
            <w:pPr>
              <w:spacing w:after="96"/>
              <w:jc w:val="center"/>
              <w:rPr>
                <w:sz w:val="18"/>
                <w:szCs w:val="18"/>
              </w:rPr>
            </w:pPr>
            <w:r>
              <w:rPr>
                <w:sz w:val="18"/>
                <w:szCs w:val="18"/>
              </w:rPr>
              <w:t>x</w:t>
            </w:r>
          </w:p>
        </w:tc>
        <w:tc>
          <w:tcPr>
            <w:tcW w:w="328" w:type="pct"/>
            <w:vAlign w:val="center"/>
          </w:tcPr>
          <w:p w14:paraId="2A3F0636" w14:textId="77777777" w:rsidR="00DA7E90" w:rsidRDefault="00DA7E90" w:rsidP="00965CD0">
            <w:pPr>
              <w:spacing w:after="96"/>
              <w:jc w:val="center"/>
              <w:rPr>
                <w:sz w:val="18"/>
                <w:szCs w:val="18"/>
              </w:rPr>
            </w:pPr>
          </w:p>
        </w:tc>
      </w:tr>
      <w:tr w:rsidR="00DA7E90" w14:paraId="5B9E6520" w14:textId="4EDDFCEA" w:rsidTr="00965CD0">
        <w:tc>
          <w:tcPr>
            <w:tcW w:w="2143" w:type="pct"/>
          </w:tcPr>
          <w:p w14:paraId="17E94260" w14:textId="6BFC29F9" w:rsidR="00DA7E90" w:rsidRDefault="00DA7E90">
            <w:pPr>
              <w:spacing w:line="276" w:lineRule="auto"/>
              <w:ind w:left="180" w:hanging="180"/>
              <w:rPr>
                <w:sz w:val="18"/>
                <w:szCs w:val="18"/>
              </w:rPr>
            </w:pPr>
            <w:r>
              <w:rPr>
                <w:sz w:val="18"/>
                <w:szCs w:val="18"/>
              </w:rPr>
              <w:t xml:space="preserve">5. </w:t>
            </w:r>
            <w:r w:rsidR="007E740A" w:rsidRPr="0018505C">
              <w:rPr>
                <w:color w:val="000000"/>
                <w:sz w:val="18"/>
                <w:szCs w:val="18"/>
              </w:rPr>
              <w:t>Evaluate the</w:t>
            </w:r>
            <w:r w:rsidR="007E740A" w:rsidRPr="0018505C">
              <w:rPr>
                <w:color w:val="000000"/>
                <w:sz w:val="18"/>
                <w:szCs w:val="18"/>
              </w:rPr>
              <w:t xml:space="preserve"> </w:t>
            </w:r>
            <w:r w:rsidR="00080036">
              <w:rPr>
                <w:color w:val="000000"/>
                <w:sz w:val="18"/>
                <w:szCs w:val="18"/>
              </w:rPr>
              <w:t>parameters</w:t>
            </w:r>
            <w:r w:rsidR="007E740A" w:rsidRPr="0018505C">
              <w:rPr>
                <w:color w:val="000000"/>
                <w:sz w:val="18"/>
                <w:szCs w:val="18"/>
              </w:rPr>
              <w:t xml:space="preserve"> for</w:t>
            </w:r>
            <w:r w:rsidR="00080036">
              <w:rPr>
                <w:color w:val="000000"/>
                <w:sz w:val="18"/>
                <w:szCs w:val="18"/>
              </w:rPr>
              <w:t xml:space="preserve"> placing patients on</w:t>
            </w:r>
            <w:r w:rsidR="007E740A" w:rsidRPr="0018505C">
              <w:rPr>
                <w:color w:val="000000"/>
                <w:sz w:val="18"/>
                <w:szCs w:val="18"/>
              </w:rPr>
              <w:t xml:space="preserve"> modified diets, enteral nutrition and total parenteral nutrition.</w:t>
            </w:r>
          </w:p>
        </w:tc>
        <w:tc>
          <w:tcPr>
            <w:tcW w:w="357" w:type="pct"/>
            <w:vAlign w:val="center"/>
          </w:tcPr>
          <w:p w14:paraId="6AA42075" w14:textId="77777777" w:rsidR="00DA7E90" w:rsidRDefault="00DA7E90" w:rsidP="00965CD0">
            <w:pPr>
              <w:spacing w:after="96"/>
              <w:jc w:val="center"/>
              <w:rPr>
                <w:sz w:val="18"/>
                <w:szCs w:val="18"/>
              </w:rPr>
            </w:pPr>
          </w:p>
        </w:tc>
        <w:tc>
          <w:tcPr>
            <w:tcW w:w="358" w:type="pct"/>
            <w:vAlign w:val="center"/>
          </w:tcPr>
          <w:p w14:paraId="357E2290" w14:textId="7BBB7B44" w:rsidR="00DA7E90" w:rsidRDefault="002F74D7" w:rsidP="00965CD0">
            <w:pPr>
              <w:spacing w:after="96"/>
              <w:jc w:val="center"/>
              <w:rPr>
                <w:sz w:val="18"/>
                <w:szCs w:val="18"/>
              </w:rPr>
            </w:pPr>
            <w:r>
              <w:rPr>
                <w:sz w:val="18"/>
                <w:szCs w:val="18"/>
              </w:rPr>
              <w:t>x</w:t>
            </w:r>
          </w:p>
        </w:tc>
        <w:tc>
          <w:tcPr>
            <w:tcW w:w="357" w:type="pct"/>
            <w:vAlign w:val="center"/>
          </w:tcPr>
          <w:p w14:paraId="4300C408" w14:textId="77777777" w:rsidR="00DA7E90" w:rsidRDefault="00DA7E90" w:rsidP="00965CD0">
            <w:pPr>
              <w:spacing w:after="96"/>
              <w:jc w:val="center"/>
              <w:rPr>
                <w:sz w:val="18"/>
                <w:szCs w:val="18"/>
              </w:rPr>
            </w:pPr>
          </w:p>
        </w:tc>
        <w:tc>
          <w:tcPr>
            <w:tcW w:w="358" w:type="pct"/>
            <w:vAlign w:val="center"/>
          </w:tcPr>
          <w:p w14:paraId="0F6D38F5" w14:textId="51FDC34F" w:rsidR="00DA7E90" w:rsidRDefault="00DA7E90" w:rsidP="00965CD0">
            <w:pPr>
              <w:spacing w:after="96"/>
              <w:jc w:val="center"/>
              <w:rPr>
                <w:sz w:val="18"/>
                <w:szCs w:val="18"/>
              </w:rPr>
            </w:pPr>
          </w:p>
        </w:tc>
        <w:tc>
          <w:tcPr>
            <w:tcW w:w="357" w:type="pct"/>
            <w:vAlign w:val="center"/>
          </w:tcPr>
          <w:p w14:paraId="6C2EBE82" w14:textId="77777777" w:rsidR="00DA7E90" w:rsidRDefault="00DA7E90" w:rsidP="00965CD0">
            <w:pPr>
              <w:spacing w:after="96"/>
              <w:jc w:val="center"/>
              <w:rPr>
                <w:sz w:val="18"/>
                <w:szCs w:val="18"/>
              </w:rPr>
            </w:pPr>
          </w:p>
        </w:tc>
        <w:tc>
          <w:tcPr>
            <w:tcW w:w="358" w:type="pct"/>
            <w:vAlign w:val="center"/>
          </w:tcPr>
          <w:p w14:paraId="584F6135" w14:textId="7F5A9B1E" w:rsidR="00DA7E90" w:rsidRDefault="00DA7E90" w:rsidP="00965CD0">
            <w:pPr>
              <w:spacing w:after="96"/>
              <w:jc w:val="center"/>
              <w:rPr>
                <w:sz w:val="18"/>
                <w:szCs w:val="18"/>
              </w:rPr>
            </w:pPr>
          </w:p>
        </w:tc>
        <w:tc>
          <w:tcPr>
            <w:tcW w:w="384" w:type="pct"/>
            <w:vAlign w:val="center"/>
          </w:tcPr>
          <w:p w14:paraId="78512251" w14:textId="70CB4F73" w:rsidR="00DA7E90" w:rsidRDefault="00892E5F" w:rsidP="00965CD0">
            <w:pPr>
              <w:spacing w:after="96"/>
              <w:jc w:val="center"/>
              <w:rPr>
                <w:sz w:val="18"/>
                <w:szCs w:val="18"/>
              </w:rPr>
            </w:pPr>
            <w:r>
              <w:rPr>
                <w:sz w:val="18"/>
                <w:szCs w:val="18"/>
              </w:rPr>
              <w:t>x</w:t>
            </w:r>
          </w:p>
        </w:tc>
        <w:tc>
          <w:tcPr>
            <w:tcW w:w="328" w:type="pct"/>
            <w:vAlign w:val="center"/>
          </w:tcPr>
          <w:p w14:paraId="353C78CC" w14:textId="77777777" w:rsidR="00DA7E90" w:rsidRDefault="00DA7E90" w:rsidP="00965CD0">
            <w:pPr>
              <w:spacing w:after="96"/>
              <w:jc w:val="center"/>
              <w:rPr>
                <w:sz w:val="18"/>
                <w:szCs w:val="18"/>
              </w:rPr>
            </w:pPr>
          </w:p>
        </w:tc>
      </w:tr>
      <w:tr w:rsidR="00DA7E90" w14:paraId="2F0214D5" w14:textId="6BF2F124" w:rsidTr="00965CD0">
        <w:tc>
          <w:tcPr>
            <w:tcW w:w="2143" w:type="pct"/>
          </w:tcPr>
          <w:p w14:paraId="669A6573" w14:textId="16344E6A" w:rsidR="00DA7E90" w:rsidRDefault="00DA7E90">
            <w:pPr>
              <w:spacing w:after="96"/>
              <w:ind w:left="180" w:hanging="180"/>
              <w:rPr>
                <w:sz w:val="18"/>
                <w:szCs w:val="18"/>
              </w:rPr>
            </w:pPr>
            <w:r>
              <w:rPr>
                <w:sz w:val="18"/>
                <w:szCs w:val="18"/>
              </w:rPr>
              <w:lastRenderedPageBreak/>
              <w:t xml:space="preserve">6. </w:t>
            </w:r>
            <w:r w:rsidR="00C8045E">
              <w:rPr>
                <w:sz w:val="18"/>
                <w:szCs w:val="18"/>
              </w:rPr>
              <w:t xml:space="preserve">Apply </w:t>
            </w:r>
            <w:r w:rsidR="00C8045E" w:rsidRPr="00C8045E">
              <w:rPr>
                <w:sz w:val="18"/>
                <w:szCs w:val="18"/>
              </w:rPr>
              <w:t>the modified nutritional requirements of common diseases including cardiovascular, gastrointestinal and renal disorders as well as diabetes, cancer and immunosuppressive disorders</w:t>
            </w:r>
            <w:r w:rsidR="006A518B">
              <w:rPr>
                <w:sz w:val="18"/>
                <w:szCs w:val="18"/>
              </w:rPr>
              <w:t xml:space="preserve"> in nursing practice</w:t>
            </w:r>
          </w:p>
        </w:tc>
        <w:tc>
          <w:tcPr>
            <w:tcW w:w="357" w:type="pct"/>
            <w:vAlign w:val="center"/>
          </w:tcPr>
          <w:p w14:paraId="4C32CB09" w14:textId="6274D3D7" w:rsidR="00DA7E90" w:rsidRDefault="002F74D7" w:rsidP="00965CD0">
            <w:pPr>
              <w:spacing w:after="96"/>
              <w:jc w:val="center"/>
              <w:rPr>
                <w:sz w:val="18"/>
                <w:szCs w:val="18"/>
              </w:rPr>
            </w:pPr>
            <w:r>
              <w:rPr>
                <w:sz w:val="18"/>
                <w:szCs w:val="18"/>
              </w:rPr>
              <w:t>x</w:t>
            </w:r>
          </w:p>
        </w:tc>
        <w:tc>
          <w:tcPr>
            <w:tcW w:w="358" w:type="pct"/>
            <w:vAlign w:val="center"/>
          </w:tcPr>
          <w:p w14:paraId="53A40570" w14:textId="36EFCDED" w:rsidR="00DA7E90" w:rsidRDefault="00DA7E90" w:rsidP="00965CD0">
            <w:pPr>
              <w:spacing w:after="96"/>
              <w:jc w:val="center"/>
              <w:rPr>
                <w:sz w:val="18"/>
                <w:szCs w:val="18"/>
              </w:rPr>
            </w:pPr>
          </w:p>
        </w:tc>
        <w:tc>
          <w:tcPr>
            <w:tcW w:w="357" w:type="pct"/>
            <w:vAlign w:val="center"/>
          </w:tcPr>
          <w:p w14:paraId="56718C7A" w14:textId="5711E0E7" w:rsidR="00DA7E90" w:rsidRDefault="00DA7E90" w:rsidP="00965CD0">
            <w:pPr>
              <w:spacing w:after="96"/>
              <w:jc w:val="center"/>
              <w:rPr>
                <w:sz w:val="18"/>
                <w:szCs w:val="18"/>
              </w:rPr>
            </w:pPr>
          </w:p>
        </w:tc>
        <w:tc>
          <w:tcPr>
            <w:tcW w:w="358" w:type="pct"/>
            <w:vAlign w:val="center"/>
          </w:tcPr>
          <w:p w14:paraId="5D2708A6" w14:textId="77777777" w:rsidR="00DA7E90" w:rsidRDefault="00DA7E90" w:rsidP="00965CD0">
            <w:pPr>
              <w:spacing w:after="96"/>
              <w:jc w:val="center"/>
              <w:rPr>
                <w:sz w:val="18"/>
                <w:szCs w:val="18"/>
              </w:rPr>
            </w:pPr>
          </w:p>
        </w:tc>
        <w:tc>
          <w:tcPr>
            <w:tcW w:w="357" w:type="pct"/>
            <w:vAlign w:val="center"/>
          </w:tcPr>
          <w:p w14:paraId="3D83AA76" w14:textId="77777777" w:rsidR="00DA7E90" w:rsidRDefault="00DA7E90" w:rsidP="00965CD0">
            <w:pPr>
              <w:spacing w:after="96"/>
              <w:jc w:val="center"/>
              <w:rPr>
                <w:sz w:val="18"/>
                <w:szCs w:val="18"/>
              </w:rPr>
            </w:pPr>
          </w:p>
        </w:tc>
        <w:tc>
          <w:tcPr>
            <w:tcW w:w="358" w:type="pct"/>
            <w:vAlign w:val="center"/>
          </w:tcPr>
          <w:p w14:paraId="7F2F48C1" w14:textId="77777777" w:rsidR="00DA7E90" w:rsidRDefault="00DA7E90" w:rsidP="00965CD0">
            <w:pPr>
              <w:spacing w:after="96"/>
              <w:jc w:val="center"/>
              <w:rPr>
                <w:sz w:val="18"/>
                <w:szCs w:val="18"/>
              </w:rPr>
            </w:pPr>
          </w:p>
        </w:tc>
        <w:tc>
          <w:tcPr>
            <w:tcW w:w="384" w:type="pct"/>
            <w:vAlign w:val="center"/>
          </w:tcPr>
          <w:p w14:paraId="540716CA" w14:textId="42B3D80D" w:rsidR="00DA7E90" w:rsidRDefault="00892E5F" w:rsidP="00965CD0">
            <w:pPr>
              <w:spacing w:after="96"/>
              <w:jc w:val="center"/>
              <w:rPr>
                <w:sz w:val="18"/>
                <w:szCs w:val="18"/>
              </w:rPr>
            </w:pPr>
            <w:r>
              <w:rPr>
                <w:sz w:val="18"/>
                <w:szCs w:val="18"/>
              </w:rPr>
              <w:t>x</w:t>
            </w:r>
          </w:p>
        </w:tc>
        <w:tc>
          <w:tcPr>
            <w:tcW w:w="328" w:type="pct"/>
            <w:vAlign w:val="center"/>
          </w:tcPr>
          <w:p w14:paraId="6219D369" w14:textId="77777777" w:rsidR="00DA7E90" w:rsidRDefault="00DA7E90" w:rsidP="00965CD0">
            <w:pPr>
              <w:spacing w:after="96"/>
              <w:jc w:val="center"/>
              <w:rPr>
                <w:sz w:val="18"/>
                <w:szCs w:val="18"/>
              </w:rPr>
            </w:pPr>
          </w:p>
        </w:tc>
      </w:tr>
    </w:tbl>
    <w:p w14:paraId="7DE5F3DC" w14:textId="77777777" w:rsidR="00221E92" w:rsidRDefault="00221E92">
      <w:pPr>
        <w:spacing w:after="96"/>
        <w:rPr>
          <w:sz w:val="22"/>
          <w:szCs w:val="22"/>
        </w:rPr>
      </w:pPr>
    </w:p>
    <w:p w14:paraId="79C93FDF" w14:textId="77777777" w:rsidR="00221E92" w:rsidRDefault="00965CD0">
      <w:pPr>
        <w:pStyle w:val="Heading3"/>
        <w:spacing w:after="96"/>
        <w:rPr>
          <w:rFonts w:ascii="Times New Roman" w:eastAsia="Times New Roman" w:hAnsi="Times New Roman" w:cs="Times New Roman"/>
          <w:sz w:val="22"/>
          <w:szCs w:val="22"/>
        </w:rPr>
      </w:pPr>
      <w:bookmarkStart w:id="5" w:name="_heading=h.2et92p0" w:colFirst="0" w:colLast="0"/>
      <w:bookmarkEnd w:id="5"/>
      <w:r>
        <w:rPr>
          <w:rFonts w:ascii="Times New Roman" w:eastAsia="Times New Roman" w:hAnsi="Times New Roman" w:cs="Times New Roman"/>
          <w:sz w:val="22"/>
          <w:szCs w:val="22"/>
        </w:rPr>
        <w:t>5. Course Prerequisites</w:t>
      </w:r>
    </w:p>
    <w:p w14:paraId="035BF01E" w14:textId="7917558F" w:rsidR="000347D1" w:rsidRDefault="000347D1">
      <w:pPr>
        <w:pStyle w:val="Heading3"/>
        <w:spacing w:after="96"/>
        <w:rPr>
          <w:rFonts w:ascii="Times New Roman" w:eastAsia="Times New Roman" w:hAnsi="Times New Roman" w:cs="Times New Roman"/>
          <w:b w:val="0"/>
          <w:i/>
          <w:color w:val="auto"/>
          <w:sz w:val="22"/>
          <w:szCs w:val="22"/>
        </w:rPr>
      </w:pPr>
      <w:r w:rsidRPr="000347D1">
        <w:rPr>
          <w:rFonts w:ascii="Times New Roman" w:eastAsia="Times New Roman" w:hAnsi="Times New Roman" w:cs="Times New Roman"/>
          <w:b w:val="0"/>
          <w:i/>
          <w:color w:val="auto"/>
          <w:sz w:val="22"/>
          <w:szCs w:val="22"/>
        </w:rPr>
        <w:t>BI 151/L, BI152/L, CH 201/L, CH 254/L, NUR 202, NUR 203</w:t>
      </w:r>
    </w:p>
    <w:p w14:paraId="0F3A44AA" w14:textId="77777777" w:rsidR="000347D1" w:rsidRPr="000347D1" w:rsidRDefault="000347D1" w:rsidP="000347D1"/>
    <w:p w14:paraId="1014BFDB" w14:textId="5B48651D" w:rsidR="00221E92" w:rsidRDefault="00965CD0">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 Required Learning Materials </w:t>
      </w:r>
    </w:p>
    <w:p w14:paraId="7AF9AB43" w14:textId="77777777" w:rsidR="00492663" w:rsidRDefault="00011D6A" w:rsidP="00011D6A">
      <w:pPr>
        <w:spacing w:line="276" w:lineRule="auto"/>
        <w:jc w:val="both"/>
        <w:rPr>
          <w:sz w:val="22"/>
          <w:szCs w:val="22"/>
        </w:rPr>
      </w:pPr>
      <w:r w:rsidRPr="00011D6A">
        <w:rPr>
          <w:sz w:val="22"/>
          <w:szCs w:val="22"/>
        </w:rPr>
        <w:t>Dudek, S. 2018, Nutrition Essentials for Nursing Practice, Wolters Kluwer, 8th version</w:t>
      </w:r>
    </w:p>
    <w:p w14:paraId="2D7EF172" w14:textId="572C2532" w:rsidR="00011D6A" w:rsidRPr="00011D6A" w:rsidRDefault="00011D6A" w:rsidP="00011D6A">
      <w:pPr>
        <w:spacing w:line="276" w:lineRule="auto"/>
        <w:jc w:val="both"/>
        <w:rPr>
          <w:sz w:val="22"/>
          <w:szCs w:val="22"/>
        </w:rPr>
      </w:pPr>
      <w:r w:rsidRPr="00011D6A">
        <w:rPr>
          <w:sz w:val="22"/>
          <w:szCs w:val="22"/>
        </w:rPr>
        <w:t>(ISBN-13: 9781496356109)</w:t>
      </w:r>
    </w:p>
    <w:p w14:paraId="7A016519" w14:textId="77777777" w:rsidR="00011D6A" w:rsidRPr="00011D6A" w:rsidRDefault="00011D6A" w:rsidP="00011D6A">
      <w:pPr>
        <w:spacing w:line="276" w:lineRule="auto"/>
        <w:jc w:val="both"/>
        <w:rPr>
          <w:sz w:val="22"/>
          <w:szCs w:val="22"/>
        </w:rPr>
      </w:pPr>
      <w:hyperlink r:id="rId10" w:history="1">
        <w:r w:rsidRPr="00011D6A">
          <w:rPr>
            <w:rStyle w:val="Hyperlink"/>
            <w:sz w:val="22"/>
            <w:szCs w:val="22"/>
          </w:rPr>
          <w:t>Wolters Kluwer</w:t>
        </w:r>
      </w:hyperlink>
      <w:r w:rsidRPr="00011D6A">
        <w:rPr>
          <w:sz w:val="22"/>
          <w:szCs w:val="22"/>
        </w:rPr>
        <w:t xml:space="preserve">; </w:t>
      </w:r>
      <w:hyperlink r:id="rId11" w:history="1">
        <w:r w:rsidRPr="00011D6A">
          <w:rPr>
            <w:rStyle w:val="Hyperlink"/>
            <w:sz w:val="22"/>
            <w:szCs w:val="22"/>
          </w:rPr>
          <w:t>Amazon</w:t>
        </w:r>
      </w:hyperlink>
    </w:p>
    <w:p w14:paraId="054525A2" w14:textId="0E3BDB12" w:rsidR="00221E92" w:rsidRDefault="00011D6A" w:rsidP="00011D6A">
      <w:pPr>
        <w:spacing w:line="276" w:lineRule="auto"/>
        <w:jc w:val="both"/>
        <w:rPr>
          <w:sz w:val="22"/>
          <w:szCs w:val="22"/>
        </w:rPr>
      </w:pPr>
      <w:r w:rsidRPr="00011D6A">
        <w:rPr>
          <w:sz w:val="22"/>
          <w:szCs w:val="22"/>
        </w:rPr>
        <w:t xml:space="preserve">5th version available in the library as </w:t>
      </w:r>
      <w:hyperlink r:id="rId12" w:history="1">
        <w:proofErr w:type="spellStart"/>
        <w:r w:rsidRPr="00011D6A">
          <w:rPr>
            <w:rStyle w:val="Hyperlink"/>
            <w:sz w:val="22"/>
            <w:szCs w:val="22"/>
          </w:rPr>
          <w:t>ebook</w:t>
        </w:r>
        <w:proofErr w:type="spellEnd"/>
      </w:hyperlink>
      <w:r w:rsidRPr="00011D6A">
        <w:rPr>
          <w:sz w:val="22"/>
          <w:szCs w:val="22"/>
        </w:rPr>
        <w:t>.</w:t>
      </w:r>
    </w:p>
    <w:p w14:paraId="295004AD" w14:textId="77777777" w:rsidR="0045601D" w:rsidRDefault="0045601D" w:rsidP="00011D6A">
      <w:pPr>
        <w:spacing w:line="276" w:lineRule="auto"/>
        <w:jc w:val="both"/>
        <w:rPr>
          <w:color w:val="333333"/>
          <w:sz w:val="22"/>
          <w:szCs w:val="22"/>
        </w:rPr>
      </w:pPr>
    </w:p>
    <w:p w14:paraId="48C17538" w14:textId="77777777" w:rsidR="00221E92" w:rsidRDefault="00965CD0">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7. Course Website:</w:t>
      </w:r>
    </w:p>
    <w:p w14:paraId="40BAB61E" w14:textId="77777777" w:rsidR="00221E92" w:rsidRDefault="00965CD0">
      <w:pPr>
        <w:spacing w:after="96"/>
        <w:rPr>
          <w:sz w:val="22"/>
          <w:szCs w:val="22"/>
        </w:rPr>
      </w:pPr>
      <w:r>
        <w:rPr>
          <w:sz w:val="22"/>
          <w:szCs w:val="22"/>
        </w:rPr>
        <w:t>N/A</w:t>
      </w:r>
    </w:p>
    <w:p w14:paraId="55E96F65" w14:textId="77777777" w:rsidR="00221E92" w:rsidRDefault="00965CD0">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8. Technical Assistance for Canvas Users:</w:t>
      </w:r>
    </w:p>
    <w:p w14:paraId="77634F01" w14:textId="77777777" w:rsidR="00221E92" w:rsidRDefault="00965CD0">
      <w:pPr>
        <w:pBdr>
          <w:top w:val="nil"/>
          <w:left w:val="nil"/>
          <w:bottom w:val="nil"/>
          <w:right w:val="nil"/>
          <w:between w:val="nil"/>
        </w:pBdr>
        <w:spacing w:after="96"/>
        <w:rPr>
          <w:color w:val="000000"/>
          <w:sz w:val="22"/>
          <w:szCs w:val="22"/>
        </w:rPr>
      </w:pPr>
      <w:r>
        <w:rPr>
          <w:color w:val="222222"/>
          <w:sz w:val="22"/>
          <w:szCs w:val="22"/>
          <w:highlight w:val="white"/>
        </w:rPr>
        <w:t>Search for help on specific topics at </w:t>
      </w:r>
      <w:hyperlink r:id="rId13">
        <w:r>
          <w:rPr>
            <w:color w:val="1155CC"/>
            <w:sz w:val="22"/>
            <w:szCs w:val="22"/>
            <w:highlight w:val="white"/>
            <w:u w:val="single"/>
          </w:rPr>
          <w:t>help.instructure.com</w:t>
        </w:r>
      </w:hyperlink>
      <w:r>
        <w:rPr>
          <w:color w:val="000000"/>
          <w:sz w:val="22"/>
          <w:szCs w:val="22"/>
        </w:rPr>
        <w:t xml:space="preserve">. </w:t>
      </w:r>
      <w:hyperlink r:id="rId14">
        <w:r>
          <w:rPr>
            <w:color w:val="1155CC"/>
            <w:sz w:val="22"/>
            <w:szCs w:val="22"/>
            <w:highlight w:val="white"/>
            <w:u w:val="single"/>
          </w:rPr>
          <w:t>Chat live with Canvas Support 24/7/365</w:t>
        </w:r>
      </w:hyperlink>
      <w:r>
        <w:rPr>
          <w:color w:val="000000"/>
          <w:sz w:val="22"/>
          <w:szCs w:val="22"/>
        </w:rPr>
        <w:t xml:space="preserve">. Contact the Chaminade IT Helpdesk for technical issues: </w:t>
      </w:r>
      <w:r>
        <w:rPr>
          <w:color w:val="222222"/>
          <w:sz w:val="22"/>
          <w:szCs w:val="22"/>
          <w:highlight w:val="white"/>
        </w:rPr>
        <w:t> </w:t>
      </w:r>
      <w:hyperlink r:id="rId15">
        <w:r>
          <w:rPr>
            <w:color w:val="1155CC"/>
            <w:sz w:val="22"/>
            <w:szCs w:val="22"/>
            <w:highlight w:val="white"/>
            <w:u w:val="single"/>
          </w:rPr>
          <w:t>helpdesk@chaminade.edu</w:t>
        </w:r>
      </w:hyperlink>
      <w:r>
        <w:rPr>
          <w:color w:val="222222"/>
          <w:sz w:val="22"/>
          <w:szCs w:val="22"/>
          <w:highlight w:val="white"/>
        </w:rPr>
        <w:t>, or call (808) 735-4855</w:t>
      </w:r>
    </w:p>
    <w:p w14:paraId="37DAC6FC" w14:textId="77777777" w:rsidR="00221E92" w:rsidRDefault="00965CD0">
      <w:pPr>
        <w:pStyle w:val="Heading3"/>
        <w:spacing w:after="96"/>
        <w:rPr>
          <w:rFonts w:ascii="Times New Roman" w:eastAsia="Times New Roman" w:hAnsi="Times New Roman" w:cs="Times New Roman"/>
          <w:sz w:val="22"/>
          <w:szCs w:val="22"/>
        </w:rPr>
      </w:pPr>
      <w:bookmarkStart w:id="6" w:name="_heading=h.tyjcwt" w:colFirst="0" w:colLast="0"/>
      <w:bookmarkEnd w:id="6"/>
      <w:r>
        <w:rPr>
          <w:rFonts w:ascii="Times New Roman" w:eastAsia="Times New Roman" w:hAnsi="Times New Roman" w:cs="Times New Roman"/>
          <w:sz w:val="22"/>
          <w:szCs w:val="22"/>
        </w:rPr>
        <w:t>9. Assessment.</w:t>
      </w:r>
    </w:p>
    <w:p w14:paraId="5F10817E" w14:textId="77777777" w:rsidR="00221E92" w:rsidRPr="00E0122B" w:rsidRDefault="00221E92">
      <w:pPr>
        <w:spacing w:line="276" w:lineRule="auto"/>
        <w:jc w:val="both"/>
        <w:rPr>
          <w:rFonts w:eastAsia="Arial"/>
          <w:sz w:val="22"/>
          <w:szCs w:val="22"/>
        </w:rPr>
      </w:pPr>
    </w:p>
    <w:p w14:paraId="532F5C58" w14:textId="1EDF1F7F" w:rsidR="00AA29F0" w:rsidRPr="00AA29F0" w:rsidRDefault="00AA29F0" w:rsidP="00AA29F0">
      <w:pPr>
        <w:tabs>
          <w:tab w:val="left" w:pos="3780"/>
        </w:tabs>
        <w:jc w:val="both"/>
        <w:rPr>
          <w:sz w:val="22"/>
          <w:szCs w:val="22"/>
        </w:rPr>
      </w:pPr>
      <w:r w:rsidRPr="00AA29F0">
        <w:rPr>
          <w:color w:val="000000"/>
          <w:sz w:val="22"/>
          <w:szCs w:val="22"/>
        </w:rPr>
        <w:t>ATI Exam</w:t>
      </w:r>
      <w:r w:rsidRPr="00AA29F0">
        <w:rPr>
          <w:color w:val="000000"/>
          <w:sz w:val="22"/>
          <w:szCs w:val="22"/>
        </w:rPr>
        <w:tab/>
      </w:r>
      <w:r w:rsidRPr="00AA29F0">
        <w:rPr>
          <w:color w:val="FFFFFF"/>
          <w:sz w:val="22"/>
          <w:szCs w:val="22"/>
        </w:rPr>
        <w:t>0</w:t>
      </w:r>
      <w:r w:rsidRPr="00AA29F0">
        <w:rPr>
          <w:color w:val="000000"/>
          <w:sz w:val="22"/>
          <w:szCs w:val="22"/>
        </w:rPr>
        <w:t>10 percent</w:t>
      </w:r>
    </w:p>
    <w:p w14:paraId="5AF67EA6" w14:textId="135E2C88" w:rsidR="00AA29F0" w:rsidRPr="00AA29F0" w:rsidRDefault="00AA29F0" w:rsidP="00AA29F0">
      <w:pPr>
        <w:tabs>
          <w:tab w:val="left" w:pos="3780"/>
        </w:tabs>
        <w:jc w:val="both"/>
        <w:rPr>
          <w:sz w:val="22"/>
          <w:szCs w:val="22"/>
        </w:rPr>
      </w:pPr>
      <w:r w:rsidRPr="00AA29F0">
        <w:rPr>
          <w:color w:val="000000"/>
          <w:sz w:val="22"/>
          <w:szCs w:val="22"/>
        </w:rPr>
        <w:t>1</w:t>
      </w:r>
      <w:r w:rsidRPr="00AA29F0">
        <w:rPr>
          <w:color w:val="000000"/>
          <w:sz w:val="22"/>
          <w:szCs w:val="22"/>
          <w:vertAlign w:val="superscript"/>
        </w:rPr>
        <w:t>st</w:t>
      </w:r>
      <w:r w:rsidRPr="00AA29F0">
        <w:rPr>
          <w:color w:val="000000"/>
          <w:sz w:val="22"/>
          <w:szCs w:val="22"/>
        </w:rPr>
        <w:t xml:space="preserve"> Lecture Exam</w:t>
      </w:r>
      <w:r w:rsidRPr="00AA29F0">
        <w:rPr>
          <w:color w:val="000000"/>
          <w:sz w:val="22"/>
          <w:szCs w:val="22"/>
        </w:rPr>
        <w:tab/>
      </w:r>
      <w:r w:rsidRPr="00AA29F0">
        <w:rPr>
          <w:color w:val="FFFFFF"/>
          <w:sz w:val="22"/>
          <w:szCs w:val="22"/>
        </w:rPr>
        <w:t>0</w:t>
      </w:r>
      <w:r w:rsidRPr="00AA29F0">
        <w:rPr>
          <w:color w:val="000000"/>
          <w:sz w:val="22"/>
          <w:szCs w:val="22"/>
        </w:rPr>
        <w:t>15 percent</w:t>
      </w:r>
    </w:p>
    <w:p w14:paraId="3D65889C" w14:textId="58B42E39" w:rsidR="00AA29F0" w:rsidRPr="00AA29F0" w:rsidRDefault="00AA29F0" w:rsidP="00AA29F0">
      <w:pPr>
        <w:tabs>
          <w:tab w:val="left" w:pos="3780"/>
        </w:tabs>
        <w:jc w:val="both"/>
        <w:rPr>
          <w:sz w:val="22"/>
          <w:szCs w:val="22"/>
        </w:rPr>
      </w:pPr>
      <w:r w:rsidRPr="00AA29F0">
        <w:rPr>
          <w:color w:val="000000"/>
          <w:sz w:val="22"/>
          <w:szCs w:val="22"/>
        </w:rPr>
        <w:t>2</w:t>
      </w:r>
      <w:r w:rsidRPr="00AA29F0">
        <w:rPr>
          <w:color w:val="000000"/>
          <w:sz w:val="22"/>
          <w:szCs w:val="22"/>
          <w:vertAlign w:val="superscript"/>
        </w:rPr>
        <w:t>nd</w:t>
      </w:r>
      <w:r w:rsidRPr="00AA29F0">
        <w:rPr>
          <w:color w:val="000000"/>
          <w:sz w:val="22"/>
          <w:szCs w:val="22"/>
        </w:rPr>
        <w:t xml:space="preserve"> Lecture Exam</w:t>
      </w:r>
      <w:r w:rsidRPr="00AA29F0">
        <w:rPr>
          <w:color w:val="000000"/>
          <w:sz w:val="22"/>
          <w:szCs w:val="22"/>
        </w:rPr>
        <w:tab/>
      </w:r>
      <w:r w:rsidRPr="00AA29F0">
        <w:rPr>
          <w:color w:val="FFFFFF"/>
          <w:sz w:val="22"/>
          <w:szCs w:val="22"/>
        </w:rPr>
        <w:t>0</w:t>
      </w:r>
      <w:r w:rsidRPr="00AA29F0">
        <w:rPr>
          <w:color w:val="000000"/>
          <w:sz w:val="22"/>
          <w:szCs w:val="22"/>
        </w:rPr>
        <w:t>15 percent</w:t>
      </w:r>
    </w:p>
    <w:p w14:paraId="7B36AE7F" w14:textId="554BD195" w:rsidR="00AA29F0" w:rsidRPr="00AA29F0" w:rsidRDefault="00AA29F0" w:rsidP="00AA29F0">
      <w:pPr>
        <w:tabs>
          <w:tab w:val="left" w:pos="3780"/>
        </w:tabs>
        <w:jc w:val="both"/>
        <w:rPr>
          <w:sz w:val="22"/>
          <w:szCs w:val="22"/>
        </w:rPr>
      </w:pPr>
      <w:r w:rsidRPr="00AA29F0">
        <w:rPr>
          <w:color w:val="000000"/>
          <w:sz w:val="22"/>
          <w:szCs w:val="22"/>
        </w:rPr>
        <w:t>3</w:t>
      </w:r>
      <w:r w:rsidRPr="00AA29F0">
        <w:rPr>
          <w:color w:val="000000"/>
          <w:sz w:val="22"/>
          <w:szCs w:val="22"/>
          <w:vertAlign w:val="superscript"/>
        </w:rPr>
        <w:t>rd</w:t>
      </w:r>
      <w:r w:rsidRPr="00AA29F0">
        <w:rPr>
          <w:color w:val="000000"/>
          <w:sz w:val="22"/>
          <w:szCs w:val="22"/>
        </w:rPr>
        <w:t xml:space="preserve"> Lecture Exam</w:t>
      </w:r>
      <w:r w:rsidRPr="00AA29F0">
        <w:rPr>
          <w:color w:val="000000"/>
          <w:sz w:val="22"/>
          <w:szCs w:val="22"/>
        </w:rPr>
        <w:tab/>
      </w:r>
      <w:r w:rsidRPr="00AA29F0">
        <w:rPr>
          <w:color w:val="FFFFFF"/>
          <w:sz w:val="22"/>
          <w:szCs w:val="22"/>
        </w:rPr>
        <w:t>0</w:t>
      </w:r>
      <w:r w:rsidRPr="00AA29F0">
        <w:rPr>
          <w:color w:val="000000"/>
          <w:sz w:val="22"/>
          <w:szCs w:val="22"/>
        </w:rPr>
        <w:t>15 percent</w:t>
      </w:r>
    </w:p>
    <w:p w14:paraId="7BD13891" w14:textId="38169480" w:rsidR="00AA29F0" w:rsidRPr="00AA29F0" w:rsidRDefault="00AA29F0" w:rsidP="00AA29F0">
      <w:pPr>
        <w:tabs>
          <w:tab w:val="left" w:pos="3780"/>
        </w:tabs>
        <w:jc w:val="both"/>
        <w:rPr>
          <w:sz w:val="22"/>
          <w:szCs w:val="22"/>
        </w:rPr>
      </w:pPr>
      <w:r w:rsidRPr="00AA29F0">
        <w:rPr>
          <w:color w:val="000000"/>
          <w:sz w:val="22"/>
          <w:szCs w:val="22"/>
        </w:rPr>
        <w:t>Final Exam</w:t>
      </w:r>
      <w:r w:rsidRPr="00AA29F0">
        <w:rPr>
          <w:color w:val="000000"/>
          <w:sz w:val="22"/>
          <w:szCs w:val="22"/>
        </w:rPr>
        <w:tab/>
      </w:r>
      <w:r w:rsidRPr="00AA29F0">
        <w:rPr>
          <w:color w:val="FFFFFF"/>
          <w:sz w:val="22"/>
          <w:szCs w:val="22"/>
        </w:rPr>
        <w:t>0</w:t>
      </w:r>
      <w:r w:rsidRPr="00AA29F0">
        <w:rPr>
          <w:color w:val="000000"/>
          <w:sz w:val="22"/>
          <w:szCs w:val="22"/>
        </w:rPr>
        <w:t>25 percent</w:t>
      </w:r>
    </w:p>
    <w:p w14:paraId="24740B63" w14:textId="77777777" w:rsidR="00AA29F0" w:rsidRPr="00AA29F0" w:rsidRDefault="00AA29F0" w:rsidP="00AA29F0">
      <w:pPr>
        <w:tabs>
          <w:tab w:val="left" w:pos="3780"/>
        </w:tabs>
        <w:jc w:val="both"/>
        <w:rPr>
          <w:sz w:val="22"/>
          <w:szCs w:val="22"/>
        </w:rPr>
      </w:pPr>
      <w:r w:rsidRPr="00AA29F0">
        <w:rPr>
          <w:color w:val="000000"/>
          <w:sz w:val="22"/>
          <w:szCs w:val="22"/>
        </w:rPr>
        <w:t>Food Tracker Analysis</w:t>
      </w:r>
      <w:r w:rsidRPr="00AA29F0">
        <w:rPr>
          <w:color w:val="FFFFFF"/>
          <w:sz w:val="22"/>
          <w:szCs w:val="22"/>
          <w:u w:val="single"/>
        </w:rPr>
        <w:tab/>
        <w:t xml:space="preserve">  </w:t>
      </w:r>
      <w:r w:rsidRPr="00AA29F0">
        <w:rPr>
          <w:color w:val="000000"/>
          <w:sz w:val="22"/>
          <w:szCs w:val="22"/>
        </w:rPr>
        <w:t>10 percent</w:t>
      </w:r>
    </w:p>
    <w:p w14:paraId="12E5A06C" w14:textId="1FD2375D" w:rsidR="00AA29F0" w:rsidRPr="00AA29F0" w:rsidRDefault="00E0122B" w:rsidP="00AA29F0">
      <w:pPr>
        <w:tabs>
          <w:tab w:val="left" w:pos="3780"/>
        </w:tabs>
        <w:jc w:val="both"/>
        <w:rPr>
          <w:sz w:val="22"/>
          <w:szCs w:val="22"/>
        </w:rPr>
      </w:pPr>
      <w:r w:rsidRPr="00E0122B">
        <w:rPr>
          <w:color w:val="000000"/>
          <w:sz w:val="22"/>
          <w:szCs w:val="22"/>
        </w:rPr>
        <w:t>Service-Learning</w:t>
      </w:r>
      <w:r w:rsidR="00AA29F0" w:rsidRPr="00E0122B">
        <w:rPr>
          <w:color w:val="000000"/>
          <w:sz w:val="22"/>
          <w:szCs w:val="22"/>
        </w:rPr>
        <w:tab/>
      </w:r>
      <w:r w:rsidR="00AA29F0" w:rsidRPr="00AA29F0">
        <w:rPr>
          <w:color w:val="FFFFFF"/>
          <w:sz w:val="22"/>
          <w:szCs w:val="22"/>
        </w:rPr>
        <w:t>0</w:t>
      </w:r>
      <w:r w:rsidR="00AA29F0" w:rsidRPr="00AA29F0">
        <w:rPr>
          <w:color w:val="000000"/>
          <w:sz w:val="22"/>
          <w:szCs w:val="22"/>
          <w:u w:val="single"/>
        </w:rPr>
        <w:t>10 percent</w:t>
      </w:r>
    </w:p>
    <w:p w14:paraId="59AFE3AD" w14:textId="086305F4" w:rsidR="00AA29F0" w:rsidRPr="00E0122B" w:rsidRDefault="00AA29F0" w:rsidP="00AA29F0">
      <w:pPr>
        <w:pStyle w:val="Heading3"/>
        <w:tabs>
          <w:tab w:val="left" w:pos="3780"/>
        </w:tabs>
        <w:spacing w:after="96"/>
        <w:rPr>
          <w:rFonts w:ascii="Times New Roman" w:eastAsia="Times New Roman" w:hAnsi="Times New Roman" w:cs="Times New Roman"/>
          <w:b w:val="0"/>
          <w:color w:val="000000"/>
          <w:sz w:val="22"/>
          <w:szCs w:val="22"/>
        </w:rPr>
      </w:pPr>
      <w:r w:rsidRPr="00E0122B">
        <w:rPr>
          <w:rFonts w:ascii="Times New Roman" w:eastAsia="Times New Roman" w:hAnsi="Times New Roman" w:cs="Times New Roman"/>
          <w:b w:val="0"/>
          <w:color w:val="000000"/>
          <w:sz w:val="22"/>
          <w:szCs w:val="22"/>
        </w:rPr>
        <w:tab/>
      </w:r>
      <w:r w:rsidRPr="00E0122B">
        <w:rPr>
          <w:rFonts w:ascii="Times New Roman" w:eastAsia="Times New Roman" w:hAnsi="Times New Roman" w:cs="Times New Roman"/>
          <w:b w:val="0"/>
          <w:color w:val="000000"/>
          <w:sz w:val="22"/>
          <w:szCs w:val="22"/>
        </w:rPr>
        <w:t>100 percent</w:t>
      </w:r>
    </w:p>
    <w:p w14:paraId="60F76511" w14:textId="77777777" w:rsidR="00AA29F0" w:rsidRDefault="00AA29F0" w:rsidP="00AA29F0">
      <w:pPr>
        <w:pStyle w:val="Heading3"/>
        <w:spacing w:after="96"/>
        <w:rPr>
          <w:rFonts w:ascii="Arial" w:eastAsia="Times New Roman" w:hAnsi="Arial" w:cs="Arial"/>
          <w:b w:val="0"/>
          <w:color w:val="000000"/>
          <w:sz w:val="22"/>
          <w:szCs w:val="22"/>
        </w:rPr>
      </w:pPr>
    </w:p>
    <w:p w14:paraId="07C194A2" w14:textId="4BBE5CB5" w:rsidR="00221E92" w:rsidRDefault="00965CD0" w:rsidP="00AA29F0">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10. Grading Scale</w:t>
      </w:r>
    </w:p>
    <w:p w14:paraId="286FCD8A" w14:textId="77777777" w:rsidR="00221E92" w:rsidRDefault="00965CD0">
      <w:pPr>
        <w:spacing w:after="96"/>
        <w:rPr>
          <w:sz w:val="22"/>
          <w:szCs w:val="22"/>
        </w:rPr>
      </w:pPr>
      <w:r>
        <w:rPr>
          <w:sz w:val="22"/>
          <w:szCs w:val="22"/>
        </w:rPr>
        <w:t>Letter grades are given in all courses except those conducted on a credit/no credit basis. They are interpreted as follows:</w:t>
      </w:r>
    </w:p>
    <w:p w14:paraId="642CF3EF" w14:textId="77777777" w:rsidR="00221E92" w:rsidRDefault="00965CD0">
      <w:pPr>
        <w:spacing w:after="96"/>
        <w:rPr>
          <w:sz w:val="22"/>
          <w:szCs w:val="22"/>
        </w:rPr>
      </w:pPr>
      <w:r>
        <w:rPr>
          <w:sz w:val="22"/>
          <w:szCs w:val="22"/>
        </w:rPr>
        <w:t>A 90-100%</w:t>
      </w:r>
      <w:r>
        <w:rPr>
          <w:sz w:val="22"/>
          <w:szCs w:val="22"/>
        </w:rPr>
        <w:tab/>
        <w:t xml:space="preserve">Outstanding scholarship and an unusual degree of intellectual initiative </w:t>
      </w:r>
    </w:p>
    <w:p w14:paraId="2B96F8A2" w14:textId="77777777" w:rsidR="00221E92" w:rsidRDefault="00965CD0">
      <w:pPr>
        <w:spacing w:after="96"/>
        <w:rPr>
          <w:sz w:val="22"/>
          <w:szCs w:val="22"/>
        </w:rPr>
      </w:pPr>
      <w:r>
        <w:rPr>
          <w:sz w:val="22"/>
          <w:szCs w:val="22"/>
        </w:rPr>
        <w:t>B 80-89%</w:t>
      </w:r>
      <w:r>
        <w:rPr>
          <w:sz w:val="22"/>
          <w:szCs w:val="22"/>
        </w:rPr>
        <w:tab/>
        <w:t>Superior work done in a consistent and intellectual manner</w:t>
      </w:r>
    </w:p>
    <w:p w14:paraId="59CD2C67" w14:textId="77777777" w:rsidR="00221E92" w:rsidRDefault="00965CD0">
      <w:pPr>
        <w:spacing w:after="96"/>
        <w:rPr>
          <w:sz w:val="22"/>
          <w:szCs w:val="22"/>
        </w:rPr>
      </w:pPr>
      <w:r>
        <w:rPr>
          <w:sz w:val="22"/>
          <w:szCs w:val="22"/>
        </w:rPr>
        <w:t>C 70-79%</w:t>
      </w:r>
      <w:r>
        <w:rPr>
          <w:sz w:val="22"/>
          <w:szCs w:val="22"/>
        </w:rPr>
        <w:tab/>
        <w:t>Average grade indicating a competent grasp of subject matter</w:t>
      </w:r>
    </w:p>
    <w:p w14:paraId="2F2D452F" w14:textId="77777777" w:rsidR="00221E92" w:rsidRDefault="00965CD0">
      <w:pPr>
        <w:spacing w:after="96"/>
        <w:ind w:left="1440" w:hanging="1440"/>
        <w:rPr>
          <w:sz w:val="22"/>
          <w:szCs w:val="22"/>
        </w:rPr>
      </w:pPr>
      <w:r>
        <w:rPr>
          <w:sz w:val="22"/>
          <w:szCs w:val="22"/>
        </w:rPr>
        <w:t>D 60-69%</w:t>
      </w:r>
      <w:r>
        <w:rPr>
          <w:sz w:val="22"/>
          <w:szCs w:val="22"/>
        </w:rPr>
        <w:tab/>
        <w:t>Inferior work of the lowest passing grade, not satisfactory for fulfillment of prerequisite course work.</w:t>
      </w:r>
    </w:p>
    <w:p w14:paraId="76C3E6C6" w14:textId="77777777" w:rsidR="00221E92" w:rsidRDefault="00965CD0">
      <w:pPr>
        <w:spacing w:after="96"/>
        <w:rPr>
          <w:sz w:val="22"/>
          <w:szCs w:val="22"/>
        </w:rPr>
      </w:pPr>
      <w:bookmarkStart w:id="7" w:name="_heading=h.1t3h5sf" w:colFirst="0" w:colLast="0"/>
      <w:bookmarkEnd w:id="7"/>
      <w:r>
        <w:rPr>
          <w:sz w:val="22"/>
          <w:szCs w:val="22"/>
        </w:rPr>
        <w:t>F &lt;60%</w:t>
      </w:r>
      <w:r>
        <w:rPr>
          <w:sz w:val="22"/>
          <w:szCs w:val="22"/>
        </w:rPr>
        <w:tab/>
      </w:r>
      <w:r>
        <w:rPr>
          <w:sz w:val="22"/>
          <w:szCs w:val="22"/>
        </w:rPr>
        <w:tab/>
        <w:t>Failed to grasp the minimum subject matter; no credit given</w:t>
      </w:r>
    </w:p>
    <w:p w14:paraId="54793DCD" w14:textId="21EB2AA3" w:rsidR="00221E92" w:rsidRDefault="00221E92">
      <w:pPr>
        <w:pStyle w:val="Heading3"/>
        <w:spacing w:after="96"/>
        <w:rPr>
          <w:rFonts w:ascii="Times New Roman" w:eastAsia="Times New Roman" w:hAnsi="Times New Roman" w:cs="Times New Roman"/>
          <w:sz w:val="22"/>
          <w:szCs w:val="22"/>
        </w:rPr>
      </w:pPr>
      <w:bookmarkStart w:id="8" w:name="_heading=h.4d34og8" w:colFirst="0" w:colLast="0"/>
      <w:bookmarkEnd w:id="8"/>
    </w:p>
    <w:p w14:paraId="55CF7A24" w14:textId="138DA97F" w:rsidR="00D77666" w:rsidRDefault="00D77666" w:rsidP="00D77666"/>
    <w:p w14:paraId="3CAC2EA0" w14:textId="34858086" w:rsidR="00D77666" w:rsidRDefault="00D77666" w:rsidP="00D77666"/>
    <w:p w14:paraId="102E680F" w14:textId="77777777" w:rsidR="00D77666" w:rsidRPr="00D77666" w:rsidRDefault="00D77666" w:rsidP="00D77666">
      <w:r w:rsidRPr="00D77666">
        <w:rPr>
          <w:b/>
          <w:bCs/>
          <w:u w:val="single"/>
        </w:rPr>
        <w:lastRenderedPageBreak/>
        <w:t>Nutrition ATI Examination policies:</w:t>
      </w:r>
    </w:p>
    <w:p w14:paraId="5F5AAF16" w14:textId="77777777" w:rsidR="00D77666" w:rsidRPr="00D77666" w:rsidRDefault="00D77666" w:rsidP="00D77666">
      <w:r w:rsidRPr="00D77666">
        <w:rPr>
          <w:b/>
          <w:bCs/>
          <w:u w:val="single"/>
        </w:rPr>
        <w:t>Grading:</w:t>
      </w:r>
    </w:p>
    <w:p w14:paraId="34FBBC34" w14:textId="77777777" w:rsidR="00D77666" w:rsidRPr="00D77666" w:rsidRDefault="00D77666" w:rsidP="00D77666">
      <w:pPr>
        <w:numPr>
          <w:ilvl w:val="0"/>
          <w:numId w:val="13"/>
        </w:numPr>
      </w:pPr>
      <w:r w:rsidRPr="00D77666">
        <w:t>The Nutrition ATI Examination will be worth 10% of your final grade in this course.</w:t>
      </w:r>
    </w:p>
    <w:p w14:paraId="386FEF3B" w14:textId="77777777" w:rsidR="00D77666" w:rsidRPr="00D77666" w:rsidRDefault="00D77666" w:rsidP="00D77666">
      <w:pPr>
        <w:numPr>
          <w:ilvl w:val="0"/>
          <w:numId w:val="13"/>
        </w:numPr>
      </w:pPr>
      <w:r w:rsidRPr="00D77666">
        <w:t>If you obtain a level 2 or above on the proctored Nutrition ATI exam, you will receive 100% for this portion of your grade.</w:t>
      </w:r>
    </w:p>
    <w:p w14:paraId="39398A31" w14:textId="77777777" w:rsidR="00D77666" w:rsidRPr="00D77666" w:rsidRDefault="00D77666" w:rsidP="00D77666">
      <w:pPr>
        <w:numPr>
          <w:ilvl w:val="0"/>
          <w:numId w:val="13"/>
        </w:numPr>
      </w:pPr>
      <w:r w:rsidRPr="00D77666">
        <w:t>If you score a level 1 on the proctored Nutrition ATI exam, you will receive 50 % for this portion of your grade.</w:t>
      </w:r>
    </w:p>
    <w:p w14:paraId="6F7758E2" w14:textId="77777777" w:rsidR="00D77666" w:rsidRPr="00D77666" w:rsidRDefault="00D77666" w:rsidP="00D77666">
      <w:pPr>
        <w:numPr>
          <w:ilvl w:val="0"/>
          <w:numId w:val="13"/>
        </w:numPr>
      </w:pPr>
      <w:r w:rsidRPr="00D77666">
        <w:t>If you score below a level 1 on the proctored Nutrition ATI exam, you will receive 0% for this portion of your grade.</w:t>
      </w:r>
    </w:p>
    <w:p w14:paraId="5099C332" w14:textId="77777777" w:rsidR="00D77666" w:rsidRPr="00D77666" w:rsidRDefault="00D77666" w:rsidP="00D77666">
      <w:pPr>
        <w:numPr>
          <w:ilvl w:val="0"/>
          <w:numId w:val="13"/>
        </w:numPr>
      </w:pPr>
      <w:r w:rsidRPr="00D77666">
        <w:t>There will be no retakes for this examination. However, a remediation assignment may be required.</w:t>
      </w:r>
    </w:p>
    <w:p w14:paraId="35E240FD" w14:textId="77777777" w:rsidR="00D77666" w:rsidRPr="00D77666" w:rsidRDefault="00D77666" w:rsidP="00D77666"/>
    <w:p w14:paraId="43E3EBFF" w14:textId="77777777" w:rsidR="00D77666" w:rsidRPr="00D77666" w:rsidRDefault="00D77666" w:rsidP="00D77666">
      <w:r w:rsidRPr="00D77666">
        <w:rPr>
          <w:b/>
          <w:bCs/>
          <w:u w:val="single"/>
        </w:rPr>
        <w:t>Required Preparation &amp; Remediation</w:t>
      </w:r>
    </w:p>
    <w:p w14:paraId="19E1776C" w14:textId="77777777" w:rsidR="00D77666" w:rsidRPr="00D77666" w:rsidRDefault="00D77666" w:rsidP="00D77666">
      <w:pPr>
        <w:numPr>
          <w:ilvl w:val="0"/>
          <w:numId w:val="14"/>
        </w:numPr>
      </w:pPr>
      <w:r w:rsidRPr="00D77666">
        <w:t xml:space="preserve">Prior to taking the proctored Nutrition ATI examination you will be required to complete the non-proctored 2016 A version of the exam by </w:t>
      </w:r>
      <w:r w:rsidRPr="00D77666">
        <w:rPr>
          <w:b/>
          <w:bCs/>
        </w:rPr>
        <w:t>Tuesday, October 29th, 2019. </w:t>
      </w:r>
    </w:p>
    <w:p w14:paraId="79AF1F48" w14:textId="77777777" w:rsidR="00D77666" w:rsidRPr="00D77666" w:rsidRDefault="00D77666" w:rsidP="00D77666">
      <w:pPr>
        <w:numPr>
          <w:ilvl w:val="0"/>
          <w:numId w:val="14"/>
        </w:numPr>
      </w:pPr>
      <w:r w:rsidRPr="00D77666">
        <w:t>Utilize the non-proctored exam to study. When you take the non-proctored exam the first time, study the areas that you missed by utilizing the focused review tool provided by ATI. The exam will be available throughout the semester and can be repeated multiple times with no impact on your final ATI score or grade in this course.</w:t>
      </w:r>
    </w:p>
    <w:p w14:paraId="4E4FFE13" w14:textId="77777777" w:rsidR="00D77666" w:rsidRPr="00D77666" w:rsidRDefault="00D77666" w:rsidP="00D77666">
      <w:pPr>
        <w:numPr>
          <w:ilvl w:val="0"/>
          <w:numId w:val="14"/>
        </w:numPr>
      </w:pPr>
      <w:r w:rsidRPr="00D77666">
        <w:t>On the ATI focused review website select “all missed topics” to review. Read and view all the material provided by ATI to study.</w:t>
      </w:r>
    </w:p>
    <w:p w14:paraId="6DD2EE8C" w14:textId="77777777" w:rsidR="00D77666" w:rsidRPr="00D77666" w:rsidRDefault="00D77666" w:rsidP="00D77666">
      <w:pPr>
        <w:numPr>
          <w:ilvl w:val="0"/>
          <w:numId w:val="14"/>
        </w:numPr>
      </w:pPr>
      <w:r w:rsidRPr="00D77666">
        <w:t xml:space="preserve">Once you have read and viewed all the material provided by ATI, complete the active learning template for each topic you scored below passing (or your three lowest scored areas) and upload to the correct assignment on canvas by </w:t>
      </w:r>
      <w:r w:rsidRPr="00D77666">
        <w:rPr>
          <w:b/>
          <w:bCs/>
        </w:rPr>
        <w:t>Tuesday</w:t>
      </w:r>
      <w:r w:rsidRPr="00D77666">
        <w:t xml:space="preserve">, </w:t>
      </w:r>
      <w:r w:rsidRPr="00D77666">
        <w:rPr>
          <w:b/>
          <w:bCs/>
        </w:rPr>
        <w:t>November 5th, 2019</w:t>
      </w:r>
      <w:r w:rsidRPr="00D77666">
        <w:t>.</w:t>
      </w:r>
    </w:p>
    <w:p w14:paraId="50167448" w14:textId="77777777" w:rsidR="00D77666" w:rsidRPr="00D77666" w:rsidRDefault="00D77666" w:rsidP="00D77666">
      <w:pPr>
        <w:numPr>
          <w:ilvl w:val="0"/>
          <w:numId w:val="14"/>
        </w:numPr>
      </w:pPr>
      <w:r w:rsidRPr="00D77666">
        <w:t>Once you have turned in the active learning templates, your instructor will turn on the rationale for the right and wrong answers for this non-proctored ATI examination.</w:t>
      </w:r>
    </w:p>
    <w:p w14:paraId="0877DF14" w14:textId="77777777" w:rsidR="00D77666" w:rsidRPr="00D77666" w:rsidRDefault="00D77666" w:rsidP="00D77666">
      <w:pPr>
        <w:numPr>
          <w:ilvl w:val="0"/>
          <w:numId w:val="14"/>
        </w:numPr>
      </w:pPr>
      <w:r w:rsidRPr="00D77666">
        <w:t>Take the exam again and this time read the rationales provided by ATI for the right and wrong answers (even if you obtained the correct answer); this will help you study the material.</w:t>
      </w:r>
    </w:p>
    <w:p w14:paraId="79B5AB79" w14:textId="77777777" w:rsidR="00D77666" w:rsidRPr="00D77666" w:rsidRDefault="00D77666" w:rsidP="00D77666">
      <w:pPr>
        <w:numPr>
          <w:ilvl w:val="0"/>
          <w:numId w:val="14"/>
        </w:numPr>
      </w:pPr>
      <w:r w:rsidRPr="00D77666">
        <w:t xml:space="preserve">You will have a proctored practice Nutrition ATI exam on </w:t>
      </w:r>
      <w:r w:rsidRPr="00D77666">
        <w:rPr>
          <w:b/>
          <w:bCs/>
        </w:rPr>
        <w:t>Tuesday, November 19th, 2019</w:t>
      </w:r>
      <w:r w:rsidRPr="00D77666">
        <w:t>.</w:t>
      </w:r>
    </w:p>
    <w:p w14:paraId="49803D6A" w14:textId="77777777" w:rsidR="00D77666" w:rsidRPr="00D77666" w:rsidRDefault="00D77666" w:rsidP="00D77666">
      <w:pPr>
        <w:numPr>
          <w:ilvl w:val="0"/>
          <w:numId w:val="14"/>
        </w:numPr>
      </w:pPr>
      <w:r w:rsidRPr="00D77666">
        <w:t>After taking the proctored practice Nutrition ATI exam version B, conduct a focused review by selecting “all missed topics” on the ATI focused review website. Read and view all the material provided by ATI to study.</w:t>
      </w:r>
    </w:p>
    <w:p w14:paraId="57C0DA1B" w14:textId="77777777" w:rsidR="00D77666" w:rsidRPr="00D77666" w:rsidRDefault="00D77666" w:rsidP="00D77666">
      <w:pPr>
        <w:numPr>
          <w:ilvl w:val="0"/>
          <w:numId w:val="14"/>
        </w:numPr>
      </w:pPr>
      <w:r w:rsidRPr="00D77666">
        <w:t xml:space="preserve">Once you have read and viewed all the material provided by ATI, complete the active learning template for each topic you scored below passing (or your three lowest scored areas) and upload to the correct assignment on canvas in by </w:t>
      </w:r>
      <w:r w:rsidRPr="00D77666">
        <w:rPr>
          <w:b/>
          <w:bCs/>
        </w:rPr>
        <w:t>Tuesday, November 26th, 2019</w:t>
      </w:r>
      <w:r w:rsidRPr="00D77666">
        <w:t>.</w:t>
      </w:r>
    </w:p>
    <w:p w14:paraId="1C7C2C68" w14:textId="77777777" w:rsidR="00D77666" w:rsidRPr="00D77666" w:rsidRDefault="00D77666" w:rsidP="00D77666">
      <w:pPr>
        <w:numPr>
          <w:ilvl w:val="0"/>
          <w:numId w:val="14"/>
        </w:numPr>
      </w:pPr>
      <w:r w:rsidRPr="00D77666">
        <w:t>Once you have turned in the active learning templates, your instructor will turn on the rationales for the right and wrong answers for this proctor practice ATI examination.</w:t>
      </w:r>
    </w:p>
    <w:p w14:paraId="62C04927" w14:textId="77777777" w:rsidR="00D77666" w:rsidRPr="00D77666" w:rsidRDefault="00D77666" w:rsidP="00D77666">
      <w:pPr>
        <w:numPr>
          <w:ilvl w:val="0"/>
          <w:numId w:val="14"/>
        </w:numPr>
      </w:pPr>
      <w:r w:rsidRPr="00D77666">
        <w:t>Take the exam again and his time, read the rationales provided by ATI for the right and wrong answers (even if you obtained the correct answer); this will help you study the material.</w:t>
      </w:r>
    </w:p>
    <w:p w14:paraId="05C33FED" w14:textId="35E5FAE7" w:rsidR="00D77666" w:rsidRPr="00D77666" w:rsidRDefault="00D77666" w:rsidP="00D77666">
      <w:pPr>
        <w:numPr>
          <w:ilvl w:val="0"/>
          <w:numId w:val="14"/>
        </w:numPr>
      </w:pPr>
      <w:r w:rsidRPr="00D77666">
        <w:t xml:space="preserve">Once you have completed the study requirements delineated above, you may take the proctored Nutrition ATI exam which is scheduled for </w:t>
      </w:r>
      <w:r w:rsidRPr="00D77666">
        <w:rPr>
          <w:b/>
          <w:bCs/>
        </w:rPr>
        <w:t>Thursday December 5th, 201</w:t>
      </w:r>
      <w:r>
        <w:rPr>
          <w:b/>
          <w:bCs/>
        </w:rPr>
        <w:t>9</w:t>
      </w:r>
      <w:r w:rsidRPr="00D77666">
        <w:t>.</w:t>
      </w:r>
    </w:p>
    <w:p w14:paraId="2E782A03" w14:textId="77777777" w:rsidR="00D77666" w:rsidRPr="00D77666" w:rsidRDefault="00D77666" w:rsidP="00D77666"/>
    <w:p w14:paraId="52F0706F" w14:textId="77777777" w:rsidR="00D77666" w:rsidRPr="00D77666" w:rsidRDefault="00D77666" w:rsidP="00D77666">
      <w:r w:rsidRPr="00D77666">
        <w:rPr>
          <w:b/>
          <w:bCs/>
          <w:u w:val="single"/>
        </w:rPr>
        <w:t>Service Learning Assessment:</w:t>
      </w:r>
    </w:p>
    <w:p w14:paraId="5B976BE0" w14:textId="6C9F8A86" w:rsidR="00D77666" w:rsidRPr="00D77666" w:rsidRDefault="00D77666" w:rsidP="00D77666">
      <w:r w:rsidRPr="00D77666">
        <w:t>Service-learning will increase your understanding of the health and nutrition challenges of the different population within a community, the importance of nutrition and health education and the role of the nurse as an educator in the community. Each student will engage in 10 hours of service with one of the chosen sites specific to this course and complete a paper describing their experienc</w:t>
      </w:r>
      <w:r w:rsidR="00160703">
        <w:t xml:space="preserve">e. </w:t>
      </w:r>
      <w:r w:rsidR="0075188B">
        <w:t>Specific instructions will be given in class.</w:t>
      </w:r>
    </w:p>
    <w:p w14:paraId="4A44D5B0" w14:textId="4910BB38" w:rsidR="00221E92" w:rsidRDefault="00965CD0">
      <w:pPr>
        <w:pStyle w:val="Heading3"/>
        <w:spacing w:after="96"/>
        <w:rPr>
          <w:rFonts w:ascii="Times New Roman" w:eastAsia="Times New Roman" w:hAnsi="Times New Roman" w:cs="Times New Roman"/>
          <w:sz w:val="22"/>
          <w:szCs w:val="22"/>
        </w:rPr>
      </w:pPr>
      <w:bookmarkStart w:id="9" w:name="_heading=h.xg24hwuk5ube" w:colFirst="0" w:colLast="0"/>
      <w:bookmarkEnd w:id="9"/>
      <w:r>
        <w:rPr>
          <w:rFonts w:ascii="Times New Roman" w:eastAsia="Times New Roman" w:hAnsi="Times New Roman" w:cs="Times New Roman"/>
          <w:sz w:val="22"/>
          <w:szCs w:val="22"/>
        </w:rPr>
        <w:lastRenderedPageBreak/>
        <w:t xml:space="preserve">11. </w:t>
      </w:r>
      <w:r w:rsidR="00D77666">
        <w:rPr>
          <w:rFonts w:ascii="Times New Roman" w:eastAsia="Times New Roman" w:hAnsi="Times New Roman" w:cs="Times New Roman"/>
          <w:sz w:val="22"/>
          <w:szCs w:val="22"/>
        </w:rPr>
        <w:t>C</w:t>
      </w:r>
      <w:r>
        <w:rPr>
          <w:rFonts w:ascii="Times New Roman" w:eastAsia="Times New Roman" w:hAnsi="Times New Roman" w:cs="Times New Roman"/>
          <w:sz w:val="22"/>
          <w:szCs w:val="22"/>
        </w:rPr>
        <w:t>ourse Schedule</w:t>
      </w:r>
    </w:p>
    <w:p w14:paraId="4DC69036" w14:textId="77777777" w:rsidR="00221E92" w:rsidRDefault="00221E92">
      <w:pPr>
        <w:spacing w:after="96"/>
        <w:rPr>
          <w:i/>
          <w:color w:val="1F497D"/>
          <w:sz w:val="22"/>
          <w:szCs w:val="22"/>
        </w:rPr>
      </w:pPr>
    </w:p>
    <w:tbl>
      <w:tblPr>
        <w:tblStyle w:val="a5"/>
        <w:tblW w:w="10413"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Look w:val="0680" w:firstRow="0" w:lastRow="0" w:firstColumn="1" w:lastColumn="0" w:noHBand="1" w:noVBand="1"/>
      </w:tblPr>
      <w:tblGrid>
        <w:gridCol w:w="1413"/>
        <w:gridCol w:w="6735"/>
        <w:gridCol w:w="2265"/>
      </w:tblGrid>
      <w:tr w:rsidR="00221E92" w14:paraId="45881D22" w14:textId="77777777">
        <w:tc>
          <w:tcPr>
            <w:cnfStyle w:val="001000000000" w:firstRow="0" w:lastRow="0" w:firstColumn="1" w:lastColumn="0" w:oddVBand="0" w:evenVBand="0" w:oddHBand="0" w:evenHBand="0" w:firstRowFirstColumn="0" w:firstRowLastColumn="0" w:lastRowFirstColumn="0" w:lastRowLastColumn="0"/>
            <w:tcW w:w="1413" w:type="dxa"/>
          </w:tcPr>
          <w:p w14:paraId="55974833" w14:textId="5F15043D" w:rsidR="00221E92" w:rsidRDefault="00DB0821">
            <w:pPr>
              <w:spacing w:after="96"/>
              <w:jc w:val="center"/>
              <w:rPr>
                <w:sz w:val="22"/>
                <w:szCs w:val="22"/>
              </w:rPr>
            </w:pPr>
            <w:r>
              <w:rPr>
                <w:sz w:val="22"/>
                <w:szCs w:val="22"/>
              </w:rPr>
              <w:t>4</w:t>
            </w:r>
            <w:r>
              <w:rPr>
                <w:sz w:val="22"/>
                <w:szCs w:val="22"/>
              </w:rPr>
              <w:br/>
            </w:r>
          </w:p>
        </w:tc>
        <w:tc>
          <w:tcPr>
            <w:tcW w:w="6735" w:type="dxa"/>
          </w:tcPr>
          <w:p w14:paraId="27B9AB8A" w14:textId="77777777" w:rsidR="00221E92" w:rsidRDefault="00965CD0">
            <w:pPr>
              <w:spacing w:after="96"/>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Details </w:t>
            </w:r>
          </w:p>
        </w:tc>
        <w:tc>
          <w:tcPr>
            <w:tcW w:w="2265" w:type="dxa"/>
          </w:tcPr>
          <w:p w14:paraId="18F68CE6" w14:textId="77777777" w:rsidR="00221E92" w:rsidRDefault="00965CD0">
            <w:pPr>
              <w:spacing w:after="96"/>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Due</w:t>
            </w:r>
          </w:p>
        </w:tc>
      </w:tr>
      <w:tr w:rsidR="00221E92" w14:paraId="44DBE4F3" w14:textId="77777777">
        <w:tc>
          <w:tcPr>
            <w:cnfStyle w:val="001000000000" w:firstRow="0" w:lastRow="0" w:firstColumn="1" w:lastColumn="0" w:oddVBand="0" w:evenVBand="0" w:oddHBand="0" w:evenHBand="0" w:firstRowFirstColumn="0" w:firstRowLastColumn="0" w:lastRowFirstColumn="0" w:lastRowLastColumn="0"/>
            <w:tcW w:w="1413" w:type="dxa"/>
          </w:tcPr>
          <w:p w14:paraId="11D2896E" w14:textId="77777777" w:rsidR="00221E92" w:rsidRDefault="00965CD0">
            <w:pPr>
              <w:spacing w:after="96"/>
              <w:rPr>
                <w:sz w:val="22"/>
                <w:szCs w:val="22"/>
              </w:rPr>
            </w:pPr>
            <w:r>
              <w:rPr>
                <w:b w:val="0"/>
                <w:sz w:val="22"/>
                <w:szCs w:val="22"/>
              </w:rPr>
              <w:t>Week 1</w:t>
            </w:r>
          </w:p>
          <w:p w14:paraId="54EEFFE6" w14:textId="77777777" w:rsidR="00221E92" w:rsidRDefault="00965CD0">
            <w:pPr>
              <w:spacing w:after="96"/>
              <w:rPr>
                <w:sz w:val="22"/>
                <w:szCs w:val="22"/>
              </w:rPr>
            </w:pPr>
            <w:r>
              <w:rPr>
                <w:b w:val="0"/>
                <w:sz w:val="22"/>
                <w:szCs w:val="22"/>
              </w:rPr>
              <w:t>Week 2</w:t>
            </w:r>
          </w:p>
          <w:p w14:paraId="6FDC0A92" w14:textId="77777777" w:rsidR="00221E92" w:rsidRDefault="00965CD0">
            <w:pPr>
              <w:spacing w:after="96"/>
              <w:rPr>
                <w:sz w:val="22"/>
                <w:szCs w:val="22"/>
              </w:rPr>
            </w:pPr>
            <w:r>
              <w:rPr>
                <w:b w:val="0"/>
                <w:sz w:val="22"/>
                <w:szCs w:val="22"/>
              </w:rPr>
              <w:t>Week 3</w:t>
            </w:r>
          </w:p>
          <w:p w14:paraId="678E7215" w14:textId="77777777" w:rsidR="00221E92" w:rsidRDefault="00965CD0">
            <w:pPr>
              <w:spacing w:after="96"/>
              <w:rPr>
                <w:sz w:val="22"/>
                <w:szCs w:val="22"/>
              </w:rPr>
            </w:pPr>
            <w:r>
              <w:rPr>
                <w:b w:val="0"/>
                <w:sz w:val="22"/>
                <w:szCs w:val="22"/>
              </w:rPr>
              <w:t>Week 4</w:t>
            </w:r>
          </w:p>
          <w:p w14:paraId="5EBB70F6" w14:textId="77777777" w:rsidR="00221E92" w:rsidRDefault="00965CD0">
            <w:pPr>
              <w:spacing w:after="96"/>
              <w:rPr>
                <w:sz w:val="22"/>
                <w:szCs w:val="22"/>
              </w:rPr>
            </w:pPr>
            <w:r>
              <w:rPr>
                <w:b w:val="0"/>
                <w:sz w:val="22"/>
                <w:szCs w:val="22"/>
              </w:rPr>
              <w:t>Week 5</w:t>
            </w:r>
          </w:p>
          <w:p w14:paraId="57E96555" w14:textId="77777777" w:rsidR="00221E92" w:rsidRDefault="00965CD0">
            <w:pPr>
              <w:spacing w:after="96"/>
              <w:rPr>
                <w:sz w:val="22"/>
                <w:szCs w:val="22"/>
              </w:rPr>
            </w:pPr>
            <w:r>
              <w:rPr>
                <w:b w:val="0"/>
                <w:sz w:val="22"/>
                <w:szCs w:val="22"/>
              </w:rPr>
              <w:t>Week 6</w:t>
            </w:r>
          </w:p>
          <w:p w14:paraId="2FE15129" w14:textId="77777777" w:rsidR="00221E92" w:rsidRDefault="00965CD0">
            <w:pPr>
              <w:spacing w:after="96"/>
              <w:rPr>
                <w:sz w:val="22"/>
                <w:szCs w:val="22"/>
              </w:rPr>
            </w:pPr>
            <w:r>
              <w:rPr>
                <w:b w:val="0"/>
                <w:sz w:val="22"/>
                <w:szCs w:val="22"/>
              </w:rPr>
              <w:t>Week 7</w:t>
            </w:r>
          </w:p>
          <w:p w14:paraId="71F35F38" w14:textId="77777777" w:rsidR="00221E92" w:rsidRDefault="00965CD0">
            <w:pPr>
              <w:spacing w:after="96"/>
              <w:rPr>
                <w:sz w:val="22"/>
                <w:szCs w:val="22"/>
              </w:rPr>
            </w:pPr>
            <w:r>
              <w:rPr>
                <w:b w:val="0"/>
                <w:sz w:val="22"/>
                <w:szCs w:val="22"/>
              </w:rPr>
              <w:t>Week 8</w:t>
            </w:r>
          </w:p>
          <w:p w14:paraId="2098D292" w14:textId="77777777" w:rsidR="00221E92" w:rsidRDefault="00965CD0">
            <w:pPr>
              <w:spacing w:after="96"/>
              <w:rPr>
                <w:sz w:val="22"/>
                <w:szCs w:val="22"/>
              </w:rPr>
            </w:pPr>
            <w:r>
              <w:rPr>
                <w:b w:val="0"/>
                <w:sz w:val="22"/>
                <w:szCs w:val="22"/>
              </w:rPr>
              <w:t>Week 9</w:t>
            </w:r>
          </w:p>
          <w:p w14:paraId="21D2DBD2" w14:textId="77777777" w:rsidR="00221E92" w:rsidRDefault="00965CD0">
            <w:pPr>
              <w:spacing w:after="96"/>
              <w:rPr>
                <w:sz w:val="22"/>
                <w:szCs w:val="22"/>
              </w:rPr>
            </w:pPr>
            <w:r>
              <w:rPr>
                <w:b w:val="0"/>
                <w:sz w:val="22"/>
                <w:szCs w:val="22"/>
              </w:rPr>
              <w:t>Week 10</w:t>
            </w:r>
          </w:p>
          <w:p w14:paraId="3147C448" w14:textId="77777777" w:rsidR="00221E92" w:rsidRDefault="00965CD0">
            <w:pPr>
              <w:spacing w:after="96"/>
              <w:rPr>
                <w:sz w:val="22"/>
                <w:szCs w:val="22"/>
              </w:rPr>
            </w:pPr>
            <w:r>
              <w:rPr>
                <w:b w:val="0"/>
                <w:sz w:val="22"/>
                <w:szCs w:val="22"/>
              </w:rPr>
              <w:t>Week 11</w:t>
            </w:r>
          </w:p>
          <w:p w14:paraId="2941D274" w14:textId="77777777" w:rsidR="00221E92" w:rsidRDefault="00965CD0">
            <w:pPr>
              <w:spacing w:after="96"/>
              <w:rPr>
                <w:sz w:val="22"/>
                <w:szCs w:val="22"/>
              </w:rPr>
            </w:pPr>
            <w:r>
              <w:rPr>
                <w:b w:val="0"/>
                <w:sz w:val="22"/>
                <w:szCs w:val="22"/>
              </w:rPr>
              <w:t>Week 12</w:t>
            </w:r>
          </w:p>
          <w:p w14:paraId="5D336CE1" w14:textId="77777777" w:rsidR="00221E92" w:rsidRDefault="00965CD0">
            <w:pPr>
              <w:spacing w:after="96"/>
              <w:rPr>
                <w:sz w:val="22"/>
                <w:szCs w:val="22"/>
              </w:rPr>
            </w:pPr>
            <w:r>
              <w:rPr>
                <w:b w:val="0"/>
                <w:sz w:val="22"/>
                <w:szCs w:val="22"/>
              </w:rPr>
              <w:t>Week 13</w:t>
            </w:r>
          </w:p>
          <w:p w14:paraId="18E4CB2F" w14:textId="77777777" w:rsidR="00221E92" w:rsidRDefault="00965CD0">
            <w:pPr>
              <w:spacing w:after="96"/>
              <w:rPr>
                <w:sz w:val="22"/>
                <w:szCs w:val="22"/>
              </w:rPr>
            </w:pPr>
            <w:r>
              <w:rPr>
                <w:b w:val="0"/>
                <w:sz w:val="22"/>
                <w:szCs w:val="22"/>
              </w:rPr>
              <w:t>Week 14</w:t>
            </w:r>
          </w:p>
          <w:p w14:paraId="1C537C94" w14:textId="77777777" w:rsidR="00221E92" w:rsidRDefault="00965CD0">
            <w:pPr>
              <w:spacing w:after="96"/>
              <w:rPr>
                <w:sz w:val="22"/>
                <w:szCs w:val="22"/>
              </w:rPr>
            </w:pPr>
            <w:r>
              <w:rPr>
                <w:b w:val="0"/>
                <w:sz w:val="22"/>
                <w:szCs w:val="22"/>
              </w:rPr>
              <w:t>Week 15</w:t>
            </w:r>
          </w:p>
        </w:tc>
        <w:tc>
          <w:tcPr>
            <w:tcW w:w="6735" w:type="dxa"/>
          </w:tcPr>
          <w:p w14:paraId="7E741DF9" w14:textId="77777777" w:rsidR="00221E92" w:rsidRDefault="0075188B"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Introductions; </w:t>
            </w:r>
            <w:r w:rsidR="00E12079">
              <w:rPr>
                <w:sz w:val="22"/>
                <w:szCs w:val="22"/>
              </w:rPr>
              <w:t>course overview; syllabus</w:t>
            </w:r>
            <w:r w:rsidR="004D57D9">
              <w:rPr>
                <w:sz w:val="22"/>
                <w:szCs w:val="22"/>
              </w:rPr>
              <w:t xml:space="preserve">; </w:t>
            </w:r>
            <w:r w:rsidR="00B817B5">
              <w:rPr>
                <w:sz w:val="22"/>
                <w:szCs w:val="22"/>
              </w:rPr>
              <w:t>Nutrition and Health</w:t>
            </w:r>
          </w:p>
          <w:p w14:paraId="68E662F7" w14:textId="77777777" w:rsidR="00B817B5" w:rsidRDefault="00B817B5"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Carbohydrates</w:t>
            </w:r>
          </w:p>
          <w:p w14:paraId="76396CD6" w14:textId="77777777" w:rsidR="00B817B5" w:rsidRDefault="00B817B5"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Lipids</w:t>
            </w:r>
          </w:p>
          <w:p w14:paraId="425A6FE5" w14:textId="77777777" w:rsidR="00B817B5" w:rsidRDefault="00B817B5"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Proteins</w:t>
            </w:r>
          </w:p>
          <w:p w14:paraId="7BCC845E" w14:textId="77777777" w:rsidR="00A931CA" w:rsidRDefault="00A931CA"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Vitamins</w:t>
            </w:r>
          </w:p>
          <w:p w14:paraId="3B0ABF28" w14:textId="77777777" w:rsidR="00A931CA" w:rsidRDefault="00A931CA"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Minerals</w:t>
            </w:r>
          </w:p>
          <w:p w14:paraId="3D8D0D00" w14:textId="77777777" w:rsidR="00A931CA" w:rsidRDefault="00A21A6A"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Physiology of Digestion and Metabolism</w:t>
            </w:r>
          </w:p>
          <w:p w14:paraId="0D9B3700" w14:textId="77777777" w:rsidR="00A21A6A" w:rsidRDefault="005B1AEA"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Nutrition across the Lifespan</w:t>
            </w:r>
          </w:p>
          <w:p w14:paraId="4B061D86" w14:textId="77777777" w:rsidR="005B1AEA" w:rsidRDefault="00977F93"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Cultural Influences on Food choices</w:t>
            </w:r>
          </w:p>
          <w:p w14:paraId="0A499731" w14:textId="77777777" w:rsidR="00977F93" w:rsidRDefault="00977F93"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Hospital nutrition/Enteral and Parenteral Nutrition</w:t>
            </w:r>
          </w:p>
          <w:p w14:paraId="576DC758" w14:textId="77777777" w:rsidR="00977F93" w:rsidRDefault="000508AB"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Obesity, metabolic syndrome and eating disorders</w:t>
            </w:r>
          </w:p>
          <w:p w14:paraId="14241308" w14:textId="77777777" w:rsidR="000508AB" w:rsidRDefault="00C85C11"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Nutrition of patients with gastrointestinal disorders</w:t>
            </w:r>
          </w:p>
          <w:p w14:paraId="6DA58D82" w14:textId="77777777" w:rsidR="00EB537E" w:rsidRDefault="00EB537E"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Nutrition of patients with diabetes and CVD</w:t>
            </w:r>
          </w:p>
          <w:p w14:paraId="48E777DB" w14:textId="77777777" w:rsidR="00EB537E" w:rsidRDefault="00EB537E"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Nutrition for patients with cancer</w:t>
            </w:r>
          </w:p>
          <w:p w14:paraId="6277523A" w14:textId="07B1248B" w:rsidR="00EB537E" w:rsidRDefault="00EB537E"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Nutrition for patients with immunosuppressive disorders</w:t>
            </w:r>
          </w:p>
        </w:tc>
        <w:tc>
          <w:tcPr>
            <w:tcW w:w="2265" w:type="dxa"/>
          </w:tcPr>
          <w:p w14:paraId="64B9BEDC" w14:textId="28C71B97" w:rsidR="00221E92" w:rsidRPr="00D66415" w:rsidRDefault="00221E92" w:rsidP="00D66415">
            <w:pPr>
              <w:spacing w:after="96"/>
              <w:cnfStyle w:val="000000000000" w:firstRow="0" w:lastRow="0" w:firstColumn="0" w:lastColumn="0" w:oddVBand="0" w:evenVBand="0" w:oddHBand="0" w:evenHBand="0" w:firstRowFirstColumn="0" w:firstRowLastColumn="0" w:lastRowFirstColumn="0" w:lastRowLastColumn="0"/>
              <w:rPr>
                <w:sz w:val="22"/>
                <w:szCs w:val="22"/>
              </w:rPr>
            </w:pPr>
          </w:p>
        </w:tc>
      </w:tr>
    </w:tbl>
    <w:p w14:paraId="42EB0EC0" w14:textId="77777777" w:rsidR="00221E92" w:rsidRDefault="00221E92"/>
    <w:p w14:paraId="4EA1B8BC" w14:textId="77777777" w:rsidR="00221E92" w:rsidRDefault="00965CD0">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12. Alignment of Natural Sciences Courses with Marianist and Hawaiian values of the University.</w:t>
      </w:r>
    </w:p>
    <w:p w14:paraId="2D38EE19" w14:textId="77777777" w:rsidR="00221E92" w:rsidRDefault="00965CD0">
      <w:pPr>
        <w:pBdr>
          <w:top w:val="nil"/>
          <w:left w:val="nil"/>
          <w:bottom w:val="nil"/>
          <w:right w:val="nil"/>
          <w:between w:val="nil"/>
        </w:pBdr>
        <w:spacing w:after="96"/>
        <w:ind w:right="180"/>
        <w:rPr>
          <w:color w:val="000000"/>
          <w:sz w:val="22"/>
          <w:szCs w:val="22"/>
        </w:rPr>
      </w:pPr>
      <w:r>
        <w:rPr>
          <w:color w:val="000000"/>
          <w:sz w:val="22"/>
          <w:szCs w:val="22"/>
        </w:rPr>
        <w:t xml:space="preserve">The Natural Sciences Division provides an </w:t>
      </w:r>
      <w:r>
        <w:rPr>
          <w:i/>
          <w:color w:val="000000"/>
          <w:sz w:val="22"/>
          <w:szCs w:val="22"/>
        </w:rPr>
        <w:t>integral, quality education:</w:t>
      </w:r>
      <w:r>
        <w:rPr>
          <w:color w:val="000000"/>
          <w:sz w:val="22"/>
          <w:szCs w:val="22"/>
        </w:rPr>
        <w:t xml:space="preserve"> sophisticated integrative course content taught by experienced, dedicated, and well-educated instructors.</w:t>
      </w:r>
    </w:p>
    <w:p w14:paraId="7C12FAD6" w14:textId="77777777" w:rsidR="00221E92" w:rsidRDefault="00965CD0">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 xml:space="preserve">educate </w:t>
      </w:r>
      <w:r>
        <w:rPr>
          <w:i/>
          <w:sz w:val="22"/>
          <w:szCs w:val="22"/>
        </w:rPr>
        <w:t>in the family</w:t>
      </w:r>
      <w:r>
        <w:rPr>
          <w:i/>
          <w:color w:val="000000"/>
          <w:sz w:val="22"/>
          <w:szCs w:val="22"/>
        </w:rPr>
        <w:t xml:space="preserve"> spirit –</w:t>
      </w:r>
      <w:r>
        <w:rPr>
          <w:color w:val="000000"/>
          <w:sz w:val="22"/>
          <w:szCs w:val="22"/>
        </w:rPr>
        <w:t xml:space="preserve"> every classroom is an </w:t>
      </w:r>
      <w:proofErr w:type="spellStart"/>
      <w:r>
        <w:rPr>
          <w:i/>
          <w:color w:val="000000"/>
          <w:sz w:val="22"/>
          <w:szCs w:val="22"/>
        </w:rPr>
        <w:t>Ohana</w:t>
      </w:r>
      <w:proofErr w:type="spellEnd"/>
      <w:r>
        <w:rPr>
          <w:color w:val="000000"/>
          <w:sz w:val="22"/>
          <w:szCs w:val="22"/>
        </w:rPr>
        <w:t xml:space="preserve"> and you can expect to be respected yet challenged in an environment that is supportive, inclusively by instructors who take the time to personally get to know and care for you.</w:t>
      </w:r>
    </w:p>
    <w:p w14:paraId="7F2DE810" w14:textId="77777777" w:rsidR="00221E92" w:rsidRDefault="00965CD0">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educate for service, justice and peace</w:t>
      </w:r>
      <w:r>
        <w:rPr>
          <w:color w:val="000000"/>
          <w:sz w:val="22"/>
          <w:szCs w:val="22"/>
        </w:rPr>
        <w:t>, since many of the most pressing global issues (climate change, health inequity, poverty, justice) are those which science and technology investigate, establish ethical parameters for, and offer solutions to.</w:t>
      </w:r>
    </w:p>
    <w:p w14:paraId="1F2CA5A0" w14:textId="77777777" w:rsidR="00221E92" w:rsidRDefault="00965CD0">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educate for adaptation and change</w:t>
      </w:r>
      <w:r>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0EDAAFB0" w14:textId="77777777" w:rsidR="00221E92" w:rsidRDefault="00965CD0">
      <w:pPr>
        <w:pBdr>
          <w:top w:val="nil"/>
          <w:left w:val="nil"/>
          <w:bottom w:val="nil"/>
          <w:right w:val="nil"/>
          <w:between w:val="nil"/>
        </w:pBdr>
        <w:spacing w:after="96"/>
        <w:ind w:left="-19"/>
        <w:jc w:val="both"/>
        <w:rPr>
          <w:color w:val="000000"/>
          <w:sz w:val="22"/>
          <w:szCs w:val="22"/>
        </w:rPr>
      </w:pPr>
      <w:r>
        <w:rPr>
          <w:color w:val="000000"/>
          <w:sz w:val="22"/>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Pr>
          <w:i/>
          <w:color w:val="000000"/>
          <w:sz w:val="22"/>
          <w:szCs w:val="22"/>
        </w:rPr>
        <w:t xml:space="preserve">mana, </w:t>
      </w:r>
      <w:proofErr w:type="spellStart"/>
      <w:r>
        <w:rPr>
          <w:i/>
          <w:color w:val="000000"/>
          <w:sz w:val="22"/>
          <w:szCs w:val="22"/>
        </w:rPr>
        <w:t>na’auao</w:t>
      </w:r>
      <w:proofErr w:type="spellEnd"/>
      <w:r>
        <w:rPr>
          <w:i/>
          <w:color w:val="000000"/>
          <w:sz w:val="22"/>
          <w:szCs w:val="22"/>
        </w:rPr>
        <w:t xml:space="preserve">, </w:t>
      </w:r>
      <w:proofErr w:type="spellStart"/>
      <w:r>
        <w:rPr>
          <w:i/>
          <w:color w:val="000000"/>
          <w:sz w:val="22"/>
          <w:szCs w:val="22"/>
        </w:rPr>
        <w:t>ohana</w:t>
      </w:r>
      <w:proofErr w:type="spellEnd"/>
      <w:r>
        <w:rPr>
          <w:color w:val="000000"/>
          <w:sz w:val="22"/>
          <w:szCs w:val="22"/>
        </w:rPr>
        <w:t xml:space="preserve">, </w:t>
      </w:r>
      <w:r>
        <w:rPr>
          <w:i/>
          <w:color w:val="000000"/>
          <w:sz w:val="22"/>
          <w:szCs w:val="22"/>
        </w:rPr>
        <w:t>aloha</w:t>
      </w:r>
      <w:r>
        <w:rPr>
          <w:color w:val="000000"/>
          <w:sz w:val="22"/>
          <w:szCs w:val="22"/>
        </w:rPr>
        <w:t xml:space="preserve"> and </w:t>
      </w:r>
      <w:proofErr w:type="spellStart"/>
      <w:r>
        <w:rPr>
          <w:i/>
          <w:color w:val="000000"/>
          <w:sz w:val="22"/>
          <w:szCs w:val="22"/>
        </w:rPr>
        <w:t>aina</w:t>
      </w:r>
      <w:proofErr w:type="spellEnd"/>
      <w:r>
        <w:rPr>
          <w:color w:val="000000"/>
          <w:sz w:val="22"/>
          <w:szCs w:val="22"/>
        </w:rPr>
        <w:t xml:space="preserve">. We intend for our Natural Sciences programs to be culturally-sustaining, rooted in our Hawaiian place, and centered on core values of </w:t>
      </w:r>
      <w:proofErr w:type="spellStart"/>
      <w:r>
        <w:rPr>
          <w:i/>
          <w:color w:val="000000"/>
          <w:sz w:val="22"/>
          <w:szCs w:val="22"/>
        </w:rPr>
        <w:t>Maiau</w:t>
      </w:r>
      <w:proofErr w:type="spellEnd"/>
      <w:r>
        <w:rPr>
          <w:i/>
          <w:color w:val="000000"/>
          <w:sz w:val="22"/>
          <w:szCs w:val="22"/>
        </w:rPr>
        <w:t>,</w:t>
      </w:r>
      <w:r>
        <w:rPr>
          <w:color w:val="000000"/>
          <w:sz w:val="22"/>
          <w:szCs w:val="22"/>
        </w:rPr>
        <w:t xml:space="preserve"> be neat, </w:t>
      </w:r>
      <w:r>
        <w:rPr>
          <w:color w:val="000000"/>
          <w:sz w:val="22"/>
          <w:szCs w:val="22"/>
        </w:rPr>
        <w:lastRenderedPageBreak/>
        <w:t xml:space="preserve">prepared, careful in all we do; </w:t>
      </w:r>
      <w:proofErr w:type="spellStart"/>
      <w:r>
        <w:rPr>
          <w:i/>
          <w:color w:val="000000"/>
          <w:sz w:val="22"/>
          <w:szCs w:val="22"/>
        </w:rPr>
        <w:t>Makawalu</w:t>
      </w:r>
      <w:proofErr w:type="spellEnd"/>
      <w:r>
        <w:rPr>
          <w:color w:val="000000"/>
          <w:sz w:val="22"/>
          <w:szCs w:val="22"/>
        </w:rPr>
        <w:t>, demonstrate foresight and planning; `</w:t>
      </w:r>
      <w:r>
        <w:rPr>
          <w:i/>
          <w:color w:val="000000"/>
          <w:sz w:val="22"/>
          <w:szCs w:val="22"/>
        </w:rPr>
        <w:t>Ai,</w:t>
      </w:r>
      <w:r>
        <w:rPr>
          <w:color w:val="000000"/>
          <w:sz w:val="22"/>
          <w:szCs w:val="22"/>
        </w:rPr>
        <w:t xml:space="preserve"> sustain mind and body; </w:t>
      </w:r>
      <w:proofErr w:type="spellStart"/>
      <w:r>
        <w:rPr>
          <w:i/>
          <w:color w:val="000000"/>
          <w:sz w:val="22"/>
          <w:szCs w:val="22"/>
        </w:rPr>
        <w:t>Pa`a</w:t>
      </w:r>
      <w:proofErr w:type="spellEnd"/>
      <w:r>
        <w:rPr>
          <w:i/>
          <w:color w:val="000000"/>
          <w:sz w:val="22"/>
          <w:szCs w:val="22"/>
        </w:rPr>
        <w:t xml:space="preserve"> </w:t>
      </w:r>
      <w:proofErr w:type="spellStart"/>
      <w:r>
        <w:rPr>
          <w:i/>
          <w:color w:val="000000"/>
          <w:sz w:val="22"/>
          <w:szCs w:val="22"/>
        </w:rPr>
        <w:t>Na`au</w:t>
      </w:r>
      <w:proofErr w:type="spellEnd"/>
      <w:r>
        <w:rPr>
          <w:color w:val="000000"/>
          <w:sz w:val="22"/>
          <w:szCs w:val="22"/>
        </w:rPr>
        <w:t>, learn deeply.</w:t>
      </w:r>
    </w:p>
    <w:p w14:paraId="7692AE21" w14:textId="77777777" w:rsidR="00221E92" w:rsidRDefault="00965CD0">
      <w:pPr>
        <w:pStyle w:val="Heading3"/>
      </w:pPr>
      <w:r>
        <w:t xml:space="preserve">13.1. Late Work Policy </w:t>
      </w:r>
    </w:p>
    <w:p w14:paraId="49413E61" w14:textId="77777777" w:rsidR="0049765B" w:rsidRDefault="0049765B">
      <w:pPr>
        <w:pStyle w:val="Heading3"/>
        <w:spacing w:after="96"/>
        <w:rPr>
          <w:rFonts w:ascii="Times New Roman" w:eastAsia="Times New Roman" w:hAnsi="Times New Roman" w:cs="Times New Roman"/>
          <w:b w:val="0"/>
          <w:color w:val="auto"/>
          <w:sz w:val="22"/>
          <w:szCs w:val="22"/>
        </w:rPr>
      </w:pPr>
      <w:r w:rsidRPr="0049765B">
        <w:rPr>
          <w:rFonts w:ascii="Times New Roman" w:eastAsia="Times New Roman" w:hAnsi="Times New Roman" w:cs="Times New Roman"/>
          <w:b w:val="0"/>
          <w:color w:val="auto"/>
          <w:sz w:val="22"/>
          <w:szCs w:val="22"/>
        </w:rPr>
        <w:t>There are no make-ups for exams, unless a physician’s note documents your absence during exams. Late service learning, food tracker and ATI active learning sheets may receive a zero, except in special circumstances determined by the instructor.</w:t>
      </w:r>
    </w:p>
    <w:p w14:paraId="4D4012EA" w14:textId="7353115A" w:rsidR="00221E92" w:rsidRDefault="00965CD0">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13.2. Grades of "Incomplete"</w:t>
      </w:r>
    </w:p>
    <w:p w14:paraId="2E227081" w14:textId="5D926D6A" w:rsidR="00221E92" w:rsidRDefault="00965CD0">
      <w:pPr>
        <w:spacing w:after="96"/>
        <w:rPr>
          <w:sz w:val="22"/>
          <w:szCs w:val="22"/>
        </w:rPr>
      </w:pPr>
      <w:bookmarkStart w:id="10" w:name="_heading=h.17dp8vu" w:colFirst="0" w:colLast="0"/>
      <w:bookmarkEnd w:id="10"/>
      <w:r>
        <w:rPr>
          <w:sz w:val="22"/>
          <w:szCs w:val="22"/>
        </w:rPr>
        <w:t xml:space="preserve">Students and instructors may negotiate an incomplete grade when there are specific justifying circumstances. An Incomplete Contract (available </w:t>
      </w:r>
      <w:r w:rsidR="00E11AE5">
        <w:rPr>
          <w:sz w:val="22"/>
          <w:szCs w:val="22"/>
        </w:rPr>
        <w:t>from</w:t>
      </w:r>
      <w:r>
        <w:rPr>
          <w:sz w:val="22"/>
          <w:szCs w:val="22"/>
        </w:rPr>
        <w:t xml:space="preserve"> the Divisional Secretary and the Portal) must be completed. When submitting a </w:t>
      </w:r>
      <w:r w:rsidR="00E11AE5">
        <w:rPr>
          <w:sz w:val="22"/>
          <w:szCs w:val="22"/>
        </w:rPr>
        <w:t>grade,</w:t>
      </w:r>
      <w:r>
        <w:rPr>
          <w:sz w:val="22"/>
          <w:szCs w:val="22"/>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7A42C200" w14:textId="77777777" w:rsidR="00221E92" w:rsidRDefault="00965CD0">
      <w:pPr>
        <w:spacing w:after="96"/>
        <w:rPr>
          <w:b/>
          <w:sz w:val="22"/>
          <w:szCs w:val="22"/>
        </w:rPr>
      </w:pPr>
      <w:r>
        <w:rPr>
          <w:b/>
          <w:sz w:val="22"/>
          <w:szCs w:val="22"/>
        </w:rPr>
        <w:t xml:space="preserve">13.3. Writing Policy </w:t>
      </w:r>
    </w:p>
    <w:p w14:paraId="7D37F850" w14:textId="4E0C1B74" w:rsidR="00560FD2" w:rsidRPr="00FD785D" w:rsidRDefault="00DE69DA">
      <w:pPr>
        <w:spacing w:after="96"/>
        <w:rPr>
          <w:sz w:val="22"/>
          <w:szCs w:val="22"/>
        </w:rPr>
      </w:pPr>
      <w:r w:rsidRPr="00FD785D">
        <w:rPr>
          <w:sz w:val="22"/>
          <w:szCs w:val="22"/>
        </w:rPr>
        <w:t>Instructions for each writing assignments can be found at the corresponding assign</w:t>
      </w:r>
      <w:r w:rsidR="00FD785D" w:rsidRPr="00FD785D">
        <w:rPr>
          <w:sz w:val="22"/>
          <w:szCs w:val="22"/>
        </w:rPr>
        <w:t>ment in the canvas course.</w:t>
      </w:r>
    </w:p>
    <w:p w14:paraId="6555C5C3" w14:textId="649D2F99" w:rsidR="00221E92" w:rsidRDefault="00965CD0">
      <w:pPr>
        <w:spacing w:after="96"/>
        <w:rPr>
          <w:sz w:val="22"/>
          <w:szCs w:val="22"/>
        </w:rPr>
      </w:pPr>
      <w:r>
        <w:rPr>
          <w:b/>
          <w:color w:val="434343"/>
          <w:sz w:val="22"/>
          <w:szCs w:val="22"/>
        </w:rPr>
        <w:t>13.4. Instructor and Student Communication</w:t>
      </w:r>
      <w:r>
        <w:rPr>
          <w:b/>
          <w:sz w:val="22"/>
          <w:szCs w:val="22"/>
        </w:rPr>
        <w:t xml:space="preserve"> </w:t>
      </w:r>
      <w:r>
        <w:rPr>
          <w:sz w:val="22"/>
          <w:szCs w:val="22"/>
        </w:rPr>
        <w:br/>
        <w:t>Questions for this course can be emailed to the instructor. Online, in-person and phone conferences can be arranged. Response time will take up to 3 days.</w:t>
      </w:r>
    </w:p>
    <w:p w14:paraId="2690BF67" w14:textId="77777777" w:rsidR="00221E92" w:rsidRDefault="00965CD0">
      <w:pPr>
        <w:spacing w:after="96"/>
        <w:rPr>
          <w:sz w:val="22"/>
          <w:szCs w:val="22"/>
        </w:rPr>
      </w:pPr>
      <w:r>
        <w:rPr>
          <w:b/>
          <w:sz w:val="22"/>
          <w:szCs w:val="22"/>
        </w:rPr>
        <w:t xml:space="preserve">13.5. </w:t>
      </w:r>
      <w:r>
        <w:rPr>
          <w:b/>
          <w:color w:val="434343"/>
          <w:sz w:val="22"/>
          <w:szCs w:val="22"/>
        </w:rPr>
        <w:t>Cell phones, tablets, and laptops</w:t>
      </w:r>
      <w:r>
        <w:rPr>
          <w:b/>
          <w:sz w:val="22"/>
          <w:szCs w:val="22"/>
        </w:rPr>
        <w:br/>
      </w:r>
      <w:r>
        <w:rPr>
          <w:i/>
          <w:color w:val="000000"/>
          <w:sz w:val="22"/>
          <w:szCs w:val="22"/>
        </w:rPr>
        <w:t>Music Devices and Cellular Phones:</w:t>
      </w:r>
      <w:r>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proofErr w:type="spellStart"/>
      <w:r>
        <w:rPr>
          <w:color w:val="000000"/>
          <w:sz w:val="22"/>
          <w:szCs w:val="22"/>
        </w:rPr>
        <w:t>class.</w:t>
      </w:r>
      <w:r>
        <w:rPr>
          <w:sz w:val="22"/>
          <w:szCs w:val="22"/>
        </w:rPr>
        <w:t>Out</w:t>
      </w:r>
      <w:proofErr w:type="spellEnd"/>
      <w:r>
        <w:rPr>
          <w:sz w:val="22"/>
          <w:szCs w:val="22"/>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A0BAC09" w14:textId="77777777" w:rsidR="00221E92" w:rsidRDefault="00965CD0">
      <w:pPr>
        <w:pStyle w:val="Heading2"/>
        <w:keepLines w:val="0"/>
        <w:spacing w:before="240" w:after="96"/>
        <w:rPr>
          <w:sz w:val="22"/>
          <w:szCs w:val="22"/>
        </w:rPr>
      </w:pPr>
      <w:bookmarkStart w:id="11" w:name="_heading=h.3rdcrjn" w:colFirst="0" w:colLast="0"/>
      <w:bookmarkEnd w:id="11"/>
      <w:r>
        <w:rPr>
          <w:b/>
          <w:color w:val="434343"/>
          <w:sz w:val="22"/>
          <w:szCs w:val="22"/>
        </w:rPr>
        <w:t>13.6. Disability Access</w:t>
      </w:r>
    </w:p>
    <w:p w14:paraId="4CD39209" w14:textId="77777777" w:rsidR="00221E92" w:rsidRDefault="00965CD0">
      <w:pPr>
        <w:spacing w:after="96"/>
        <w:jc w:val="both"/>
        <w:rPr>
          <w:sz w:val="22"/>
          <w:szCs w:val="22"/>
        </w:rPr>
      </w:pPr>
      <w:r>
        <w:rPr>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hyperlink r:id="rId16">
        <w:r>
          <w:rPr>
            <w:color w:val="1155CC"/>
            <w:sz w:val="22"/>
            <w:szCs w:val="22"/>
            <w:u w:val="single"/>
          </w:rPr>
          <w:t>counselingcenter@chaminade.edu</w:t>
        </w:r>
      </w:hyperlink>
      <w:r>
        <w:rPr>
          <w:sz w:val="22"/>
          <w:szCs w:val="22"/>
        </w:rPr>
        <w:t>).</w:t>
      </w:r>
    </w:p>
    <w:p w14:paraId="6B964905" w14:textId="77777777" w:rsidR="00221E92" w:rsidRDefault="00965CD0">
      <w:pPr>
        <w:pStyle w:val="Heading2"/>
        <w:keepLines w:val="0"/>
        <w:spacing w:before="240" w:after="96"/>
        <w:rPr>
          <w:sz w:val="22"/>
          <w:szCs w:val="22"/>
        </w:rPr>
      </w:pPr>
      <w:bookmarkStart w:id="12" w:name="_heading=h.26in1rg" w:colFirst="0" w:colLast="0"/>
      <w:bookmarkEnd w:id="12"/>
      <w:r>
        <w:rPr>
          <w:b/>
          <w:color w:val="434343"/>
          <w:sz w:val="22"/>
          <w:szCs w:val="22"/>
        </w:rPr>
        <w:t>13.7. Title IX Compliance</w:t>
      </w:r>
    </w:p>
    <w:p w14:paraId="7F7C3847" w14:textId="77777777" w:rsidR="00221E92" w:rsidRDefault="00965CD0">
      <w:pPr>
        <w:widowControl w:val="0"/>
        <w:spacing w:after="96"/>
        <w:ind w:right="340"/>
        <w:jc w:val="both"/>
        <w:rPr>
          <w:color w:val="1A1A1A"/>
          <w:sz w:val="22"/>
          <w:szCs w:val="22"/>
        </w:rPr>
      </w:pPr>
      <w:r>
        <w:rPr>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5B87F88C" w14:textId="77777777" w:rsidR="00221E92" w:rsidRDefault="00965CD0">
      <w:pPr>
        <w:spacing w:after="96"/>
        <w:rPr>
          <w:sz w:val="22"/>
          <w:szCs w:val="22"/>
        </w:rPr>
      </w:pPr>
      <w:r>
        <w:rPr>
          <w:b/>
          <w:color w:val="434343"/>
          <w:sz w:val="22"/>
          <w:szCs w:val="22"/>
        </w:rPr>
        <w:t>13.8. Attendance Policy</w:t>
      </w:r>
      <w:r>
        <w:rPr>
          <w:sz w:val="22"/>
          <w:szCs w:val="22"/>
        </w:rPr>
        <w:t xml:space="preserve"> </w:t>
      </w:r>
    </w:p>
    <w:p w14:paraId="0A56FD56" w14:textId="77777777" w:rsidR="00221E92" w:rsidRDefault="00965CD0">
      <w:pPr>
        <w:spacing w:after="96"/>
        <w:jc w:val="both"/>
        <w:rPr>
          <w:sz w:val="22"/>
          <w:szCs w:val="22"/>
        </w:rPr>
      </w:pPr>
      <w:r>
        <w:rPr>
          <w:sz w:val="22"/>
          <w:szCs w:val="22"/>
        </w:rPr>
        <w:t xml:space="preserve">The following attendance policy is from the 2018-2019 Academic Catalog (p. 57-58): Students are expected to attend regularly all courses for which they are registered. Student should notify their instructors when illness or </w:t>
      </w:r>
      <w:r>
        <w:rPr>
          <w:sz w:val="22"/>
          <w:szCs w:val="22"/>
        </w:rPr>
        <w:lastRenderedPageBreak/>
        <w:t>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64183FD" w14:textId="77777777" w:rsidR="00221E92" w:rsidRDefault="00965CD0">
      <w:pPr>
        <w:spacing w:after="96"/>
        <w:rPr>
          <w:b/>
          <w:sz w:val="22"/>
          <w:szCs w:val="22"/>
        </w:rPr>
      </w:pPr>
      <w:r>
        <w:rPr>
          <w:b/>
          <w:color w:val="434343"/>
          <w:sz w:val="22"/>
          <w:szCs w:val="22"/>
        </w:rPr>
        <w:t>13.9. Academic Conduct Policy</w:t>
      </w:r>
    </w:p>
    <w:p w14:paraId="5A716025" w14:textId="77777777" w:rsidR="00221E92" w:rsidRDefault="00965CD0">
      <w:pPr>
        <w:spacing w:line="276" w:lineRule="auto"/>
        <w:jc w:val="both"/>
        <w:rPr>
          <w:sz w:val="22"/>
          <w:szCs w:val="22"/>
        </w:rPr>
      </w:pPr>
      <w:r>
        <w:rPr>
          <w:sz w:val="22"/>
          <w:szCs w:val="22"/>
        </w:rPr>
        <w:t>The success of the Honor Code is made possible only with the acceptance and cooperation of every student. Each student is expected to maintain the principles of the Code. Example of Honor Code violations include, but are not limited to:</w:t>
      </w:r>
    </w:p>
    <w:p w14:paraId="4A82401C" w14:textId="77777777" w:rsidR="00221E92" w:rsidRDefault="00965CD0">
      <w:pPr>
        <w:numPr>
          <w:ilvl w:val="0"/>
          <w:numId w:val="5"/>
        </w:numPr>
        <w:spacing w:line="276" w:lineRule="auto"/>
        <w:jc w:val="both"/>
        <w:rPr>
          <w:sz w:val="22"/>
          <w:szCs w:val="22"/>
        </w:rPr>
      </w:pPr>
      <w:r>
        <w:rPr>
          <w:sz w:val="22"/>
          <w:szCs w:val="22"/>
        </w:rPr>
        <w:t>Giving or receiving information from another student during an examination;</w:t>
      </w:r>
    </w:p>
    <w:p w14:paraId="01E255C1" w14:textId="77777777" w:rsidR="00221E92" w:rsidRDefault="00965CD0">
      <w:pPr>
        <w:numPr>
          <w:ilvl w:val="0"/>
          <w:numId w:val="5"/>
        </w:numPr>
        <w:spacing w:line="276" w:lineRule="auto"/>
        <w:jc w:val="both"/>
        <w:rPr>
          <w:sz w:val="22"/>
          <w:szCs w:val="22"/>
        </w:rPr>
      </w:pPr>
      <w:r>
        <w:rPr>
          <w:sz w:val="22"/>
          <w:szCs w:val="22"/>
        </w:rPr>
        <w:t>Using unauthorized sources for answers during an examination;</w:t>
      </w:r>
    </w:p>
    <w:p w14:paraId="63008FF3" w14:textId="77777777" w:rsidR="00221E92" w:rsidRDefault="00965CD0">
      <w:pPr>
        <w:numPr>
          <w:ilvl w:val="0"/>
          <w:numId w:val="5"/>
        </w:numPr>
        <w:spacing w:line="276" w:lineRule="auto"/>
        <w:jc w:val="both"/>
        <w:rPr>
          <w:sz w:val="22"/>
          <w:szCs w:val="22"/>
        </w:rPr>
      </w:pPr>
      <w:r>
        <w:rPr>
          <w:sz w:val="22"/>
          <w:szCs w:val="22"/>
        </w:rPr>
        <w:t>Illegally obtained test questions before the test;</w:t>
      </w:r>
    </w:p>
    <w:p w14:paraId="279F3805" w14:textId="77777777" w:rsidR="00221E92" w:rsidRDefault="00965CD0">
      <w:pPr>
        <w:numPr>
          <w:ilvl w:val="0"/>
          <w:numId w:val="5"/>
        </w:numPr>
        <w:spacing w:line="276" w:lineRule="auto"/>
        <w:jc w:val="both"/>
        <w:rPr>
          <w:sz w:val="22"/>
          <w:szCs w:val="22"/>
        </w:rPr>
      </w:pPr>
      <w:r>
        <w:rPr>
          <w:sz w:val="22"/>
          <w:szCs w:val="22"/>
        </w:rPr>
        <w:t>Any and all forms of plagiarism – submit all or part of someone else’s work or ideas as your own;</w:t>
      </w:r>
    </w:p>
    <w:p w14:paraId="2234E106" w14:textId="77777777" w:rsidR="00221E92" w:rsidRDefault="00965CD0">
      <w:pPr>
        <w:numPr>
          <w:ilvl w:val="0"/>
          <w:numId w:val="5"/>
        </w:numPr>
        <w:spacing w:line="276" w:lineRule="auto"/>
        <w:jc w:val="both"/>
        <w:rPr>
          <w:sz w:val="22"/>
          <w:szCs w:val="22"/>
        </w:rPr>
      </w:pPr>
      <w:r>
        <w:rPr>
          <w:sz w:val="22"/>
          <w:szCs w:val="22"/>
        </w:rPr>
        <w:t>The destruction and/or confiscation of school and/or personal property.</w:t>
      </w:r>
    </w:p>
    <w:p w14:paraId="61A96869" w14:textId="77777777" w:rsidR="00221E92" w:rsidRDefault="00965CD0">
      <w:pPr>
        <w:spacing w:line="276" w:lineRule="auto"/>
        <w:jc w:val="both"/>
        <w:rPr>
          <w:sz w:val="22"/>
          <w:szCs w:val="22"/>
        </w:rPr>
      </w:pPr>
      <w:r>
        <w:rPr>
          <w:sz w:val="22"/>
          <w:szCs w:val="22"/>
        </w:rPr>
        <w:t xml:space="preserve"> </w:t>
      </w:r>
    </w:p>
    <w:p w14:paraId="3B177E0E" w14:textId="77777777" w:rsidR="00221E92" w:rsidRDefault="00965CD0">
      <w:pPr>
        <w:spacing w:line="276" w:lineRule="auto"/>
        <w:jc w:val="both"/>
        <w:rPr>
          <w:sz w:val="22"/>
          <w:szCs w:val="22"/>
        </w:rPr>
      </w:pPr>
      <w:r>
        <w:rPr>
          <w:sz w:val="22"/>
          <w:szCs w:val="22"/>
        </w:rPr>
        <w:t>Violations of Academic Integrity: Violations of the principle include, but are not limited to:</w:t>
      </w:r>
    </w:p>
    <w:p w14:paraId="0F4BA6DF" w14:textId="77777777" w:rsidR="00221E92" w:rsidRDefault="00965CD0">
      <w:pPr>
        <w:numPr>
          <w:ilvl w:val="0"/>
          <w:numId w:val="6"/>
        </w:numPr>
        <w:spacing w:line="276" w:lineRule="auto"/>
        <w:jc w:val="both"/>
        <w:rPr>
          <w:sz w:val="22"/>
          <w:szCs w:val="22"/>
        </w:rPr>
      </w:pPr>
      <w:r>
        <w:rPr>
          <w:sz w:val="22"/>
          <w:szCs w:val="22"/>
        </w:rPr>
        <w:t>Cheating: Intentionally using or attempting to use unauthorized materials, information, notes, study aids, or other devices in an academic exercise.</w:t>
      </w:r>
    </w:p>
    <w:p w14:paraId="644D6CEF" w14:textId="77777777" w:rsidR="00221E92" w:rsidRDefault="00965CD0">
      <w:pPr>
        <w:numPr>
          <w:ilvl w:val="0"/>
          <w:numId w:val="6"/>
        </w:numPr>
        <w:spacing w:line="276" w:lineRule="auto"/>
        <w:jc w:val="both"/>
        <w:rPr>
          <w:sz w:val="22"/>
          <w:szCs w:val="22"/>
        </w:rPr>
      </w:pPr>
      <w:r>
        <w:rPr>
          <w:sz w:val="22"/>
          <w:szCs w:val="22"/>
        </w:rPr>
        <w:t>Fabrication and Falsification: Intentional and unauthorized alteration or invention of any information or citation in an academic exercise. Falsification is a matter of inventing or counterfeiting information for use in any academic exercise.</w:t>
      </w:r>
    </w:p>
    <w:p w14:paraId="0959084F" w14:textId="77777777" w:rsidR="00221E92" w:rsidRDefault="00965CD0">
      <w:pPr>
        <w:numPr>
          <w:ilvl w:val="0"/>
          <w:numId w:val="6"/>
        </w:numPr>
        <w:spacing w:line="276" w:lineRule="auto"/>
        <w:jc w:val="both"/>
        <w:rPr>
          <w:sz w:val="22"/>
          <w:szCs w:val="22"/>
        </w:rPr>
      </w:pPr>
      <w:r>
        <w:rPr>
          <w:sz w:val="22"/>
          <w:szCs w:val="22"/>
        </w:rPr>
        <w:t>Multiple Submissions: The submission of substantial portions of the same academic work for credit (including oral reports) more than once without authorization.</w:t>
      </w:r>
    </w:p>
    <w:p w14:paraId="37A07F5D" w14:textId="77777777" w:rsidR="00221E92" w:rsidRDefault="00965CD0">
      <w:pPr>
        <w:numPr>
          <w:ilvl w:val="0"/>
          <w:numId w:val="6"/>
        </w:numPr>
        <w:spacing w:line="276" w:lineRule="auto"/>
        <w:jc w:val="both"/>
        <w:rPr>
          <w:sz w:val="22"/>
          <w:szCs w:val="22"/>
        </w:rPr>
      </w:pPr>
      <w:r>
        <w:rPr>
          <w:sz w:val="22"/>
          <w:szCs w:val="22"/>
        </w:rPr>
        <w:t>Plagiarism: Intentionally or knowingly presenting the work of another as one’s own (i.e., without proper acknowledgment of the source).</w:t>
      </w:r>
    </w:p>
    <w:p w14:paraId="2342E343" w14:textId="77777777" w:rsidR="00221E92" w:rsidRDefault="00965CD0">
      <w:pPr>
        <w:numPr>
          <w:ilvl w:val="0"/>
          <w:numId w:val="6"/>
        </w:numPr>
        <w:spacing w:line="276" w:lineRule="auto"/>
        <w:jc w:val="both"/>
        <w:rPr>
          <w:sz w:val="22"/>
          <w:szCs w:val="22"/>
        </w:rPr>
      </w:pPr>
      <w:r>
        <w:rPr>
          <w:sz w:val="22"/>
          <w:szCs w:val="22"/>
        </w:rPr>
        <w:t>Abuse of Academic Materials: Intentionally or knowingly destroying, stealing, or making inaccessible library or other academic resource materials.</w:t>
      </w:r>
    </w:p>
    <w:p w14:paraId="581537F6" w14:textId="77777777" w:rsidR="00221E92" w:rsidRDefault="00965CD0">
      <w:pPr>
        <w:numPr>
          <w:ilvl w:val="0"/>
          <w:numId w:val="6"/>
        </w:numPr>
        <w:spacing w:line="276" w:lineRule="auto"/>
        <w:jc w:val="both"/>
        <w:rPr>
          <w:sz w:val="22"/>
          <w:szCs w:val="22"/>
        </w:rPr>
      </w:pPr>
      <w:r>
        <w:rPr>
          <w:sz w:val="22"/>
          <w:szCs w:val="22"/>
        </w:rPr>
        <w:t>Complicity in Academic Dishonesty: Intentionally or knowingly helping or attempting to help another to commit an act of academic dishonesty.</w:t>
      </w:r>
    </w:p>
    <w:p w14:paraId="4110C22B" w14:textId="77777777" w:rsidR="00221E92" w:rsidRDefault="00221E92">
      <w:pPr>
        <w:spacing w:line="276" w:lineRule="auto"/>
        <w:jc w:val="both"/>
        <w:rPr>
          <w:sz w:val="22"/>
          <w:szCs w:val="22"/>
        </w:rPr>
      </w:pPr>
    </w:p>
    <w:p w14:paraId="3AF5B161" w14:textId="77777777" w:rsidR="00221E92" w:rsidRDefault="00965CD0">
      <w:pPr>
        <w:spacing w:line="276" w:lineRule="auto"/>
        <w:jc w:val="both"/>
        <w:rPr>
          <w:sz w:val="22"/>
          <w:szCs w:val="22"/>
        </w:rPr>
      </w:pPr>
      <w:r>
        <w:rPr>
          <w:sz w:val="22"/>
          <w:szCs w:val="22"/>
        </w:rPr>
        <w:t>Plagiarism includes, but is not limited to:</w:t>
      </w:r>
    </w:p>
    <w:p w14:paraId="7EA2B432" w14:textId="77777777" w:rsidR="00221E92" w:rsidRDefault="00965CD0">
      <w:pPr>
        <w:numPr>
          <w:ilvl w:val="0"/>
          <w:numId w:val="7"/>
        </w:numPr>
        <w:spacing w:line="276" w:lineRule="auto"/>
        <w:jc w:val="both"/>
        <w:rPr>
          <w:sz w:val="22"/>
          <w:szCs w:val="22"/>
        </w:rPr>
      </w:pPr>
      <w:r>
        <w:rPr>
          <w:sz w:val="22"/>
          <w:szCs w:val="22"/>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42E7D9D3" w14:textId="77777777" w:rsidR="00221E92" w:rsidRDefault="00965CD0">
      <w:pPr>
        <w:numPr>
          <w:ilvl w:val="0"/>
          <w:numId w:val="7"/>
        </w:numPr>
        <w:spacing w:line="276" w:lineRule="auto"/>
        <w:jc w:val="both"/>
        <w:rPr>
          <w:sz w:val="22"/>
          <w:szCs w:val="22"/>
        </w:rPr>
      </w:pPr>
      <w:r>
        <w:rPr>
          <w:sz w:val="22"/>
          <w:szCs w:val="22"/>
        </w:rPr>
        <w:t>Paraphrasing the work of another without proper author acknowledgement.</w:t>
      </w:r>
    </w:p>
    <w:p w14:paraId="539C50A3" w14:textId="77777777" w:rsidR="00221E92" w:rsidRDefault="00965CD0">
      <w:pPr>
        <w:numPr>
          <w:ilvl w:val="0"/>
          <w:numId w:val="7"/>
        </w:numPr>
        <w:spacing w:line="276" w:lineRule="auto"/>
        <w:jc w:val="both"/>
        <w:rPr>
          <w:sz w:val="22"/>
          <w:szCs w:val="22"/>
        </w:rPr>
      </w:pPr>
      <w:r>
        <w:rPr>
          <w:sz w:val="22"/>
          <w:szCs w:val="22"/>
        </w:rPr>
        <w:t xml:space="preserve">Submitting as one’s own original work, however freely given or purchased, the original exam, research paper, manuscript, report, computer file, or other assignment that has been prepared by another individual. </w:t>
      </w:r>
    </w:p>
    <w:p w14:paraId="2ECE6704" w14:textId="77777777" w:rsidR="00221E92" w:rsidRDefault="00221E92">
      <w:pPr>
        <w:spacing w:line="276" w:lineRule="auto"/>
        <w:jc w:val="both"/>
        <w:rPr>
          <w:sz w:val="22"/>
          <w:szCs w:val="22"/>
        </w:rPr>
      </w:pPr>
    </w:p>
    <w:p w14:paraId="3F52CA36" w14:textId="77777777" w:rsidR="00221E92" w:rsidRDefault="00965CD0">
      <w:pPr>
        <w:spacing w:line="276" w:lineRule="auto"/>
        <w:jc w:val="both"/>
        <w:rPr>
          <w:sz w:val="22"/>
          <w:szCs w:val="22"/>
        </w:rPr>
      </w:pPr>
      <w:r>
        <w:rPr>
          <w:sz w:val="22"/>
          <w:szCs w:val="22"/>
        </w:rPr>
        <w:lastRenderedPageBreak/>
        <w:t>Consequences of academic honesty violations:</w:t>
      </w:r>
    </w:p>
    <w:p w14:paraId="66245793" w14:textId="77777777" w:rsidR="00221E92" w:rsidRDefault="00965CD0">
      <w:pPr>
        <w:spacing w:line="276" w:lineRule="auto"/>
        <w:ind w:firstLine="720"/>
        <w:jc w:val="both"/>
        <w:rPr>
          <w:sz w:val="22"/>
          <w:szCs w:val="22"/>
        </w:rPr>
      </w:pPr>
      <w:r>
        <w:rPr>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faculty member chooses to confront the situation and it is not satisfactorily resolved between the faculty member and the student, the matter may then be referred or appealed to the Dean or Director.</w:t>
      </w:r>
    </w:p>
    <w:p w14:paraId="1B409A11" w14:textId="77777777" w:rsidR="00221E92" w:rsidRDefault="00965CD0">
      <w:pPr>
        <w:spacing w:line="276" w:lineRule="auto"/>
        <w:ind w:firstLine="720"/>
        <w:jc w:val="both"/>
        <w:rPr>
          <w:sz w:val="22"/>
          <w:szCs w:val="22"/>
        </w:rPr>
      </w:pPr>
      <w:r>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hyperlink r:id="rId17">
        <w:r>
          <w:rPr>
            <w:color w:val="1155CC"/>
            <w:sz w:val="22"/>
            <w:szCs w:val="22"/>
            <w:u w:val="single"/>
          </w:rPr>
          <w:t>University catalogue</w:t>
        </w:r>
      </w:hyperlink>
      <w:r>
        <w:rPr>
          <w:sz w:val="22"/>
          <w:szCs w:val="22"/>
        </w:rPr>
        <w:t xml:space="preserve"> p. 57)</w:t>
      </w:r>
    </w:p>
    <w:p w14:paraId="186334BA" w14:textId="77777777" w:rsidR="00221E92" w:rsidRDefault="00965CD0">
      <w:pPr>
        <w:spacing w:line="276" w:lineRule="auto"/>
        <w:jc w:val="both"/>
        <w:rPr>
          <w:sz w:val="22"/>
          <w:szCs w:val="22"/>
        </w:rPr>
      </w:pPr>
      <w:r>
        <w:rPr>
          <w:sz w:val="22"/>
          <w:szCs w:val="22"/>
        </w:rPr>
        <w:t xml:space="preserve"> </w:t>
      </w:r>
    </w:p>
    <w:p w14:paraId="30EA800A" w14:textId="77777777" w:rsidR="00221E92" w:rsidRDefault="00965CD0">
      <w:pPr>
        <w:spacing w:line="276" w:lineRule="auto"/>
        <w:jc w:val="both"/>
        <w:rPr>
          <w:sz w:val="22"/>
          <w:szCs w:val="22"/>
        </w:rPr>
      </w:pPr>
      <w:r>
        <w:rPr>
          <w:sz w:val="22"/>
          <w:szCs w:val="22"/>
        </w:rPr>
        <w:t xml:space="preserve">Additional information on student conduct can be found in the </w:t>
      </w:r>
      <w:hyperlink r:id="rId18">
        <w:r>
          <w:rPr>
            <w:color w:val="1155CC"/>
            <w:sz w:val="22"/>
            <w:szCs w:val="22"/>
            <w:u w:val="single"/>
          </w:rPr>
          <w:t>student handbook</w:t>
        </w:r>
      </w:hyperlink>
      <w:r>
        <w:rPr>
          <w:sz w:val="22"/>
          <w:szCs w:val="22"/>
        </w:rPr>
        <w:t>.</w:t>
      </w:r>
    </w:p>
    <w:p w14:paraId="2F3EC983" w14:textId="77777777" w:rsidR="00221E92" w:rsidRDefault="00221E92">
      <w:pPr>
        <w:spacing w:line="276" w:lineRule="auto"/>
        <w:jc w:val="both"/>
        <w:rPr>
          <w:rFonts w:ascii="Arial" w:eastAsia="Arial" w:hAnsi="Arial" w:cs="Arial"/>
          <w:sz w:val="22"/>
          <w:szCs w:val="22"/>
        </w:rPr>
      </w:pPr>
    </w:p>
    <w:p w14:paraId="5CE1C235" w14:textId="77777777" w:rsidR="00FF5810" w:rsidRPr="00FF5810" w:rsidRDefault="00FF5810" w:rsidP="00FF5810">
      <w:pPr>
        <w:pStyle w:val="NormalWeb"/>
        <w:spacing w:before="0" w:beforeAutospacing="0" w:after="0" w:afterAutospacing="0"/>
        <w:jc w:val="both"/>
      </w:pPr>
      <w:bookmarkStart w:id="13" w:name="_heading=h.w4wgxkifczmd" w:colFirst="0" w:colLast="0"/>
      <w:bookmarkEnd w:id="13"/>
      <w:r w:rsidRPr="00FF5810">
        <w:rPr>
          <w:b/>
          <w:bCs/>
          <w:color w:val="000000"/>
          <w:sz w:val="22"/>
          <w:szCs w:val="22"/>
          <w:u w:val="single"/>
        </w:rPr>
        <w:t>On-Campus Tutoring</w:t>
      </w:r>
    </w:p>
    <w:p w14:paraId="5BE44398" w14:textId="01855673" w:rsidR="00FF5810" w:rsidRPr="00FF5810" w:rsidRDefault="00FF5810" w:rsidP="00FF5810">
      <w:pPr>
        <w:pStyle w:val="NormalWeb"/>
        <w:numPr>
          <w:ilvl w:val="0"/>
          <w:numId w:val="15"/>
        </w:numPr>
        <w:spacing w:before="0" w:beforeAutospacing="0" w:after="0" w:afterAutospacing="0"/>
        <w:jc w:val="both"/>
        <w:textAlignment w:val="baseline"/>
        <w:rPr>
          <w:color w:val="000000"/>
          <w:sz w:val="22"/>
          <w:szCs w:val="22"/>
        </w:rPr>
      </w:pPr>
      <w:r w:rsidRPr="00FF5810">
        <w:rPr>
          <w:color w:val="000000"/>
          <w:sz w:val="22"/>
          <w:szCs w:val="22"/>
        </w:rPr>
        <w:t xml:space="preserve">Retention, Advising, and Career Preparation offers free, one-on-one tutoring for all undergraduate students at Chaminade. Subjects tutored include, but are not limited </w:t>
      </w:r>
      <w:r w:rsidR="00A3442F" w:rsidRPr="00FF5810">
        <w:rPr>
          <w:color w:val="000000"/>
          <w:sz w:val="22"/>
          <w:szCs w:val="22"/>
        </w:rPr>
        <w:t>to</w:t>
      </w:r>
      <w:r w:rsidRPr="00FF5810">
        <w:rPr>
          <w:color w:val="000000"/>
          <w:sz w:val="22"/>
          <w:szCs w:val="22"/>
        </w:rPr>
        <w:t xml:space="preserve"> biology, chemistry, math, nursing, English, etc. The tutoring corps consists of trained Peer and Professional Tutors.</w:t>
      </w:r>
    </w:p>
    <w:p w14:paraId="5F01FDFA" w14:textId="77777777" w:rsidR="00FF5810" w:rsidRPr="00FF5810" w:rsidRDefault="00FF5810" w:rsidP="00FF5810">
      <w:pPr>
        <w:pStyle w:val="NormalWeb"/>
        <w:numPr>
          <w:ilvl w:val="0"/>
          <w:numId w:val="15"/>
        </w:numPr>
        <w:spacing w:before="0" w:beforeAutospacing="0" w:after="0" w:afterAutospacing="0"/>
        <w:jc w:val="both"/>
        <w:textAlignment w:val="baseline"/>
        <w:rPr>
          <w:color w:val="000000"/>
          <w:sz w:val="22"/>
          <w:szCs w:val="22"/>
        </w:rPr>
      </w:pPr>
      <w:r w:rsidRPr="00FF5810">
        <w:rPr>
          <w:color w:val="000000"/>
          <w:sz w:val="22"/>
          <w:szCs w:val="22"/>
        </w:rPr>
        <w:t>Tutoring is available by appointment only. Tutoring takes place in the Student Support Services building during the hours of 8:30 a.m. to 4:30 p.m., Monday to Friday.</w:t>
      </w:r>
    </w:p>
    <w:p w14:paraId="6A793EE7" w14:textId="7C88670E" w:rsidR="00FF5810" w:rsidRPr="00FF5810" w:rsidRDefault="00FF5810" w:rsidP="00FF5810">
      <w:pPr>
        <w:pStyle w:val="NormalWeb"/>
        <w:numPr>
          <w:ilvl w:val="0"/>
          <w:numId w:val="15"/>
        </w:numPr>
        <w:spacing w:before="0" w:beforeAutospacing="0" w:after="0" w:afterAutospacing="0"/>
        <w:jc w:val="both"/>
        <w:textAlignment w:val="baseline"/>
        <w:rPr>
          <w:color w:val="000000"/>
          <w:sz w:val="22"/>
          <w:szCs w:val="22"/>
        </w:rPr>
      </w:pPr>
      <w:r w:rsidRPr="00FF5810">
        <w:rPr>
          <w:color w:val="000000"/>
          <w:sz w:val="22"/>
          <w:szCs w:val="22"/>
        </w:rPr>
        <w:t xml:space="preserve">The Chaminade Tutoring Center </w:t>
      </w:r>
      <w:r w:rsidR="00E0145B" w:rsidRPr="00FF5810">
        <w:rPr>
          <w:color w:val="000000"/>
          <w:sz w:val="22"/>
          <w:szCs w:val="22"/>
        </w:rPr>
        <w:t>is in</w:t>
      </w:r>
      <w:r w:rsidRPr="00FF5810">
        <w:rPr>
          <w:color w:val="000000"/>
          <w:sz w:val="22"/>
          <w:szCs w:val="22"/>
        </w:rPr>
        <w:t xml:space="preserve"> the Student Support Services Building. Contact the Tutor Coordinator, Amanda </w:t>
      </w:r>
      <w:proofErr w:type="spellStart"/>
      <w:r w:rsidRPr="00FF5810">
        <w:rPr>
          <w:color w:val="000000"/>
          <w:sz w:val="22"/>
          <w:szCs w:val="22"/>
        </w:rPr>
        <w:t>Lunday</w:t>
      </w:r>
      <w:proofErr w:type="spellEnd"/>
      <w:r w:rsidRPr="00FF5810">
        <w:rPr>
          <w:color w:val="000000"/>
          <w:sz w:val="22"/>
          <w:szCs w:val="22"/>
        </w:rPr>
        <w:t>, at (808) 739-8305, for more information.</w:t>
      </w:r>
    </w:p>
    <w:p w14:paraId="486F1103" w14:textId="77777777" w:rsidR="00FF5810" w:rsidRPr="00FF5810" w:rsidRDefault="00FF5810" w:rsidP="00FF5810">
      <w:pPr>
        <w:pStyle w:val="NormalWeb"/>
        <w:spacing w:before="0" w:beforeAutospacing="0" w:after="0" w:afterAutospacing="0"/>
      </w:pPr>
      <w:r w:rsidRPr="00FF5810">
        <w:rPr>
          <w:b/>
          <w:bCs/>
          <w:color w:val="000000"/>
          <w:sz w:val="22"/>
          <w:szCs w:val="22"/>
        </w:rPr>
        <w:t> </w:t>
      </w:r>
    </w:p>
    <w:p w14:paraId="67EC8BE9" w14:textId="77777777" w:rsidR="00FF5810" w:rsidRPr="00FF5810" w:rsidRDefault="00FF5810" w:rsidP="00FF5810">
      <w:pPr>
        <w:pStyle w:val="NormalWeb"/>
        <w:spacing w:before="0" w:beforeAutospacing="0" w:after="0" w:afterAutospacing="0"/>
        <w:jc w:val="both"/>
      </w:pPr>
      <w:r w:rsidRPr="00FF5810">
        <w:rPr>
          <w:b/>
          <w:bCs/>
          <w:color w:val="000000"/>
          <w:sz w:val="22"/>
          <w:szCs w:val="22"/>
          <w:u w:val="single"/>
        </w:rPr>
        <w:t xml:space="preserve">Online Tutoring through </w:t>
      </w:r>
      <w:proofErr w:type="spellStart"/>
      <w:r w:rsidRPr="00FF5810">
        <w:rPr>
          <w:b/>
          <w:bCs/>
          <w:color w:val="000000"/>
          <w:sz w:val="22"/>
          <w:szCs w:val="22"/>
          <w:u w:val="single"/>
        </w:rPr>
        <w:t>Smarthinking</w:t>
      </w:r>
      <w:proofErr w:type="spellEnd"/>
    </w:p>
    <w:p w14:paraId="78C05217" w14:textId="5C7C24CA" w:rsidR="00FF5810" w:rsidRPr="00FF5810" w:rsidRDefault="00FF5810" w:rsidP="00FF5810">
      <w:pPr>
        <w:pStyle w:val="NormalWeb"/>
        <w:numPr>
          <w:ilvl w:val="0"/>
          <w:numId w:val="16"/>
        </w:numPr>
        <w:spacing w:before="0" w:beforeAutospacing="0" w:after="0" w:afterAutospacing="0"/>
        <w:jc w:val="both"/>
        <w:textAlignment w:val="baseline"/>
        <w:rPr>
          <w:color w:val="000000"/>
          <w:sz w:val="22"/>
          <w:szCs w:val="22"/>
        </w:rPr>
      </w:pPr>
      <w:r w:rsidRPr="00FF5810">
        <w:rPr>
          <w:color w:val="000000"/>
          <w:sz w:val="22"/>
          <w:szCs w:val="22"/>
        </w:rPr>
        <w:t xml:space="preserve">All CUH students are eligible to use </w:t>
      </w:r>
      <w:proofErr w:type="spellStart"/>
      <w:r w:rsidRPr="00FF5810">
        <w:rPr>
          <w:color w:val="000000"/>
          <w:sz w:val="22"/>
          <w:szCs w:val="22"/>
        </w:rPr>
        <w:t>Smarthinking</w:t>
      </w:r>
      <w:proofErr w:type="spellEnd"/>
      <w:r w:rsidRPr="00FF5810">
        <w:rPr>
          <w:color w:val="000000"/>
          <w:sz w:val="22"/>
          <w:szCs w:val="22"/>
        </w:rPr>
        <w:t xml:space="preserve">, an online tutoring system. Students </w:t>
      </w:r>
      <w:r w:rsidR="00A3442F" w:rsidRPr="00FF5810">
        <w:rPr>
          <w:color w:val="000000"/>
          <w:sz w:val="22"/>
          <w:szCs w:val="22"/>
        </w:rPr>
        <w:t>can</w:t>
      </w:r>
      <w:r w:rsidRPr="00FF5810">
        <w:rPr>
          <w:color w:val="000000"/>
          <w:sz w:val="22"/>
          <w:szCs w:val="22"/>
        </w:rPr>
        <w:t xml:space="preserve"> access </w:t>
      </w:r>
      <w:proofErr w:type="spellStart"/>
      <w:r w:rsidRPr="00FF5810">
        <w:rPr>
          <w:color w:val="000000"/>
          <w:sz w:val="22"/>
          <w:szCs w:val="22"/>
        </w:rPr>
        <w:t>Smarthinking</w:t>
      </w:r>
      <w:proofErr w:type="spellEnd"/>
      <w:r w:rsidRPr="00FF5810">
        <w:rPr>
          <w:color w:val="000000"/>
          <w:sz w:val="22"/>
          <w:szCs w:val="22"/>
        </w:rPr>
        <w:t xml:space="preserve"> via their Canvas account. </w:t>
      </w:r>
    </w:p>
    <w:p w14:paraId="051A4481" w14:textId="7E3AA18F" w:rsidR="00FF5810" w:rsidRPr="00FF5810" w:rsidRDefault="00FF5810" w:rsidP="00FF5810">
      <w:pPr>
        <w:pStyle w:val="NormalWeb"/>
        <w:numPr>
          <w:ilvl w:val="0"/>
          <w:numId w:val="16"/>
        </w:numPr>
        <w:spacing w:before="0" w:beforeAutospacing="0" w:after="0" w:afterAutospacing="0"/>
        <w:jc w:val="both"/>
        <w:textAlignment w:val="baseline"/>
        <w:rPr>
          <w:color w:val="000000"/>
          <w:sz w:val="22"/>
          <w:szCs w:val="22"/>
        </w:rPr>
      </w:pPr>
      <w:r w:rsidRPr="00FF5810">
        <w:rPr>
          <w:color w:val="000000"/>
          <w:sz w:val="22"/>
          <w:szCs w:val="22"/>
        </w:rPr>
        <w:t xml:space="preserve">Through </w:t>
      </w:r>
      <w:proofErr w:type="spellStart"/>
      <w:r w:rsidRPr="00FF5810">
        <w:rPr>
          <w:color w:val="000000"/>
          <w:sz w:val="22"/>
          <w:szCs w:val="22"/>
        </w:rPr>
        <w:t>Smarthinking</w:t>
      </w:r>
      <w:proofErr w:type="spellEnd"/>
      <w:r w:rsidRPr="00FF5810">
        <w:rPr>
          <w:color w:val="000000"/>
          <w:sz w:val="22"/>
          <w:szCs w:val="22"/>
        </w:rPr>
        <w:t xml:space="preserve">, students </w:t>
      </w:r>
      <w:r w:rsidR="00E0145B" w:rsidRPr="00FF5810">
        <w:rPr>
          <w:color w:val="000000"/>
          <w:sz w:val="22"/>
          <w:szCs w:val="22"/>
        </w:rPr>
        <w:t>can</w:t>
      </w:r>
      <w:r w:rsidRPr="00FF5810">
        <w:rPr>
          <w:color w:val="000000"/>
          <w:sz w:val="22"/>
          <w:szCs w:val="22"/>
        </w:rPr>
        <w:t xml:space="preserve"> </w:t>
      </w:r>
      <w:bookmarkStart w:id="14" w:name="_GoBack"/>
      <w:bookmarkEnd w:id="14"/>
      <w:r w:rsidRPr="00FF5810">
        <w:rPr>
          <w:color w:val="000000"/>
          <w:sz w:val="22"/>
          <w:szCs w:val="22"/>
        </w:rPr>
        <w:t>connect in real-time with an expert educator in a variety of subjects using a virtual whiteboard technology. Students also have an option to schedule a 30-minute appointment with a tutor of their choice. The Online Writing Lab provides students with the ability to receive a detailed, personalized critique of any written assignment through a formal critique process. </w:t>
      </w:r>
    </w:p>
    <w:p w14:paraId="5BC2BDFC" w14:textId="77777777" w:rsidR="00FF5810" w:rsidRPr="00FF5810" w:rsidRDefault="00FF5810" w:rsidP="00FF5810">
      <w:pPr>
        <w:pStyle w:val="NormalWeb"/>
        <w:numPr>
          <w:ilvl w:val="0"/>
          <w:numId w:val="16"/>
        </w:numPr>
        <w:spacing w:before="0" w:beforeAutospacing="0" w:after="0" w:afterAutospacing="0"/>
        <w:jc w:val="both"/>
        <w:textAlignment w:val="baseline"/>
        <w:rPr>
          <w:color w:val="000000"/>
          <w:sz w:val="22"/>
          <w:szCs w:val="22"/>
        </w:rPr>
      </w:pPr>
      <w:r w:rsidRPr="00FF5810">
        <w:rPr>
          <w:color w:val="000000"/>
          <w:sz w:val="22"/>
          <w:szCs w:val="22"/>
        </w:rPr>
        <w:t>All sessions are archived and available for students to review at any time for studying or test preparation.</w:t>
      </w:r>
    </w:p>
    <w:p w14:paraId="16C5842E" w14:textId="77777777" w:rsidR="00221E92" w:rsidRDefault="00221E92">
      <w:pPr>
        <w:spacing w:after="96"/>
        <w:rPr>
          <w:sz w:val="22"/>
          <w:szCs w:val="22"/>
        </w:rPr>
      </w:pPr>
    </w:p>
    <w:sectPr w:rsidR="00221E92">
      <w:headerReference w:type="even" r:id="rId19"/>
      <w:headerReference w:type="default" r:id="rId20"/>
      <w:footerReference w:type="even" r:id="rId21"/>
      <w:footerReference w:type="default" r:id="rId22"/>
      <w:headerReference w:type="first" r:id="rId23"/>
      <w:footerReference w:type="first" r:id="rId24"/>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ADC91" w14:textId="77777777" w:rsidR="008F64A2" w:rsidRDefault="008F64A2">
      <w:r>
        <w:separator/>
      </w:r>
    </w:p>
  </w:endnote>
  <w:endnote w:type="continuationSeparator" w:id="0">
    <w:p w14:paraId="69D20208" w14:textId="77777777" w:rsidR="008F64A2" w:rsidRDefault="008F6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6C29B" w14:textId="77777777" w:rsidR="00221E92" w:rsidRDefault="00965CD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76A47FE9" w14:textId="77777777" w:rsidR="00221E92" w:rsidRDefault="00221E92">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19F7B" w14:textId="77777777" w:rsidR="00221E92" w:rsidRDefault="00965CD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8151B3">
      <w:rPr>
        <w:noProof/>
        <w:color w:val="000000"/>
      </w:rPr>
      <w:t>1</w:t>
    </w:r>
    <w:r>
      <w:rPr>
        <w:color w:val="000000"/>
      </w:rPr>
      <w:fldChar w:fldCharType="end"/>
    </w:r>
  </w:p>
  <w:p w14:paraId="35202BD1" w14:textId="77777777" w:rsidR="00221E92" w:rsidRDefault="00221E92">
    <w:pPr>
      <w:pBdr>
        <w:top w:val="nil"/>
        <w:left w:val="nil"/>
        <w:bottom w:val="nil"/>
        <w:right w:val="nil"/>
        <w:between w:val="nil"/>
      </w:pBdr>
      <w:tabs>
        <w:tab w:val="center" w:pos="4680"/>
        <w:tab w:val="right" w:pos="9360"/>
      </w:tabs>
      <w:ind w:right="360"/>
      <w:rPr>
        <w:color w:val="000000"/>
      </w:rPr>
    </w:pPr>
  </w:p>
  <w:p w14:paraId="2E3DCDC3" w14:textId="77777777" w:rsidR="00221E92" w:rsidRDefault="00965CD0">
    <w:pPr>
      <w:pBdr>
        <w:top w:val="nil"/>
        <w:left w:val="nil"/>
        <w:bottom w:val="nil"/>
        <w:right w:val="nil"/>
        <w:between w:val="nil"/>
      </w:pBdr>
      <w:tabs>
        <w:tab w:val="center" w:pos="4680"/>
        <w:tab w:val="right" w:pos="9360"/>
      </w:tabs>
      <w:ind w:right="360"/>
      <w:rPr>
        <w:color w:val="000000"/>
        <w:sz w:val="15"/>
        <w:szCs w:val="15"/>
      </w:rPr>
    </w:pPr>
    <w:r>
      <w:rPr>
        <w:color w:val="000000"/>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D5B79" w14:textId="77777777" w:rsidR="00221E92" w:rsidRDefault="00221E9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C723D" w14:textId="77777777" w:rsidR="008F64A2" w:rsidRDefault="008F64A2">
      <w:r>
        <w:separator/>
      </w:r>
    </w:p>
  </w:footnote>
  <w:footnote w:type="continuationSeparator" w:id="0">
    <w:p w14:paraId="255EA750" w14:textId="77777777" w:rsidR="008F64A2" w:rsidRDefault="008F64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A0F1C" w14:textId="77777777" w:rsidR="00221E92" w:rsidRDefault="00221E92">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57238" w14:textId="77777777" w:rsidR="00221E92" w:rsidRDefault="00221E92">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80065" w14:textId="77777777" w:rsidR="00221E92" w:rsidRDefault="00221E92">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17302"/>
    <w:multiLevelType w:val="multilevel"/>
    <w:tmpl w:val="AA8E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A2DA9"/>
    <w:multiLevelType w:val="multilevel"/>
    <w:tmpl w:val="C3D8B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9E6732"/>
    <w:multiLevelType w:val="multilevel"/>
    <w:tmpl w:val="4F06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97950"/>
    <w:multiLevelType w:val="multilevel"/>
    <w:tmpl w:val="A4640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724A56"/>
    <w:multiLevelType w:val="multilevel"/>
    <w:tmpl w:val="1A6C0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9B6D44"/>
    <w:multiLevelType w:val="multilevel"/>
    <w:tmpl w:val="0DCA3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087E1C"/>
    <w:multiLevelType w:val="multilevel"/>
    <w:tmpl w:val="736A22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193D3F"/>
    <w:multiLevelType w:val="multilevel"/>
    <w:tmpl w:val="D3980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9B22286"/>
    <w:multiLevelType w:val="multilevel"/>
    <w:tmpl w:val="6A744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CE7AD9"/>
    <w:multiLevelType w:val="multilevel"/>
    <w:tmpl w:val="61403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DE2AD8"/>
    <w:multiLevelType w:val="multilevel"/>
    <w:tmpl w:val="BF1046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7721D50"/>
    <w:multiLevelType w:val="multilevel"/>
    <w:tmpl w:val="54666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E4F4F3D"/>
    <w:multiLevelType w:val="multilevel"/>
    <w:tmpl w:val="32AC6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652B89"/>
    <w:multiLevelType w:val="hybridMultilevel"/>
    <w:tmpl w:val="04EC129E"/>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095B43"/>
    <w:multiLevelType w:val="multilevel"/>
    <w:tmpl w:val="BDF62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45D721C"/>
    <w:multiLevelType w:val="multilevel"/>
    <w:tmpl w:val="DEEE0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3"/>
  </w:num>
  <w:num w:numId="3">
    <w:abstractNumId w:val="1"/>
  </w:num>
  <w:num w:numId="4">
    <w:abstractNumId w:val="4"/>
  </w:num>
  <w:num w:numId="5">
    <w:abstractNumId w:val="7"/>
  </w:num>
  <w:num w:numId="6">
    <w:abstractNumId w:val="6"/>
  </w:num>
  <w:num w:numId="7">
    <w:abstractNumId w:val="8"/>
  </w:num>
  <w:num w:numId="8">
    <w:abstractNumId w:val="9"/>
  </w:num>
  <w:num w:numId="9">
    <w:abstractNumId w:val="15"/>
  </w:num>
  <w:num w:numId="10">
    <w:abstractNumId w:val="11"/>
  </w:num>
  <w:num w:numId="11">
    <w:abstractNumId w:val="10"/>
  </w:num>
  <w:num w:numId="12">
    <w:abstractNumId w:val="13"/>
  </w:num>
  <w:num w:numId="13">
    <w:abstractNumId w:val="12"/>
  </w:num>
  <w:num w:numId="14">
    <w:abstractNumId w:val="5"/>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92"/>
    <w:rsid w:val="00011D6A"/>
    <w:rsid w:val="000347D1"/>
    <w:rsid w:val="000508AB"/>
    <w:rsid w:val="00057183"/>
    <w:rsid w:val="00080036"/>
    <w:rsid w:val="00160703"/>
    <w:rsid w:val="0018505C"/>
    <w:rsid w:val="00221E92"/>
    <w:rsid w:val="0023690C"/>
    <w:rsid w:val="002F74D7"/>
    <w:rsid w:val="00323928"/>
    <w:rsid w:val="00381AAE"/>
    <w:rsid w:val="003B73D4"/>
    <w:rsid w:val="003D39F0"/>
    <w:rsid w:val="0045601D"/>
    <w:rsid w:val="00487C16"/>
    <w:rsid w:val="00492663"/>
    <w:rsid w:val="0049765B"/>
    <w:rsid w:val="004D2C0C"/>
    <w:rsid w:val="004D57D9"/>
    <w:rsid w:val="0052404E"/>
    <w:rsid w:val="00560FD2"/>
    <w:rsid w:val="005A3FB8"/>
    <w:rsid w:val="005B1AEA"/>
    <w:rsid w:val="0061394E"/>
    <w:rsid w:val="006A518B"/>
    <w:rsid w:val="0075188B"/>
    <w:rsid w:val="007E740A"/>
    <w:rsid w:val="008151B3"/>
    <w:rsid w:val="00816B0F"/>
    <w:rsid w:val="00863802"/>
    <w:rsid w:val="00866292"/>
    <w:rsid w:val="00892E5F"/>
    <w:rsid w:val="008F64A2"/>
    <w:rsid w:val="00965CD0"/>
    <w:rsid w:val="009745DD"/>
    <w:rsid w:val="00977F93"/>
    <w:rsid w:val="009D712B"/>
    <w:rsid w:val="00A21A6A"/>
    <w:rsid w:val="00A3442F"/>
    <w:rsid w:val="00A5015B"/>
    <w:rsid w:val="00A931CA"/>
    <w:rsid w:val="00AA29F0"/>
    <w:rsid w:val="00B171F8"/>
    <w:rsid w:val="00B817B5"/>
    <w:rsid w:val="00BC5DF8"/>
    <w:rsid w:val="00C062AA"/>
    <w:rsid w:val="00C8045E"/>
    <w:rsid w:val="00C85C11"/>
    <w:rsid w:val="00CA23A9"/>
    <w:rsid w:val="00D442AF"/>
    <w:rsid w:val="00D66415"/>
    <w:rsid w:val="00D77666"/>
    <w:rsid w:val="00DA7E90"/>
    <w:rsid w:val="00DB0821"/>
    <w:rsid w:val="00DE69DA"/>
    <w:rsid w:val="00E0122B"/>
    <w:rsid w:val="00E0145B"/>
    <w:rsid w:val="00E11AE5"/>
    <w:rsid w:val="00E12079"/>
    <w:rsid w:val="00EB537E"/>
    <w:rsid w:val="00F0718C"/>
    <w:rsid w:val="00FC1E16"/>
    <w:rsid w:val="00FD785D"/>
    <w:rsid w:val="00FF5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7717A"/>
  <w15:docId w15:val="{400BC6AF-6BA1-44A5-B8DA-C99664AC8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UnresolvedMention">
    <w:name w:val="Unresolved Mention"/>
    <w:basedOn w:val="DefaultParagraphFont"/>
    <w:uiPriority w:val="99"/>
    <w:semiHidden/>
    <w:unhideWhenUsed/>
    <w:rsid w:val="00011D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27791">
      <w:bodyDiv w:val="1"/>
      <w:marLeft w:val="0"/>
      <w:marRight w:val="0"/>
      <w:marTop w:val="0"/>
      <w:marBottom w:val="0"/>
      <w:divBdr>
        <w:top w:val="none" w:sz="0" w:space="0" w:color="auto"/>
        <w:left w:val="none" w:sz="0" w:space="0" w:color="auto"/>
        <w:bottom w:val="none" w:sz="0" w:space="0" w:color="auto"/>
        <w:right w:val="none" w:sz="0" w:space="0" w:color="auto"/>
      </w:divBdr>
    </w:div>
    <w:div w:id="281612233">
      <w:bodyDiv w:val="1"/>
      <w:marLeft w:val="0"/>
      <w:marRight w:val="0"/>
      <w:marTop w:val="0"/>
      <w:marBottom w:val="0"/>
      <w:divBdr>
        <w:top w:val="none" w:sz="0" w:space="0" w:color="auto"/>
        <w:left w:val="none" w:sz="0" w:space="0" w:color="auto"/>
        <w:bottom w:val="none" w:sz="0" w:space="0" w:color="auto"/>
        <w:right w:val="none" w:sz="0" w:space="0" w:color="auto"/>
      </w:divBdr>
    </w:div>
    <w:div w:id="1712218562">
      <w:bodyDiv w:val="1"/>
      <w:marLeft w:val="0"/>
      <w:marRight w:val="0"/>
      <w:marTop w:val="0"/>
      <w:marBottom w:val="0"/>
      <w:divBdr>
        <w:top w:val="none" w:sz="0" w:space="0" w:color="auto"/>
        <w:left w:val="none" w:sz="0" w:space="0" w:color="auto"/>
        <w:bottom w:val="none" w:sz="0" w:space="0" w:color="auto"/>
        <w:right w:val="none" w:sz="0" w:space="0" w:color="auto"/>
      </w:divBdr>
    </w:div>
    <w:div w:id="1829203137">
      <w:bodyDiv w:val="1"/>
      <w:marLeft w:val="0"/>
      <w:marRight w:val="0"/>
      <w:marTop w:val="0"/>
      <w:marBottom w:val="0"/>
      <w:divBdr>
        <w:top w:val="none" w:sz="0" w:space="0" w:color="auto"/>
        <w:left w:val="none" w:sz="0" w:space="0" w:color="auto"/>
        <w:bottom w:val="none" w:sz="0" w:space="0" w:color="auto"/>
        <w:right w:val="none" w:sz="0" w:space="0" w:color="auto"/>
      </w:divBdr>
    </w:div>
    <w:div w:id="20784288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elp.instructure.com/" TargetMode="External"/><Relationship Id="rId18" Type="http://schemas.openxmlformats.org/officeDocument/2006/relationships/hyperlink" Target="https://studentaffairs.chaminade.edu/wp-content/uploads/sites/28/2018-19-NEW-STUDENT-HANDBOOK.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ovidsp.tx.ovid.com.ezproxy.chaminade.edu/sp-3.31.1b/ovidweb.cgi?&amp;S=EPEOFPOOEFDDJIEENCEKGAIBBHHHAA00&amp;Book+Reader=1&amp;FTS+Book+Reader+Content=BIB.22%7c1%7c%2fbookdb%2f00139971%2f5th_Edition%2f7%2fPG%280%29" TargetMode="External"/><Relationship Id="rId17" Type="http://schemas.openxmlformats.org/officeDocument/2006/relationships/hyperlink" Target="https://registrar.chaminade.edu/wp-content/uploads/sites/5/2018-2019-Undergraduate-Catalog.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ounselingcenter@chaminade.ed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ile.amazon.com/Nutrition-Essentials-Nursing-Practice-Susan/dp/1496356101/ref=sr_1_2?ie=UTF8&amp;qid=1502760645&amp;sr=8-2&amp;keywords=Nutrition+Essentials+for+Nursing+Practice"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helpdesk@chaminade.edu" TargetMode="External"/><Relationship Id="rId23" Type="http://schemas.openxmlformats.org/officeDocument/2006/relationships/header" Target="header3.xml"/><Relationship Id="rId10" Type="http://schemas.openxmlformats.org/officeDocument/2006/relationships/hyperlink" Target="https://shop.lww.com/Nutrition-Essentials-for-Nursing-Practice/p/978149635610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ichael.weichhaus@chaminade.edu" TargetMode="Externa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UlHhBPOBshpfE8l+R1L1baHDpQ==">AMUW2mUVLxUNTBXxh0HnNp1qIhh9df89+SEYB8T8ENchic99wo5ObO0SGdpJyp1pwmUGk2zHs+rlMK9cXG2rl3uU1oInZn1xSzBAJxjYUYRst+/bOofFYksEFcQLedpEtx2XQiQQYOrnmVsqFHJrqbAnOcXfagl/ItxKvry2X43yaKaVDgYAbKfxCQDq2PKDjPwqLhv4ukzJQK7f2O3xL86yHuHU8YA4PDUxvCBSkq/+JtqGec6mfBW2CzjOBY1dLiRqsVoTj8cPcu6mTqPfkvev/mul+87fKW79WzN8B/w6Hkf6JZ/5U+i66odDfwAb8kBsyMVc1vme7beDPSvmqlK5l4rdb/NZ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8</Pages>
  <Words>3340</Words>
  <Characters>19043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Michael Weichhaus</cp:lastModifiedBy>
  <cp:revision>58</cp:revision>
  <dcterms:created xsi:type="dcterms:W3CDTF">2019-08-23T00:53:00Z</dcterms:created>
  <dcterms:modified xsi:type="dcterms:W3CDTF">2019-08-25T02:32:00Z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