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Pr="00750A64" w:rsidRDefault="00FD0204" w:rsidP="004709F9">
      <w:pPr>
        <w:pStyle w:val="NoSpacing"/>
        <w:spacing w:afterLines="40" w:after="96"/>
        <w:rPr>
          <w:rFonts w:ascii="Times New Roman" w:hAnsi="Times New Roman" w:cs="Times New Roman"/>
        </w:rPr>
      </w:pPr>
      <w:r w:rsidRPr="00750A64">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750A64" w:rsidRDefault="00B244B9" w:rsidP="004709F9">
      <w:pPr>
        <w:spacing w:afterLines="40" w:after="96"/>
        <w:ind w:left="720"/>
        <w:rPr>
          <w:rFonts w:eastAsia="Calibri"/>
          <w:sz w:val="22"/>
          <w:szCs w:val="22"/>
        </w:rPr>
      </w:pPr>
    </w:p>
    <w:p w14:paraId="7B5377DD" w14:textId="23252217" w:rsidR="00B244B9" w:rsidRPr="00750A64"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750A64" w:rsidRDefault="001862A6" w:rsidP="004709F9">
      <w:pPr>
        <w:spacing w:afterLines="40" w:after="96"/>
        <w:rPr>
          <w:rFonts w:eastAsia="Calibri"/>
          <w:b/>
          <w:sz w:val="22"/>
          <w:szCs w:val="22"/>
        </w:rPr>
      </w:pPr>
    </w:p>
    <w:p w14:paraId="11016D51" w14:textId="7ECB65A2" w:rsidR="00FD0204" w:rsidRPr="00750A64" w:rsidRDefault="00FD0204" w:rsidP="004709F9">
      <w:pPr>
        <w:spacing w:afterLines="40" w:after="96"/>
        <w:rPr>
          <w:rFonts w:eastAsia="Calibri"/>
          <w:b/>
          <w:sz w:val="22"/>
          <w:szCs w:val="22"/>
        </w:rPr>
      </w:pPr>
    </w:p>
    <w:p w14:paraId="5C06F44E" w14:textId="11D7494D" w:rsidR="00FD0204" w:rsidRPr="00750A64" w:rsidRDefault="00FD0204" w:rsidP="004709F9">
      <w:pPr>
        <w:spacing w:afterLines="40" w:after="96"/>
        <w:rPr>
          <w:rFonts w:eastAsia="Calibri"/>
          <w:b/>
          <w:sz w:val="22"/>
          <w:szCs w:val="22"/>
        </w:rPr>
      </w:pPr>
    </w:p>
    <w:p w14:paraId="0FE54E11" w14:textId="6AF08AEF" w:rsidR="00FD0204" w:rsidRPr="00750A64" w:rsidRDefault="00FD0204" w:rsidP="004709F9">
      <w:pPr>
        <w:spacing w:afterLines="40" w:after="96"/>
        <w:rPr>
          <w:rFonts w:eastAsia="Calibri"/>
          <w:b/>
          <w:sz w:val="22"/>
          <w:szCs w:val="22"/>
        </w:rPr>
      </w:pPr>
    </w:p>
    <w:p w14:paraId="5C280428" w14:textId="458AAFDA" w:rsidR="00FD0204" w:rsidRPr="00750A64" w:rsidRDefault="00FD0204" w:rsidP="004D2B6D">
      <w:pPr>
        <w:spacing w:afterLines="40" w:after="96"/>
        <w:rPr>
          <w:rFonts w:eastAsia="Calibri"/>
          <w:b/>
          <w:sz w:val="22"/>
          <w:szCs w:val="22"/>
        </w:rPr>
      </w:pPr>
      <w:r w:rsidRPr="00750A64">
        <w:rPr>
          <w:rFonts w:eastAsia="Calibri"/>
          <w:b/>
          <w:sz w:val="22"/>
          <w:szCs w:val="22"/>
        </w:rPr>
        <w:t>Course Syllabus</w:t>
      </w:r>
    </w:p>
    <w:p w14:paraId="35AE3217" w14:textId="12FB1A23" w:rsidR="00F50C42" w:rsidRPr="00750A64" w:rsidRDefault="00C55631" w:rsidP="004D2B6D">
      <w:pPr>
        <w:spacing w:afterLines="40" w:after="96"/>
        <w:rPr>
          <w:rFonts w:eastAsia="Calibri"/>
          <w:b/>
          <w:sz w:val="22"/>
          <w:szCs w:val="22"/>
        </w:rPr>
      </w:pPr>
      <w:r>
        <w:rPr>
          <w:rFonts w:eastAsia="Calibri"/>
          <w:b/>
          <w:sz w:val="22"/>
          <w:szCs w:val="22"/>
        </w:rPr>
        <w:t>CH 430L</w:t>
      </w:r>
      <w:r w:rsidR="00F50C42" w:rsidRPr="00750A64">
        <w:rPr>
          <w:rFonts w:eastAsia="Calibri"/>
          <w:b/>
          <w:sz w:val="22"/>
          <w:szCs w:val="22"/>
        </w:rPr>
        <w:t xml:space="preserve"> </w:t>
      </w:r>
      <w:r>
        <w:rPr>
          <w:rFonts w:eastAsia="Calibri"/>
          <w:b/>
          <w:sz w:val="22"/>
          <w:szCs w:val="22"/>
        </w:rPr>
        <w:t xml:space="preserve">Instrumental Analysis </w:t>
      </w:r>
    </w:p>
    <w:p w14:paraId="28DD1854" w14:textId="09C87050" w:rsidR="00F50C42" w:rsidRPr="00750A64" w:rsidRDefault="00F50C42" w:rsidP="004D2B6D">
      <w:pPr>
        <w:spacing w:afterLines="40" w:after="96"/>
        <w:rPr>
          <w:rFonts w:eastAsia="Calibri"/>
          <w:b/>
          <w:sz w:val="22"/>
          <w:szCs w:val="22"/>
        </w:rPr>
      </w:pPr>
      <w:r w:rsidRPr="00750A64">
        <w:rPr>
          <w:rFonts w:eastAsia="Calibri"/>
          <w:b/>
          <w:sz w:val="22"/>
          <w:szCs w:val="22"/>
        </w:rPr>
        <w:t>Fall 2019</w:t>
      </w:r>
    </w:p>
    <w:p w14:paraId="6CC2AB5B" w14:textId="77777777" w:rsidR="004D2B6D" w:rsidRDefault="004D2B6D" w:rsidP="00F50C42">
      <w:pPr>
        <w:rPr>
          <w:bCs/>
          <w:sz w:val="22"/>
          <w:szCs w:val="22"/>
        </w:rPr>
      </w:pPr>
    </w:p>
    <w:p w14:paraId="0C82C596" w14:textId="5826C648" w:rsidR="00C55631" w:rsidRPr="00BB24D1" w:rsidRDefault="00C55631" w:rsidP="00C55631">
      <w:pPr>
        <w:rPr>
          <w:rFonts w:eastAsia="Calibri"/>
          <w:sz w:val="22"/>
          <w:szCs w:val="22"/>
        </w:rPr>
      </w:pPr>
      <w:r>
        <w:rPr>
          <w:rFonts w:eastAsia="Calibri"/>
          <w:sz w:val="22"/>
          <w:szCs w:val="22"/>
        </w:rPr>
        <w:t>Dr. Joel Kawakami</w:t>
      </w:r>
    </w:p>
    <w:p w14:paraId="0FE2B262" w14:textId="77777777" w:rsidR="00C55631" w:rsidRPr="00BB24D1" w:rsidRDefault="00C55631" w:rsidP="00C55631">
      <w:pPr>
        <w:rPr>
          <w:rFonts w:eastAsia="Calibri"/>
          <w:sz w:val="22"/>
          <w:szCs w:val="22"/>
        </w:rPr>
      </w:pPr>
      <w:r w:rsidRPr="00BB24D1">
        <w:rPr>
          <w:rFonts w:eastAsia="Calibri"/>
          <w:b/>
          <w:sz w:val="22"/>
          <w:szCs w:val="22"/>
        </w:rPr>
        <w:t>Email</w:t>
      </w:r>
      <w:r w:rsidRPr="00BB24D1">
        <w:rPr>
          <w:rFonts w:eastAsia="Calibri"/>
          <w:sz w:val="22"/>
          <w:szCs w:val="22"/>
        </w:rPr>
        <w:t xml:space="preserve">: </w:t>
      </w:r>
      <w:hyperlink r:id="rId11" w:history="1">
        <w:r w:rsidRPr="00BB24D1">
          <w:rPr>
            <w:rStyle w:val="Hyperlink"/>
            <w:rFonts w:eastAsia="Calibri"/>
            <w:sz w:val="22"/>
            <w:szCs w:val="22"/>
          </w:rPr>
          <w:t>jkawakam@chaminade.edu</w:t>
        </w:r>
      </w:hyperlink>
      <w:r w:rsidRPr="00BB24D1">
        <w:rPr>
          <w:rFonts w:eastAsia="Calibri"/>
          <w:sz w:val="22"/>
          <w:szCs w:val="22"/>
        </w:rPr>
        <w:t xml:space="preserve"> </w:t>
      </w:r>
    </w:p>
    <w:p w14:paraId="06E2177F" w14:textId="77777777" w:rsidR="00C55631" w:rsidRPr="00BB24D1" w:rsidRDefault="00C55631" w:rsidP="00C55631">
      <w:pPr>
        <w:rPr>
          <w:rFonts w:eastAsia="Calibri"/>
          <w:sz w:val="22"/>
          <w:szCs w:val="22"/>
        </w:rPr>
      </w:pPr>
      <w:r w:rsidRPr="00BB24D1">
        <w:rPr>
          <w:rFonts w:eastAsia="Calibri"/>
          <w:b/>
          <w:sz w:val="22"/>
          <w:szCs w:val="22"/>
        </w:rPr>
        <w:t>Phone</w:t>
      </w:r>
      <w:r w:rsidRPr="00BB24D1">
        <w:rPr>
          <w:rFonts w:eastAsia="Calibri"/>
          <w:sz w:val="22"/>
          <w:szCs w:val="22"/>
        </w:rPr>
        <w:t>: (808) 739-8576</w:t>
      </w:r>
    </w:p>
    <w:p w14:paraId="2AAC17F6" w14:textId="77777777" w:rsidR="00C55631" w:rsidRPr="00BB24D1" w:rsidRDefault="00C55631" w:rsidP="00C55631">
      <w:pPr>
        <w:rPr>
          <w:rFonts w:eastAsia="Calibri"/>
          <w:sz w:val="22"/>
          <w:szCs w:val="22"/>
        </w:rPr>
      </w:pPr>
      <w:r w:rsidRPr="00BB24D1">
        <w:rPr>
          <w:rFonts w:eastAsia="Calibri"/>
          <w:b/>
          <w:sz w:val="22"/>
          <w:szCs w:val="22"/>
        </w:rPr>
        <w:t>Office Location</w:t>
      </w:r>
      <w:r w:rsidRPr="00BB24D1">
        <w:rPr>
          <w:rFonts w:eastAsia="Calibri"/>
          <w:sz w:val="22"/>
          <w:szCs w:val="22"/>
        </w:rPr>
        <w:t xml:space="preserve">: </w:t>
      </w:r>
      <w:r w:rsidRPr="00BB24D1">
        <w:rPr>
          <w:rFonts w:eastAsia="Calibri"/>
          <w:sz w:val="22"/>
          <w:szCs w:val="22"/>
          <w:highlight w:val="yellow"/>
        </w:rPr>
        <w:t>Henry 107</w:t>
      </w:r>
    </w:p>
    <w:p w14:paraId="27201462" w14:textId="77777777" w:rsidR="00C55631" w:rsidRPr="00BB24D1" w:rsidRDefault="00C55631" w:rsidP="00C55631">
      <w:pPr>
        <w:rPr>
          <w:rFonts w:eastAsia="Calibri"/>
          <w:sz w:val="22"/>
          <w:szCs w:val="22"/>
        </w:rPr>
      </w:pPr>
      <w:r w:rsidRPr="00BB24D1">
        <w:rPr>
          <w:rFonts w:eastAsia="Calibri"/>
          <w:b/>
          <w:sz w:val="22"/>
          <w:szCs w:val="22"/>
        </w:rPr>
        <w:t>Office Hours</w:t>
      </w:r>
      <w:r w:rsidRPr="00BB24D1">
        <w:rPr>
          <w:rFonts w:eastAsia="Calibri"/>
          <w:sz w:val="22"/>
          <w:szCs w:val="22"/>
        </w:rPr>
        <w:t xml:space="preserve">: </w:t>
      </w:r>
      <w:r w:rsidRPr="00C55631">
        <w:rPr>
          <w:rFonts w:eastAsia="Calibri"/>
          <w:sz w:val="22"/>
          <w:szCs w:val="22"/>
          <w:highlight w:val="yellow"/>
        </w:rPr>
        <w:t>TBA</w:t>
      </w:r>
    </w:p>
    <w:p w14:paraId="0B5B5099" w14:textId="77777777" w:rsidR="00C55631" w:rsidRDefault="00C55631" w:rsidP="00F50C42">
      <w:pPr>
        <w:rPr>
          <w:bCs/>
          <w:sz w:val="22"/>
          <w:szCs w:val="22"/>
        </w:rPr>
      </w:pPr>
    </w:p>
    <w:p w14:paraId="6C993793" w14:textId="27177B75" w:rsidR="00F50C42" w:rsidRPr="00750A64" w:rsidRDefault="00C55631" w:rsidP="00F50C42">
      <w:pPr>
        <w:rPr>
          <w:bCs/>
          <w:sz w:val="22"/>
          <w:szCs w:val="22"/>
        </w:rPr>
      </w:pPr>
      <w:r>
        <w:rPr>
          <w:bCs/>
          <w:sz w:val="22"/>
          <w:szCs w:val="22"/>
        </w:rPr>
        <w:t xml:space="preserve">Dr. Katelynn </w:t>
      </w:r>
      <w:r w:rsidR="00F50C42" w:rsidRPr="00750A64">
        <w:rPr>
          <w:bCs/>
          <w:sz w:val="22"/>
          <w:szCs w:val="22"/>
        </w:rPr>
        <w:t>Perrault</w:t>
      </w:r>
    </w:p>
    <w:p w14:paraId="4CF5F39E" w14:textId="6E36B523" w:rsidR="00F50C42" w:rsidRPr="00750A64" w:rsidRDefault="00F50C42" w:rsidP="00F50C42">
      <w:pPr>
        <w:rPr>
          <w:bCs/>
          <w:sz w:val="22"/>
          <w:szCs w:val="22"/>
        </w:rPr>
      </w:pPr>
      <w:r w:rsidRPr="00750A64">
        <w:rPr>
          <w:b/>
          <w:bCs/>
          <w:sz w:val="22"/>
          <w:szCs w:val="22"/>
        </w:rPr>
        <w:t>Office</w:t>
      </w:r>
      <w:r w:rsidRPr="00750A64">
        <w:rPr>
          <w:bCs/>
          <w:sz w:val="22"/>
          <w:szCs w:val="22"/>
        </w:rPr>
        <w:t xml:space="preserve">: </w:t>
      </w:r>
      <w:proofErr w:type="spellStart"/>
      <w:r w:rsidRPr="00750A64">
        <w:rPr>
          <w:bCs/>
          <w:sz w:val="22"/>
          <w:szCs w:val="22"/>
        </w:rPr>
        <w:t>Eiben</w:t>
      </w:r>
      <w:proofErr w:type="spellEnd"/>
      <w:r w:rsidRPr="00750A64">
        <w:rPr>
          <w:bCs/>
          <w:sz w:val="22"/>
          <w:szCs w:val="22"/>
        </w:rPr>
        <w:t xml:space="preserve"> 207</w:t>
      </w:r>
      <w:r w:rsidR="00B93763">
        <w:rPr>
          <w:bCs/>
          <w:sz w:val="22"/>
          <w:szCs w:val="22"/>
        </w:rPr>
        <w:t>C</w:t>
      </w:r>
    </w:p>
    <w:p w14:paraId="128FDFEC" w14:textId="346138FE" w:rsidR="00F50C42" w:rsidRPr="00750A64" w:rsidRDefault="00F50C42" w:rsidP="00F50C42">
      <w:pPr>
        <w:rPr>
          <w:bCs/>
          <w:sz w:val="22"/>
          <w:szCs w:val="22"/>
        </w:rPr>
      </w:pPr>
      <w:r w:rsidRPr="00750A64">
        <w:rPr>
          <w:b/>
          <w:bCs/>
          <w:sz w:val="22"/>
          <w:szCs w:val="22"/>
        </w:rPr>
        <w:t>Office Hours</w:t>
      </w:r>
      <w:r w:rsidRPr="00750A64">
        <w:rPr>
          <w:bCs/>
          <w:sz w:val="22"/>
          <w:szCs w:val="22"/>
        </w:rPr>
        <w:t>: Tuesday 8:30-9:50 AM, Friday 9:30 AM – 11:20 AM</w:t>
      </w:r>
    </w:p>
    <w:p w14:paraId="348E2D50" w14:textId="77777777" w:rsidR="00F50C42" w:rsidRPr="00750A64" w:rsidRDefault="00F50C42" w:rsidP="00F50C42">
      <w:pPr>
        <w:rPr>
          <w:bCs/>
          <w:sz w:val="22"/>
          <w:szCs w:val="22"/>
        </w:rPr>
      </w:pPr>
      <w:r w:rsidRPr="00750A64">
        <w:rPr>
          <w:b/>
          <w:bCs/>
          <w:sz w:val="22"/>
          <w:szCs w:val="22"/>
        </w:rPr>
        <w:t>Email</w:t>
      </w:r>
      <w:r w:rsidRPr="00750A64">
        <w:rPr>
          <w:bCs/>
          <w:sz w:val="22"/>
          <w:szCs w:val="22"/>
        </w:rPr>
        <w:t xml:space="preserve">: </w:t>
      </w:r>
      <w:hyperlink r:id="rId12" w:history="1">
        <w:r w:rsidRPr="00750A64">
          <w:rPr>
            <w:rStyle w:val="Hyperlink"/>
            <w:bCs/>
            <w:sz w:val="22"/>
            <w:szCs w:val="22"/>
          </w:rPr>
          <w:t>katelynn.perrault@chaminade.edu</w:t>
        </w:r>
      </w:hyperlink>
      <w:r w:rsidRPr="00750A64">
        <w:rPr>
          <w:bCs/>
          <w:sz w:val="22"/>
          <w:szCs w:val="22"/>
        </w:rPr>
        <w:t xml:space="preserve"> </w:t>
      </w:r>
    </w:p>
    <w:p w14:paraId="4D6D21F7" w14:textId="77777777" w:rsidR="00F50C42" w:rsidRPr="00750A64" w:rsidRDefault="00F50C42" w:rsidP="00F50C42">
      <w:pPr>
        <w:rPr>
          <w:bCs/>
          <w:sz w:val="22"/>
          <w:szCs w:val="22"/>
        </w:rPr>
      </w:pPr>
      <w:r w:rsidRPr="00750A64">
        <w:rPr>
          <w:b/>
          <w:bCs/>
          <w:sz w:val="22"/>
          <w:szCs w:val="22"/>
        </w:rPr>
        <w:t>Telephone</w:t>
      </w:r>
      <w:r w:rsidRPr="00750A64">
        <w:rPr>
          <w:bCs/>
          <w:sz w:val="22"/>
          <w:szCs w:val="22"/>
        </w:rPr>
        <w:t>: 440-4209</w:t>
      </w:r>
    </w:p>
    <w:p w14:paraId="6EBCDAA4" w14:textId="77777777" w:rsidR="00F50C42" w:rsidRPr="00750A64" w:rsidRDefault="00F50C42" w:rsidP="00F50C42">
      <w:pPr>
        <w:rPr>
          <w:bCs/>
          <w:sz w:val="22"/>
          <w:szCs w:val="22"/>
        </w:rPr>
      </w:pPr>
    </w:p>
    <w:p w14:paraId="7B5377E6" w14:textId="0E35E65C" w:rsidR="00B244B9" w:rsidRPr="00750A64" w:rsidRDefault="003824EF" w:rsidP="004709F9">
      <w:pPr>
        <w:spacing w:afterLines="40" w:after="96"/>
        <w:rPr>
          <w:rFonts w:eastAsia="Calibri"/>
          <w:sz w:val="22"/>
          <w:szCs w:val="22"/>
        </w:rPr>
      </w:pPr>
      <w:r w:rsidRPr="00750A64">
        <w:rPr>
          <w:rFonts w:eastAsia="Calibri"/>
          <w:b/>
          <w:sz w:val="22"/>
          <w:szCs w:val="22"/>
        </w:rPr>
        <w:t>Department Name</w:t>
      </w:r>
      <w:r w:rsidRPr="00750A64">
        <w:rPr>
          <w:rFonts w:eastAsia="Calibri"/>
          <w:sz w:val="22"/>
          <w:szCs w:val="22"/>
        </w:rPr>
        <w:t xml:space="preserve">: </w:t>
      </w:r>
      <w:r w:rsidR="001862A6" w:rsidRPr="00750A64">
        <w:rPr>
          <w:rFonts w:eastAsia="Calibri"/>
          <w:sz w:val="22"/>
          <w:szCs w:val="22"/>
        </w:rPr>
        <w:t>Natural Sciences and Mathematics</w:t>
      </w:r>
    </w:p>
    <w:p w14:paraId="7B5377E8" w14:textId="04CD2CD8" w:rsidR="00B244B9" w:rsidRPr="00750A64" w:rsidRDefault="003824EF" w:rsidP="004709F9">
      <w:pPr>
        <w:spacing w:afterLines="40" w:after="96"/>
        <w:rPr>
          <w:rFonts w:eastAsia="Calibri"/>
          <w:sz w:val="22"/>
          <w:szCs w:val="22"/>
        </w:rPr>
      </w:pPr>
      <w:r w:rsidRPr="00750A64">
        <w:rPr>
          <w:rFonts w:eastAsia="Calibri"/>
          <w:b/>
          <w:sz w:val="22"/>
          <w:szCs w:val="22"/>
        </w:rPr>
        <w:t>College/School/Division Name</w:t>
      </w:r>
      <w:r w:rsidRPr="00750A64">
        <w:rPr>
          <w:rFonts w:eastAsia="Calibri"/>
          <w:sz w:val="22"/>
          <w:szCs w:val="22"/>
        </w:rPr>
        <w:t xml:space="preserve">: </w:t>
      </w:r>
      <w:r w:rsidR="001862A6" w:rsidRPr="00750A64">
        <w:rPr>
          <w:rFonts w:eastAsia="Calibri"/>
          <w:sz w:val="22"/>
          <w:szCs w:val="22"/>
        </w:rPr>
        <w:t>Chaminade University of Honolulu</w:t>
      </w:r>
    </w:p>
    <w:p w14:paraId="7B5377E9" w14:textId="06AE1A17" w:rsidR="00B244B9" w:rsidRPr="00750A64" w:rsidRDefault="003824EF" w:rsidP="004709F9">
      <w:pPr>
        <w:spacing w:afterLines="40" w:after="96"/>
        <w:rPr>
          <w:rFonts w:eastAsia="Calibri"/>
          <w:sz w:val="22"/>
          <w:szCs w:val="22"/>
        </w:rPr>
      </w:pPr>
      <w:r w:rsidRPr="00750A64">
        <w:rPr>
          <w:rFonts w:eastAsia="Calibri"/>
          <w:b/>
          <w:sz w:val="22"/>
          <w:szCs w:val="22"/>
        </w:rPr>
        <w:t>Course Credits</w:t>
      </w:r>
      <w:r w:rsidRPr="00750A64">
        <w:rPr>
          <w:rFonts w:eastAsia="Calibri"/>
          <w:sz w:val="22"/>
          <w:szCs w:val="22"/>
        </w:rPr>
        <w:t xml:space="preserve">: </w:t>
      </w:r>
      <w:proofErr w:type="gramStart"/>
      <w:r w:rsidR="00C55631">
        <w:rPr>
          <w:rFonts w:eastAsia="Calibri"/>
          <w:sz w:val="22"/>
          <w:szCs w:val="22"/>
        </w:rPr>
        <w:t>2</w:t>
      </w:r>
      <w:proofErr w:type="gramEnd"/>
    </w:p>
    <w:p w14:paraId="7B5377EA" w14:textId="1CCBDBEA" w:rsidR="00B244B9" w:rsidRPr="00750A64" w:rsidRDefault="003824EF" w:rsidP="004709F9">
      <w:pPr>
        <w:spacing w:afterLines="40" w:after="96"/>
        <w:rPr>
          <w:rFonts w:eastAsia="Calibri"/>
          <w:sz w:val="22"/>
          <w:szCs w:val="22"/>
        </w:rPr>
      </w:pPr>
      <w:r w:rsidRPr="00750A64">
        <w:rPr>
          <w:rFonts w:eastAsia="Calibri"/>
          <w:b/>
          <w:sz w:val="22"/>
          <w:szCs w:val="22"/>
        </w:rPr>
        <w:t>Class Meeting</w:t>
      </w:r>
      <w:r w:rsidRPr="00750A64">
        <w:rPr>
          <w:rFonts w:eastAsia="Calibri"/>
          <w:sz w:val="22"/>
          <w:szCs w:val="22"/>
        </w:rPr>
        <w:t>:</w:t>
      </w:r>
      <w:r w:rsidR="00F50C42" w:rsidRPr="00750A64">
        <w:rPr>
          <w:rFonts w:eastAsia="Calibri"/>
          <w:sz w:val="22"/>
          <w:szCs w:val="22"/>
        </w:rPr>
        <w:t xml:space="preserve"> </w:t>
      </w:r>
      <w:r w:rsidR="00C55631" w:rsidRPr="00BB24D1">
        <w:rPr>
          <w:rFonts w:eastAsia="Calibri"/>
          <w:sz w:val="22"/>
          <w:szCs w:val="22"/>
        </w:rPr>
        <w:t>Wednesday, Friday 2:30-5:20 PM, Henry Lab 1</w:t>
      </w:r>
    </w:p>
    <w:p w14:paraId="1700786C" w14:textId="5BDE1BD1" w:rsidR="00E4631F" w:rsidRPr="00750A64" w:rsidRDefault="00E4631F" w:rsidP="004709F9">
      <w:pPr>
        <w:spacing w:afterLines="40" w:after="96"/>
        <w:rPr>
          <w:sz w:val="22"/>
          <w:szCs w:val="22"/>
        </w:rPr>
      </w:pPr>
    </w:p>
    <w:p w14:paraId="7B5377F5" w14:textId="134ECCB7" w:rsidR="00B244B9" w:rsidRPr="00750A64" w:rsidRDefault="003824EF" w:rsidP="004709F9">
      <w:pPr>
        <w:pStyle w:val="Heading3"/>
        <w:spacing w:afterLines="40" w:after="96"/>
        <w:rPr>
          <w:rFonts w:ascii="Times New Roman" w:hAnsi="Times New Roman" w:cs="Times New Roman"/>
          <w:sz w:val="22"/>
          <w:szCs w:val="22"/>
        </w:rPr>
      </w:pPr>
      <w:bookmarkStart w:id="0" w:name="_kqtzqxzhho7o" w:colFirst="0" w:colLast="0"/>
      <w:bookmarkEnd w:id="0"/>
      <w:r w:rsidRPr="00750A64">
        <w:rPr>
          <w:rFonts w:ascii="Times New Roman" w:hAnsi="Times New Roman" w:cs="Times New Roman"/>
          <w:sz w:val="22"/>
          <w:szCs w:val="22"/>
        </w:rPr>
        <w:t xml:space="preserve">University Course Catalog Description </w:t>
      </w:r>
    </w:p>
    <w:p w14:paraId="1F2444CD" w14:textId="3B35FBC1" w:rsidR="00C55631" w:rsidRDefault="00C55631" w:rsidP="00C55631">
      <w:pPr>
        <w:spacing w:before="100" w:beforeAutospacing="1" w:after="100" w:afterAutospacing="1"/>
        <w:rPr>
          <w:i/>
          <w:iCs/>
          <w:sz w:val="22"/>
          <w:szCs w:val="22"/>
        </w:rPr>
      </w:pPr>
      <w:bookmarkStart w:id="1" w:name="_p6ygxyvhs4cq" w:colFirst="0" w:colLast="0"/>
      <w:bookmarkEnd w:id="1"/>
      <w:proofErr w:type="gramStart"/>
      <w:r w:rsidRPr="00BB24D1">
        <w:rPr>
          <w:sz w:val="22"/>
          <w:szCs w:val="22"/>
        </w:rPr>
        <w:t>This is a lab course during which students are expected to get hands-on experience with modern instrumentation, including but not limited to UV/VIS, FT IR, LC-MS, GC-MS.</w:t>
      </w:r>
      <w:proofErr w:type="gramEnd"/>
      <w:r w:rsidRPr="00BB24D1">
        <w:rPr>
          <w:sz w:val="22"/>
          <w:szCs w:val="22"/>
        </w:rPr>
        <w:t xml:space="preserve"> Following a discussion on the basic principles of each instrument, students will perform specific experiments and gather data from each instrument. Experiments during part of the course designated for topics in NMR spectroscopy will mostly be simulated. </w:t>
      </w:r>
      <w:r w:rsidRPr="00BB24D1">
        <w:rPr>
          <w:i/>
          <w:iCs/>
          <w:sz w:val="22"/>
          <w:szCs w:val="22"/>
        </w:rPr>
        <w:t xml:space="preserve">Prerequisites: BC 324/BC 324L, BC 334/BC 334L. Materials intensive fee applies. Cross-listed with CH 430L. </w:t>
      </w:r>
    </w:p>
    <w:p w14:paraId="496A4AD2" w14:textId="77777777" w:rsidR="002C1F73" w:rsidRPr="002C1F73" w:rsidRDefault="002C1F73" w:rsidP="002C1F73">
      <w:pPr>
        <w:pStyle w:val="Heading3"/>
        <w:rPr>
          <w:rFonts w:ascii="Times New Roman" w:hAnsi="Times New Roman" w:cs="Times New Roman"/>
          <w:sz w:val="22"/>
          <w:szCs w:val="22"/>
        </w:rPr>
      </w:pPr>
      <w:r w:rsidRPr="002C1F73">
        <w:rPr>
          <w:rFonts w:ascii="Times New Roman" w:hAnsi="Times New Roman" w:cs="Times New Roman"/>
          <w:sz w:val="22"/>
          <w:szCs w:val="22"/>
        </w:rPr>
        <w:t xml:space="preserve">Course Overview </w:t>
      </w:r>
    </w:p>
    <w:p w14:paraId="0DC523CC" w14:textId="495623A7" w:rsidR="002C1F73" w:rsidRPr="002C1F73" w:rsidRDefault="002C1F73" w:rsidP="002C1F73">
      <w:pPr>
        <w:ind w:firstLine="720"/>
        <w:jc w:val="both"/>
        <w:rPr>
          <w:i/>
          <w:color w:val="000000" w:themeColor="text1"/>
          <w:sz w:val="22"/>
          <w:szCs w:val="22"/>
        </w:rPr>
      </w:pPr>
      <w:r w:rsidRPr="002C1F73">
        <w:rPr>
          <w:color w:val="000000" w:themeColor="text1"/>
          <w:sz w:val="22"/>
          <w:szCs w:val="22"/>
        </w:rPr>
        <w:t xml:space="preserve">Instrumental analysis laboratory (BC/CH 430L) is a </w:t>
      </w:r>
      <w:proofErr w:type="gramStart"/>
      <w:r w:rsidRPr="002C1F73">
        <w:rPr>
          <w:color w:val="000000" w:themeColor="text1"/>
          <w:sz w:val="22"/>
          <w:szCs w:val="22"/>
        </w:rPr>
        <w:t>one semester</w:t>
      </w:r>
      <w:proofErr w:type="gramEnd"/>
      <w:r w:rsidRPr="002C1F73">
        <w:rPr>
          <w:color w:val="000000" w:themeColor="text1"/>
          <w:sz w:val="22"/>
          <w:szCs w:val="22"/>
        </w:rPr>
        <w:t xml:space="preserve"> course targeting students with an interest in the field of biomedical research and/or education, as well we those intending to obtain a graduate level of science degree.  The laboratory course will cover topics from the theoretical background of electrical theory, spectrometer devices, to hands-on application utilizing advanced instrumentation such as Liquid Chromatography</w:t>
      </w:r>
      <w:r>
        <w:rPr>
          <w:color w:val="000000" w:themeColor="text1"/>
          <w:sz w:val="22"/>
          <w:szCs w:val="22"/>
        </w:rPr>
        <w:t xml:space="preserve"> – </w:t>
      </w:r>
      <w:r w:rsidRPr="002C1F73">
        <w:rPr>
          <w:color w:val="000000" w:themeColor="text1"/>
          <w:sz w:val="22"/>
          <w:szCs w:val="22"/>
        </w:rPr>
        <w:t>Mass Spectrometry (LC</w:t>
      </w:r>
      <w:r>
        <w:rPr>
          <w:color w:val="000000" w:themeColor="text1"/>
          <w:sz w:val="22"/>
          <w:szCs w:val="22"/>
        </w:rPr>
        <w:t>-</w:t>
      </w:r>
      <w:r w:rsidRPr="002C1F73">
        <w:rPr>
          <w:color w:val="000000" w:themeColor="text1"/>
          <w:sz w:val="22"/>
          <w:szCs w:val="22"/>
        </w:rPr>
        <w:t>MS), Fourier Transform Infrared (FTIR) Spectroscopy</w:t>
      </w:r>
      <w:r>
        <w:rPr>
          <w:color w:val="000000" w:themeColor="text1"/>
          <w:sz w:val="22"/>
          <w:szCs w:val="22"/>
        </w:rPr>
        <w:t>,</w:t>
      </w:r>
      <w:r w:rsidRPr="002C1F73">
        <w:rPr>
          <w:color w:val="000000" w:themeColor="text1"/>
          <w:sz w:val="22"/>
          <w:szCs w:val="22"/>
        </w:rPr>
        <w:t xml:space="preserve"> Gas Chromatography</w:t>
      </w:r>
      <w:r>
        <w:rPr>
          <w:color w:val="000000" w:themeColor="text1"/>
          <w:sz w:val="22"/>
          <w:szCs w:val="22"/>
        </w:rPr>
        <w:t xml:space="preserve"> – </w:t>
      </w:r>
      <w:r w:rsidRPr="002C1F73">
        <w:rPr>
          <w:color w:val="000000" w:themeColor="text1"/>
          <w:sz w:val="22"/>
          <w:szCs w:val="22"/>
        </w:rPr>
        <w:t>Mass Spectro</w:t>
      </w:r>
      <w:r>
        <w:rPr>
          <w:color w:val="000000" w:themeColor="text1"/>
          <w:sz w:val="22"/>
          <w:szCs w:val="22"/>
        </w:rPr>
        <w:t>metr</w:t>
      </w:r>
      <w:r w:rsidRPr="002C1F73">
        <w:rPr>
          <w:color w:val="000000" w:themeColor="text1"/>
          <w:sz w:val="22"/>
          <w:szCs w:val="22"/>
        </w:rPr>
        <w:t>y (GC</w:t>
      </w:r>
      <w:r>
        <w:rPr>
          <w:color w:val="000000" w:themeColor="text1"/>
          <w:sz w:val="22"/>
          <w:szCs w:val="22"/>
        </w:rPr>
        <w:t>-</w:t>
      </w:r>
      <w:r w:rsidRPr="002C1F73">
        <w:rPr>
          <w:color w:val="000000" w:themeColor="text1"/>
          <w:sz w:val="22"/>
          <w:szCs w:val="22"/>
        </w:rPr>
        <w:t>MS)</w:t>
      </w:r>
      <w:r>
        <w:rPr>
          <w:color w:val="000000" w:themeColor="text1"/>
          <w:sz w:val="22"/>
          <w:szCs w:val="22"/>
        </w:rPr>
        <w:t>, and Comprehensive Two-dimensional Gas Chromatography (GC×GC)</w:t>
      </w:r>
      <w:r w:rsidRPr="002C1F73">
        <w:rPr>
          <w:color w:val="000000" w:themeColor="text1"/>
          <w:sz w:val="22"/>
          <w:szCs w:val="22"/>
        </w:rPr>
        <w:t>.  Advanced structural elucidation utilizing spectral data from 1- and 2-dimensional Nuclear Magnetic Resonance (NMR) Spectroscopy and state-of-the-art molecular modeling docking studies will be performed with x-ray crystallographic structure of proteins and their interaction with drugs.</w:t>
      </w:r>
    </w:p>
    <w:p w14:paraId="2107DDE0" w14:textId="77777777" w:rsidR="002C1F73" w:rsidRPr="002C1F73" w:rsidRDefault="002C1F73" w:rsidP="00C55631">
      <w:pPr>
        <w:spacing w:before="100" w:beforeAutospacing="1" w:after="100" w:afterAutospacing="1"/>
        <w:rPr>
          <w:sz w:val="22"/>
          <w:szCs w:val="22"/>
        </w:rPr>
      </w:pPr>
    </w:p>
    <w:p w14:paraId="76351432" w14:textId="02A66EE0" w:rsidR="007E3E21" w:rsidRPr="00750A64" w:rsidRDefault="003A3A99" w:rsidP="004709F9">
      <w:pPr>
        <w:spacing w:afterLines="40" w:after="96"/>
        <w:rPr>
          <w:rFonts w:eastAsia="Calibri"/>
          <w:b/>
          <w:color w:val="434343"/>
          <w:sz w:val="22"/>
          <w:szCs w:val="22"/>
        </w:rPr>
      </w:pPr>
      <w:r w:rsidRPr="00750A64">
        <w:rPr>
          <w:rFonts w:eastAsia="Calibri"/>
          <w:b/>
          <w:color w:val="434343"/>
          <w:sz w:val="22"/>
          <w:szCs w:val="22"/>
        </w:rPr>
        <w:lastRenderedPageBreak/>
        <w:t xml:space="preserve">Program </w:t>
      </w:r>
      <w:r w:rsidR="007E3E21" w:rsidRPr="00750A64">
        <w:rPr>
          <w:rFonts w:eastAsia="Calibri"/>
          <w:b/>
          <w:color w:val="434343"/>
          <w:sz w:val="22"/>
          <w:szCs w:val="22"/>
        </w:rPr>
        <w:t>Learning Outcomes</w:t>
      </w:r>
    </w:p>
    <w:p w14:paraId="0E39A95C" w14:textId="77777777" w:rsidR="00C55631" w:rsidRPr="00BB24D1" w:rsidRDefault="00C55631" w:rsidP="00C55631">
      <w:pPr>
        <w:rPr>
          <w:color w:val="000000" w:themeColor="text1"/>
          <w:sz w:val="22"/>
          <w:szCs w:val="22"/>
        </w:rPr>
      </w:pPr>
      <w:r w:rsidRPr="00BB24D1">
        <w:rPr>
          <w:color w:val="000000" w:themeColor="text1"/>
          <w:sz w:val="22"/>
          <w:szCs w:val="22"/>
        </w:rPr>
        <w:t xml:space="preserve">Upon completion of the undergraduate program in Chemistry, students will have demonstrated the ability </w:t>
      </w:r>
      <w:proofErr w:type="gramStart"/>
      <w:r w:rsidRPr="00BB24D1">
        <w:rPr>
          <w:color w:val="000000" w:themeColor="text1"/>
          <w:sz w:val="22"/>
          <w:szCs w:val="22"/>
        </w:rPr>
        <w:t>to</w:t>
      </w:r>
      <w:proofErr w:type="gramEnd"/>
      <w:r w:rsidRPr="00BB24D1">
        <w:rPr>
          <w:color w:val="000000" w:themeColor="text1"/>
          <w:sz w:val="22"/>
          <w:szCs w:val="22"/>
        </w:rPr>
        <w:t>:</w:t>
      </w:r>
    </w:p>
    <w:p w14:paraId="5522DA67" w14:textId="77777777" w:rsidR="00C55631" w:rsidRPr="00BB24D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Apply the scientific method as it is used in organic chemistry, inorganic chemistry, analytical chemistry, physical chemistry, and molecular sciences</w:t>
      </w:r>
    </w:p>
    <w:p w14:paraId="35219329" w14:textId="77777777" w:rsidR="00C55631" w:rsidRPr="00BB24D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Recognize and explain chemical theory as it applies to the physical world</w:t>
      </w:r>
    </w:p>
    <w:p w14:paraId="64175B64" w14:textId="77777777" w:rsidR="00C55631" w:rsidRPr="00BB24D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Visualize, evaluate, validate and interpret results of chemical analyses</w:t>
      </w:r>
    </w:p>
    <w:p w14:paraId="6F1A00D0" w14:textId="77777777" w:rsidR="00C55631" w:rsidRPr="00BB24D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Solve problems using analytical reasoning, professional resources, professional conduct, and ethical behavior</w:t>
      </w:r>
    </w:p>
    <w:p w14:paraId="539E2492" w14:textId="6FE4E59F" w:rsidR="00C55631" w:rsidRDefault="00C55631" w:rsidP="00C55631">
      <w:pPr>
        <w:pStyle w:val="ListParagraph"/>
        <w:numPr>
          <w:ilvl w:val="0"/>
          <w:numId w:val="28"/>
        </w:numPr>
        <w:spacing w:after="160" w:line="259" w:lineRule="auto"/>
        <w:rPr>
          <w:color w:val="000000" w:themeColor="text1"/>
          <w:sz w:val="22"/>
          <w:szCs w:val="22"/>
        </w:rPr>
      </w:pPr>
      <w:r w:rsidRPr="00BB24D1">
        <w:rPr>
          <w:color w:val="000000" w:themeColor="text1"/>
          <w:sz w:val="22"/>
          <w:szCs w:val="22"/>
        </w:rPr>
        <w:t>Communicate chemical information effectively in oral and written formats</w:t>
      </w:r>
    </w:p>
    <w:p w14:paraId="0E1377EB" w14:textId="3EBC78C6" w:rsidR="000D04B7" w:rsidRPr="00750A64" w:rsidRDefault="00AD65E2" w:rsidP="004709F9">
      <w:pPr>
        <w:pStyle w:val="Heading3"/>
        <w:spacing w:afterLines="40" w:after="96"/>
        <w:rPr>
          <w:rFonts w:ascii="Times New Roman" w:hAnsi="Times New Roman" w:cs="Times New Roman"/>
          <w:sz w:val="22"/>
          <w:szCs w:val="22"/>
        </w:rPr>
      </w:pPr>
      <w:r w:rsidRPr="00750A64">
        <w:rPr>
          <w:rFonts w:ascii="Times New Roman" w:hAnsi="Times New Roman" w:cs="Times New Roman"/>
          <w:sz w:val="22"/>
          <w:szCs w:val="22"/>
        </w:rPr>
        <w:t xml:space="preserve">Course </w:t>
      </w:r>
      <w:r w:rsidR="00371BCB" w:rsidRPr="00750A64">
        <w:rPr>
          <w:rFonts w:ascii="Times New Roman" w:hAnsi="Times New Roman" w:cs="Times New Roman"/>
          <w:sz w:val="22"/>
          <w:szCs w:val="22"/>
        </w:rPr>
        <w:t>Learning Outcomes</w:t>
      </w:r>
      <w:r w:rsidRPr="00750A64">
        <w:rPr>
          <w:rFonts w:ascii="Times New Roman" w:hAnsi="Times New Roman" w:cs="Times New Roman"/>
          <w:sz w:val="22"/>
          <w:szCs w:val="22"/>
        </w:rPr>
        <w:t xml:space="preserve"> and Linkage to Program Learning Outcomes</w:t>
      </w:r>
    </w:p>
    <w:p w14:paraId="2DD7D155" w14:textId="203C6CB4" w:rsidR="009C55F6" w:rsidRPr="000738CA" w:rsidRDefault="00C55631" w:rsidP="000738CA">
      <w:pPr>
        <w:spacing w:after="120"/>
        <w:rPr>
          <w:rFonts w:eastAsia="Calibri"/>
          <w:sz w:val="22"/>
          <w:szCs w:val="22"/>
        </w:rPr>
      </w:pPr>
      <w:r>
        <w:rPr>
          <w:rFonts w:eastAsia="Calibri"/>
          <w:sz w:val="22"/>
          <w:szCs w:val="22"/>
        </w:rPr>
        <w:t xml:space="preserve">Students completing this course will demonstrate an understanding </w:t>
      </w:r>
      <w:proofErr w:type="gramStart"/>
      <w:r>
        <w:rPr>
          <w:rFonts w:eastAsia="Calibri"/>
          <w:sz w:val="22"/>
          <w:szCs w:val="22"/>
        </w:rPr>
        <w:t>of</w:t>
      </w:r>
      <w:proofErr w:type="gramEnd"/>
      <w:r>
        <w:rPr>
          <w:rFonts w:eastAsia="Calibri"/>
          <w:sz w:val="22"/>
          <w:szCs w:val="22"/>
        </w:rPr>
        <w:t>:</w:t>
      </w:r>
    </w:p>
    <w:tbl>
      <w:tblPr>
        <w:tblStyle w:val="TableGrid"/>
        <w:tblW w:w="5000" w:type="pct"/>
        <w:tblLook w:val="04A0" w:firstRow="1" w:lastRow="0" w:firstColumn="1" w:lastColumn="0" w:noHBand="0" w:noVBand="1"/>
      </w:tblPr>
      <w:tblGrid>
        <w:gridCol w:w="4935"/>
        <w:gridCol w:w="1027"/>
        <w:gridCol w:w="1027"/>
        <w:gridCol w:w="1027"/>
        <w:gridCol w:w="1027"/>
        <w:gridCol w:w="1027"/>
      </w:tblGrid>
      <w:tr w:rsidR="00C55631" w:rsidRPr="00750A64" w14:paraId="3865DF33" w14:textId="5028A553" w:rsidTr="00C55631">
        <w:tc>
          <w:tcPr>
            <w:tcW w:w="2450" w:type="pct"/>
            <w:shd w:val="clear" w:color="auto" w:fill="BFBFBF" w:themeFill="background1" w:themeFillShade="BF"/>
          </w:tcPr>
          <w:p w14:paraId="0C6B25AA" w14:textId="6B4812A4" w:rsidR="00C55631" w:rsidRPr="00750A64" w:rsidRDefault="00C55631" w:rsidP="000738CA">
            <w:pPr>
              <w:rPr>
                <w:rFonts w:eastAsia="Calibri"/>
                <w:b/>
                <w:bCs/>
                <w:sz w:val="22"/>
                <w:szCs w:val="22"/>
              </w:rPr>
            </w:pPr>
            <w:r w:rsidRPr="00750A64">
              <w:rPr>
                <w:rFonts w:eastAsia="Calibri"/>
                <w:b/>
                <w:bCs/>
                <w:sz w:val="22"/>
                <w:szCs w:val="22"/>
              </w:rPr>
              <w:t>Course Learning Outcomes</w:t>
            </w:r>
          </w:p>
        </w:tc>
        <w:tc>
          <w:tcPr>
            <w:tcW w:w="510" w:type="pct"/>
          </w:tcPr>
          <w:p w14:paraId="0590A595" w14:textId="587F0138" w:rsidR="00C55631" w:rsidRPr="00750A64" w:rsidRDefault="00C55631" w:rsidP="000738CA">
            <w:pPr>
              <w:jc w:val="center"/>
              <w:rPr>
                <w:rFonts w:eastAsia="Calibri"/>
                <w:b/>
                <w:bCs/>
                <w:sz w:val="22"/>
                <w:szCs w:val="22"/>
              </w:rPr>
            </w:pPr>
            <w:r w:rsidRPr="00750A64">
              <w:rPr>
                <w:rFonts w:eastAsia="Calibri"/>
                <w:b/>
                <w:bCs/>
                <w:sz w:val="22"/>
                <w:szCs w:val="22"/>
              </w:rPr>
              <w:t>PLO 1</w:t>
            </w:r>
          </w:p>
        </w:tc>
        <w:tc>
          <w:tcPr>
            <w:tcW w:w="510" w:type="pct"/>
          </w:tcPr>
          <w:p w14:paraId="192CE8CC" w14:textId="6F98CBF9" w:rsidR="00C55631" w:rsidRPr="00750A64" w:rsidRDefault="00C55631" w:rsidP="000738CA">
            <w:pPr>
              <w:jc w:val="center"/>
              <w:rPr>
                <w:rFonts w:eastAsia="Calibri"/>
                <w:b/>
                <w:bCs/>
                <w:sz w:val="22"/>
                <w:szCs w:val="22"/>
              </w:rPr>
            </w:pPr>
            <w:r w:rsidRPr="00750A64">
              <w:rPr>
                <w:rFonts w:eastAsia="Calibri"/>
                <w:b/>
                <w:bCs/>
                <w:sz w:val="22"/>
                <w:szCs w:val="22"/>
              </w:rPr>
              <w:t>PLO 2</w:t>
            </w:r>
          </w:p>
        </w:tc>
        <w:tc>
          <w:tcPr>
            <w:tcW w:w="510" w:type="pct"/>
          </w:tcPr>
          <w:p w14:paraId="6AEB9F44" w14:textId="378F8BE0" w:rsidR="00C55631" w:rsidRPr="00750A64" w:rsidRDefault="00C55631" w:rsidP="000738CA">
            <w:pPr>
              <w:jc w:val="center"/>
              <w:rPr>
                <w:rFonts w:eastAsia="Calibri"/>
                <w:b/>
                <w:bCs/>
                <w:sz w:val="22"/>
                <w:szCs w:val="22"/>
              </w:rPr>
            </w:pPr>
            <w:r w:rsidRPr="00750A64">
              <w:rPr>
                <w:rFonts w:eastAsia="Calibri"/>
                <w:b/>
                <w:bCs/>
                <w:sz w:val="22"/>
                <w:szCs w:val="22"/>
              </w:rPr>
              <w:t>PLO 3</w:t>
            </w:r>
          </w:p>
        </w:tc>
        <w:tc>
          <w:tcPr>
            <w:tcW w:w="510" w:type="pct"/>
          </w:tcPr>
          <w:p w14:paraId="6C49E6A4" w14:textId="3DE076FE" w:rsidR="00C55631" w:rsidRPr="00750A64" w:rsidRDefault="00C55631" w:rsidP="000738CA">
            <w:pPr>
              <w:jc w:val="center"/>
              <w:rPr>
                <w:rFonts w:eastAsia="Calibri"/>
                <w:b/>
                <w:bCs/>
                <w:sz w:val="22"/>
                <w:szCs w:val="22"/>
              </w:rPr>
            </w:pPr>
            <w:r w:rsidRPr="00750A64">
              <w:rPr>
                <w:rFonts w:eastAsia="Calibri"/>
                <w:b/>
                <w:bCs/>
                <w:sz w:val="22"/>
                <w:szCs w:val="22"/>
              </w:rPr>
              <w:t>PLO 4</w:t>
            </w:r>
          </w:p>
        </w:tc>
        <w:tc>
          <w:tcPr>
            <w:tcW w:w="510" w:type="pct"/>
          </w:tcPr>
          <w:p w14:paraId="425B4675" w14:textId="08FECDEC" w:rsidR="00C55631" w:rsidRPr="00750A64" w:rsidRDefault="00C55631" w:rsidP="000738CA">
            <w:pPr>
              <w:jc w:val="center"/>
              <w:rPr>
                <w:rFonts w:eastAsia="Calibri"/>
                <w:b/>
                <w:bCs/>
                <w:sz w:val="22"/>
                <w:szCs w:val="22"/>
              </w:rPr>
            </w:pPr>
            <w:r>
              <w:rPr>
                <w:rFonts w:eastAsia="Calibri"/>
                <w:b/>
                <w:bCs/>
                <w:sz w:val="22"/>
                <w:szCs w:val="22"/>
              </w:rPr>
              <w:t>PLO 5</w:t>
            </w:r>
          </w:p>
        </w:tc>
      </w:tr>
      <w:tr w:rsidR="00C55631" w:rsidRPr="00750A64" w14:paraId="193B8439" w14:textId="42AAC029" w:rsidTr="00C55631">
        <w:tc>
          <w:tcPr>
            <w:tcW w:w="2450" w:type="pct"/>
          </w:tcPr>
          <w:p w14:paraId="498DBB10" w14:textId="7238DC69" w:rsidR="00C55631" w:rsidRPr="00750A64" w:rsidRDefault="00C55631" w:rsidP="00C55631">
            <w:pPr>
              <w:rPr>
                <w:rFonts w:eastAsia="Calibri"/>
                <w:sz w:val="22"/>
                <w:szCs w:val="22"/>
              </w:rPr>
            </w:pPr>
            <w:r w:rsidRPr="00750A64">
              <w:rPr>
                <w:rFonts w:eastAsia="Calibri"/>
                <w:sz w:val="22"/>
                <w:szCs w:val="22"/>
              </w:rPr>
              <w:t xml:space="preserve">1. </w:t>
            </w:r>
            <w:r>
              <w:rPr>
                <w:rFonts w:eastAsia="Calibri"/>
                <w:sz w:val="22"/>
                <w:szCs w:val="22"/>
              </w:rPr>
              <w:t>electronic components of a spectrometer</w:t>
            </w:r>
          </w:p>
        </w:tc>
        <w:tc>
          <w:tcPr>
            <w:tcW w:w="510" w:type="pct"/>
            <w:vAlign w:val="center"/>
          </w:tcPr>
          <w:p w14:paraId="5D4E1ED7" w14:textId="3DFFAFAC"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190209A1" w14:textId="2E61CDD6"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7E383210" w14:textId="0719230A"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4CE58214" w14:textId="47B84C61" w:rsidR="00C55631" w:rsidRPr="00750A64" w:rsidRDefault="00C55631" w:rsidP="000738CA">
            <w:pPr>
              <w:jc w:val="center"/>
              <w:rPr>
                <w:rFonts w:eastAsia="Calibri"/>
                <w:sz w:val="22"/>
                <w:szCs w:val="22"/>
              </w:rPr>
            </w:pPr>
          </w:p>
        </w:tc>
        <w:tc>
          <w:tcPr>
            <w:tcW w:w="510" w:type="pct"/>
          </w:tcPr>
          <w:p w14:paraId="2B9AAD94" w14:textId="77777777" w:rsidR="00C55631" w:rsidRPr="00750A64" w:rsidRDefault="00C55631" w:rsidP="000738CA">
            <w:pPr>
              <w:jc w:val="center"/>
              <w:rPr>
                <w:rFonts w:eastAsia="Calibri"/>
                <w:sz w:val="22"/>
                <w:szCs w:val="22"/>
              </w:rPr>
            </w:pPr>
          </w:p>
        </w:tc>
      </w:tr>
      <w:tr w:rsidR="00C55631" w:rsidRPr="00750A64" w14:paraId="298E5C01" w14:textId="6801C195" w:rsidTr="00C55631">
        <w:tc>
          <w:tcPr>
            <w:tcW w:w="2450" w:type="pct"/>
          </w:tcPr>
          <w:p w14:paraId="1B4C4FDB" w14:textId="5ECE1D10" w:rsidR="00C55631" w:rsidRPr="00750A64" w:rsidRDefault="00C55631" w:rsidP="00C55631">
            <w:pPr>
              <w:rPr>
                <w:rFonts w:eastAsia="Calibri"/>
                <w:sz w:val="22"/>
                <w:szCs w:val="22"/>
              </w:rPr>
            </w:pPr>
            <w:r w:rsidRPr="00750A64">
              <w:rPr>
                <w:rFonts w:eastAsia="Calibri"/>
                <w:sz w:val="22"/>
                <w:szCs w:val="22"/>
              </w:rPr>
              <w:t xml:space="preserve">2. </w:t>
            </w:r>
            <w:r>
              <w:rPr>
                <w:rFonts w:eastAsia="Calibri"/>
                <w:sz w:val="22"/>
                <w:szCs w:val="22"/>
              </w:rPr>
              <w:t>basic concepts of electrical theory</w:t>
            </w:r>
          </w:p>
        </w:tc>
        <w:tc>
          <w:tcPr>
            <w:tcW w:w="510" w:type="pct"/>
            <w:vAlign w:val="center"/>
          </w:tcPr>
          <w:p w14:paraId="59A05388" w14:textId="4872840E" w:rsidR="00C55631" w:rsidRPr="00750A64" w:rsidRDefault="00C55631" w:rsidP="000738CA">
            <w:pPr>
              <w:jc w:val="center"/>
              <w:rPr>
                <w:rFonts w:eastAsia="Calibri"/>
                <w:sz w:val="22"/>
                <w:szCs w:val="22"/>
              </w:rPr>
            </w:pPr>
          </w:p>
        </w:tc>
        <w:tc>
          <w:tcPr>
            <w:tcW w:w="510" w:type="pct"/>
            <w:vAlign w:val="center"/>
          </w:tcPr>
          <w:p w14:paraId="76B1737A" w14:textId="660678E7"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10A7FED1" w14:textId="124155B9" w:rsidR="00C55631" w:rsidRPr="00750A64" w:rsidRDefault="00C55631" w:rsidP="000738CA">
            <w:pPr>
              <w:jc w:val="center"/>
              <w:rPr>
                <w:rFonts w:eastAsia="Calibri"/>
                <w:sz w:val="22"/>
                <w:szCs w:val="22"/>
              </w:rPr>
            </w:pPr>
          </w:p>
        </w:tc>
        <w:tc>
          <w:tcPr>
            <w:tcW w:w="510" w:type="pct"/>
            <w:vAlign w:val="center"/>
          </w:tcPr>
          <w:p w14:paraId="17E75632" w14:textId="1A5D8EF0" w:rsidR="00C55631" w:rsidRPr="00750A64" w:rsidRDefault="00C55631" w:rsidP="000738CA">
            <w:pPr>
              <w:jc w:val="center"/>
              <w:rPr>
                <w:rFonts w:eastAsia="Calibri"/>
                <w:sz w:val="22"/>
                <w:szCs w:val="22"/>
              </w:rPr>
            </w:pPr>
          </w:p>
        </w:tc>
        <w:tc>
          <w:tcPr>
            <w:tcW w:w="510" w:type="pct"/>
          </w:tcPr>
          <w:p w14:paraId="266C6186" w14:textId="77777777" w:rsidR="00C55631" w:rsidRPr="00750A64" w:rsidRDefault="00C55631" w:rsidP="000738CA">
            <w:pPr>
              <w:jc w:val="center"/>
              <w:rPr>
                <w:rFonts w:eastAsia="Calibri"/>
                <w:sz w:val="22"/>
                <w:szCs w:val="22"/>
              </w:rPr>
            </w:pPr>
          </w:p>
        </w:tc>
      </w:tr>
      <w:tr w:rsidR="00C55631" w:rsidRPr="00750A64" w14:paraId="026C9C31" w14:textId="26E616D7" w:rsidTr="00C55631">
        <w:tc>
          <w:tcPr>
            <w:tcW w:w="2450" w:type="pct"/>
          </w:tcPr>
          <w:p w14:paraId="556C49CF" w14:textId="00DADB1D" w:rsidR="00C55631" w:rsidRPr="00750A64" w:rsidRDefault="00C55631" w:rsidP="00C55631">
            <w:pPr>
              <w:rPr>
                <w:rFonts w:eastAsia="Calibri"/>
                <w:sz w:val="22"/>
                <w:szCs w:val="22"/>
              </w:rPr>
            </w:pPr>
            <w:r w:rsidRPr="00750A64">
              <w:rPr>
                <w:rFonts w:eastAsia="Calibri"/>
                <w:sz w:val="22"/>
                <w:szCs w:val="22"/>
              </w:rPr>
              <w:t xml:space="preserve">3. </w:t>
            </w:r>
            <w:r>
              <w:rPr>
                <w:rFonts w:eastAsia="Calibri"/>
                <w:sz w:val="22"/>
                <w:szCs w:val="22"/>
              </w:rPr>
              <w:t>polarity with respect to chromatographic separation technologies</w:t>
            </w:r>
          </w:p>
        </w:tc>
        <w:tc>
          <w:tcPr>
            <w:tcW w:w="510" w:type="pct"/>
            <w:vAlign w:val="center"/>
          </w:tcPr>
          <w:p w14:paraId="365873ED" w14:textId="31EDE73F"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7A6409E2" w14:textId="04660632"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6ADC2B8B" w14:textId="74100D83"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1B7F6ADC" w14:textId="6E5E69D6" w:rsidR="00C55631" w:rsidRPr="00750A64" w:rsidRDefault="00C55631" w:rsidP="000738CA">
            <w:pPr>
              <w:jc w:val="center"/>
              <w:rPr>
                <w:rFonts w:eastAsia="Calibri"/>
                <w:sz w:val="22"/>
                <w:szCs w:val="22"/>
              </w:rPr>
            </w:pPr>
            <w:r>
              <w:rPr>
                <w:rFonts w:eastAsia="Calibri"/>
                <w:sz w:val="22"/>
                <w:szCs w:val="22"/>
              </w:rPr>
              <w:t>X</w:t>
            </w:r>
          </w:p>
        </w:tc>
        <w:tc>
          <w:tcPr>
            <w:tcW w:w="510" w:type="pct"/>
          </w:tcPr>
          <w:p w14:paraId="640702AE" w14:textId="77777777" w:rsidR="00C55631" w:rsidRPr="00750A64" w:rsidRDefault="00C55631" w:rsidP="000738CA">
            <w:pPr>
              <w:jc w:val="center"/>
              <w:rPr>
                <w:rFonts w:eastAsia="Calibri"/>
                <w:sz w:val="22"/>
                <w:szCs w:val="22"/>
              </w:rPr>
            </w:pPr>
          </w:p>
        </w:tc>
      </w:tr>
      <w:tr w:rsidR="00C55631" w:rsidRPr="00750A64" w14:paraId="5FE7707D" w14:textId="7BFEBF79" w:rsidTr="00C55631">
        <w:tc>
          <w:tcPr>
            <w:tcW w:w="2450" w:type="pct"/>
          </w:tcPr>
          <w:p w14:paraId="1BB0C811" w14:textId="25CD0763" w:rsidR="00C55631" w:rsidRPr="00750A64" w:rsidRDefault="00C55631" w:rsidP="00C55631">
            <w:pPr>
              <w:rPr>
                <w:rFonts w:eastAsia="Calibri"/>
                <w:sz w:val="22"/>
                <w:szCs w:val="22"/>
              </w:rPr>
            </w:pPr>
            <w:r w:rsidRPr="00750A64">
              <w:rPr>
                <w:rFonts w:eastAsia="Calibri"/>
                <w:sz w:val="22"/>
                <w:szCs w:val="22"/>
              </w:rPr>
              <w:t xml:space="preserve">4. </w:t>
            </w:r>
            <w:r>
              <w:rPr>
                <w:rFonts w:eastAsia="Calibri"/>
                <w:sz w:val="22"/>
                <w:szCs w:val="22"/>
              </w:rPr>
              <w:t>advanced spectroscopic methods for the elucidation and purity assessment of molecules</w:t>
            </w:r>
          </w:p>
        </w:tc>
        <w:tc>
          <w:tcPr>
            <w:tcW w:w="510" w:type="pct"/>
            <w:vAlign w:val="center"/>
          </w:tcPr>
          <w:p w14:paraId="67F7EA7E" w14:textId="08C3AC5E" w:rsidR="00C55631" w:rsidRPr="00750A64" w:rsidRDefault="00C55631" w:rsidP="000738CA">
            <w:pPr>
              <w:jc w:val="center"/>
              <w:rPr>
                <w:rFonts w:eastAsia="Calibri"/>
                <w:sz w:val="22"/>
                <w:szCs w:val="22"/>
              </w:rPr>
            </w:pPr>
          </w:p>
        </w:tc>
        <w:tc>
          <w:tcPr>
            <w:tcW w:w="510" w:type="pct"/>
            <w:vAlign w:val="center"/>
          </w:tcPr>
          <w:p w14:paraId="2CEBD06C" w14:textId="0EDA580D" w:rsidR="00C55631" w:rsidRPr="00750A64" w:rsidRDefault="00C55631" w:rsidP="000738CA">
            <w:pPr>
              <w:jc w:val="center"/>
              <w:rPr>
                <w:rFonts w:eastAsia="Calibri"/>
                <w:sz w:val="22"/>
                <w:szCs w:val="22"/>
              </w:rPr>
            </w:pPr>
          </w:p>
        </w:tc>
        <w:tc>
          <w:tcPr>
            <w:tcW w:w="510" w:type="pct"/>
            <w:vAlign w:val="center"/>
          </w:tcPr>
          <w:p w14:paraId="6DA7813E" w14:textId="1F77B7E2" w:rsidR="00C55631" w:rsidRPr="00750A64" w:rsidRDefault="00C55631" w:rsidP="000738CA">
            <w:pPr>
              <w:jc w:val="center"/>
              <w:rPr>
                <w:rFonts w:eastAsia="Calibri"/>
                <w:sz w:val="22"/>
                <w:szCs w:val="22"/>
              </w:rPr>
            </w:pPr>
          </w:p>
        </w:tc>
        <w:tc>
          <w:tcPr>
            <w:tcW w:w="510" w:type="pct"/>
            <w:vAlign w:val="center"/>
          </w:tcPr>
          <w:p w14:paraId="4E1628B3" w14:textId="5B2F4B4B" w:rsidR="00C55631" w:rsidRPr="00750A64" w:rsidRDefault="00C55631" w:rsidP="000738CA">
            <w:pPr>
              <w:jc w:val="center"/>
              <w:rPr>
                <w:rFonts w:eastAsia="Calibri"/>
                <w:sz w:val="22"/>
                <w:szCs w:val="22"/>
              </w:rPr>
            </w:pPr>
            <w:r>
              <w:rPr>
                <w:rFonts w:eastAsia="Calibri"/>
                <w:sz w:val="22"/>
                <w:szCs w:val="22"/>
              </w:rPr>
              <w:t>X</w:t>
            </w:r>
          </w:p>
        </w:tc>
        <w:tc>
          <w:tcPr>
            <w:tcW w:w="510" w:type="pct"/>
          </w:tcPr>
          <w:p w14:paraId="7704853B" w14:textId="77777777" w:rsidR="00C55631" w:rsidRPr="00750A64" w:rsidRDefault="00C55631" w:rsidP="000738CA">
            <w:pPr>
              <w:jc w:val="center"/>
              <w:rPr>
                <w:rFonts w:eastAsia="Calibri"/>
                <w:sz w:val="22"/>
                <w:szCs w:val="22"/>
              </w:rPr>
            </w:pPr>
          </w:p>
        </w:tc>
      </w:tr>
      <w:tr w:rsidR="00C55631" w:rsidRPr="00750A64" w14:paraId="26EE8B37" w14:textId="03782771" w:rsidTr="00C55631">
        <w:tc>
          <w:tcPr>
            <w:tcW w:w="2450" w:type="pct"/>
          </w:tcPr>
          <w:p w14:paraId="1D4ACEBE" w14:textId="66B3D674" w:rsidR="00C55631" w:rsidRPr="00750A64" w:rsidRDefault="00C55631" w:rsidP="00C55631">
            <w:pPr>
              <w:rPr>
                <w:rFonts w:eastAsia="Calibri"/>
                <w:sz w:val="22"/>
                <w:szCs w:val="22"/>
              </w:rPr>
            </w:pPr>
            <w:r>
              <w:rPr>
                <w:rFonts w:eastAsia="Calibri"/>
                <w:sz w:val="22"/>
                <w:szCs w:val="22"/>
              </w:rPr>
              <w:t>5. docking small molecules to specific protein targets in molecular modeling</w:t>
            </w:r>
          </w:p>
        </w:tc>
        <w:tc>
          <w:tcPr>
            <w:tcW w:w="510" w:type="pct"/>
            <w:vAlign w:val="center"/>
          </w:tcPr>
          <w:p w14:paraId="59EA00C6" w14:textId="399DF967"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012C9D27" w14:textId="22E52A1D"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27957FE4" w14:textId="2CA77129" w:rsidR="00C55631" w:rsidRPr="00750A64" w:rsidRDefault="00C55631" w:rsidP="000738CA">
            <w:pPr>
              <w:jc w:val="center"/>
              <w:rPr>
                <w:rFonts w:eastAsia="Calibri"/>
                <w:sz w:val="22"/>
                <w:szCs w:val="22"/>
              </w:rPr>
            </w:pPr>
            <w:r>
              <w:rPr>
                <w:rFonts w:eastAsia="Calibri"/>
                <w:sz w:val="22"/>
                <w:szCs w:val="22"/>
              </w:rPr>
              <w:t>X</w:t>
            </w:r>
          </w:p>
        </w:tc>
        <w:tc>
          <w:tcPr>
            <w:tcW w:w="510" w:type="pct"/>
            <w:vAlign w:val="center"/>
          </w:tcPr>
          <w:p w14:paraId="2D581370" w14:textId="796E42EB" w:rsidR="00C55631" w:rsidRPr="00750A64" w:rsidRDefault="00C55631" w:rsidP="000738CA">
            <w:pPr>
              <w:jc w:val="center"/>
              <w:rPr>
                <w:rFonts w:eastAsia="Calibri"/>
                <w:sz w:val="22"/>
                <w:szCs w:val="22"/>
              </w:rPr>
            </w:pPr>
            <w:r>
              <w:rPr>
                <w:rFonts w:eastAsia="Calibri"/>
                <w:sz w:val="22"/>
                <w:szCs w:val="22"/>
              </w:rPr>
              <w:t>X</w:t>
            </w:r>
          </w:p>
        </w:tc>
        <w:tc>
          <w:tcPr>
            <w:tcW w:w="510" w:type="pct"/>
          </w:tcPr>
          <w:p w14:paraId="338DC908" w14:textId="77777777" w:rsidR="00C55631" w:rsidRPr="00750A64" w:rsidRDefault="00C55631" w:rsidP="000738CA">
            <w:pPr>
              <w:jc w:val="center"/>
              <w:rPr>
                <w:rFonts w:eastAsia="Calibri"/>
                <w:sz w:val="22"/>
                <w:szCs w:val="22"/>
              </w:rPr>
            </w:pPr>
          </w:p>
        </w:tc>
      </w:tr>
    </w:tbl>
    <w:p w14:paraId="00562E96" w14:textId="5D44AB19" w:rsidR="00C55631" w:rsidRPr="00C55631" w:rsidRDefault="00C55631" w:rsidP="00C55631">
      <w:pPr>
        <w:pStyle w:val="Heading3"/>
        <w:spacing w:after="120"/>
        <w:rPr>
          <w:rFonts w:ascii="Times New Roman" w:hAnsi="Times New Roman" w:cs="Times New Roman"/>
          <w:b w:val="0"/>
          <w:sz w:val="22"/>
          <w:szCs w:val="22"/>
        </w:rPr>
      </w:pPr>
      <w:bookmarkStart w:id="2" w:name="_ei55tcz69eyo" w:colFirst="0" w:colLast="0"/>
      <w:bookmarkStart w:id="3" w:name="_3tx06nelqr7l" w:colFirst="0" w:colLast="0"/>
      <w:bookmarkEnd w:id="2"/>
      <w:bookmarkEnd w:id="3"/>
      <w:r w:rsidRPr="00C55631">
        <w:rPr>
          <w:rFonts w:ascii="Times New Roman" w:hAnsi="Times New Roman" w:cs="Times New Roman"/>
          <w:b w:val="0"/>
          <w:sz w:val="22"/>
          <w:szCs w:val="22"/>
        </w:rPr>
        <w:t xml:space="preserve">This course also fulfills </w:t>
      </w:r>
      <w:r>
        <w:rPr>
          <w:rFonts w:ascii="Times New Roman" w:hAnsi="Times New Roman" w:cs="Times New Roman"/>
          <w:b w:val="0"/>
          <w:sz w:val="22"/>
          <w:szCs w:val="22"/>
        </w:rPr>
        <w:t>P</w:t>
      </w:r>
      <w:r w:rsidRPr="00C55631">
        <w:rPr>
          <w:rFonts w:ascii="Times New Roman" w:hAnsi="Times New Roman" w:cs="Times New Roman"/>
          <w:b w:val="0"/>
          <w:sz w:val="22"/>
          <w:szCs w:val="22"/>
        </w:rPr>
        <w:t xml:space="preserve">rogram </w:t>
      </w:r>
      <w:r>
        <w:rPr>
          <w:rFonts w:ascii="Times New Roman" w:hAnsi="Times New Roman" w:cs="Times New Roman"/>
          <w:b w:val="0"/>
          <w:sz w:val="22"/>
          <w:szCs w:val="22"/>
        </w:rPr>
        <w:t>L</w:t>
      </w:r>
      <w:r w:rsidRPr="00C55631">
        <w:rPr>
          <w:rFonts w:ascii="Times New Roman" w:hAnsi="Times New Roman" w:cs="Times New Roman"/>
          <w:b w:val="0"/>
          <w:sz w:val="22"/>
          <w:szCs w:val="22"/>
        </w:rPr>
        <w:t xml:space="preserve">earning </w:t>
      </w:r>
      <w:r>
        <w:rPr>
          <w:rFonts w:ascii="Times New Roman" w:hAnsi="Times New Roman" w:cs="Times New Roman"/>
          <w:b w:val="0"/>
          <w:sz w:val="22"/>
          <w:szCs w:val="22"/>
        </w:rPr>
        <w:t>O</w:t>
      </w:r>
      <w:r w:rsidRPr="00C55631">
        <w:rPr>
          <w:rFonts w:ascii="Times New Roman" w:hAnsi="Times New Roman" w:cs="Times New Roman"/>
          <w:b w:val="0"/>
          <w:sz w:val="22"/>
          <w:szCs w:val="22"/>
        </w:rPr>
        <w:t xml:space="preserve">utcomes for the </w:t>
      </w:r>
      <w:r>
        <w:rPr>
          <w:rFonts w:ascii="Times New Roman" w:hAnsi="Times New Roman" w:cs="Times New Roman"/>
          <w:b w:val="0"/>
          <w:sz w:val="22"/>
          <w:szCs w:val="22"/>
        </w:rPr>
        <w:t>B</w:t>
      </w:r>
      <w:r w:rsidRPr="00C55631">
        <w:rPr>
          <w:rFonts w:ascii="Times New Roman" w:hAnsi="Times New Roman" w:cs="Times New Roman"/>
          <w:b w:val="0"/>
          <w:sz w:val="22"/>
          <w:szCs w:val="22"/>
        </w:rPr>
        <w:t xml:space="preserve">iochemistry and </w:t>
      </w:r>
      <w:r>
        <w:rPr>
          <w:rFonts w:ascii="Times New Roman" w:hAnsi="Times New Roman" w:cs="Times New Roman"/>
          <w:b w:val="0"/>
          <w:sz w:val="22"/>
          <w:szCs w:val="22"/>
        </w:rPr>
        <w:t>F</w:t>
      </w:r>
      <w:r w:rsidRPr="00C55631">
        <w:rPr>
          <w:rFonts w:ascii="Times New Roman" w:hAnsi="Times New Roman" w:cs="Times New Roman"/>
          <w:b w:val="0"/>
          <w:sz w:val="22"/>
          <w:szCs w:val="22"/>
        </w:rPr>
        <w:t xml:space="preserve">orensic </w:t>
      </w:r>
      <w:r>
        <w:rPr>
          <w:rFonts w:ascii="Times New Roman" w:hAnsi="Times New Roman" w:cs="Times New Roman"/>
          <w:b w:val="0"/>
          <w:sz w:val="22"/>
          <w:szCs w:val="22"/>
        </w:rPr>
        <w:t>S</w:t>
      </w:r>
      <w:r w:rsidRPr="00C55631">
        <w:rPr>
          <w:rFonts w:ascii="Times New Roman" w:hAnsi="Times New Roman" w:cs="Times New Roman"/>
          <w:b w:val="0"/>
          <w:sz w:val="22"/>
          <w:szCs w:val="22"/>
        </w:rPr>
        <w:t>cience</w:t>
      </w:r>
      <w:r>
        <w:rPr>
          <w:rFonts w:ascii="Times New Roman" w:hAnsi="Times New Roman" w:cs="Times New Roman"/>
          <w:b w:val="0"/>
          <w:sz w:val="22"/>
          <w:szCs w:val="22"/>
        </w:rPr>
        <w:t>s</w:t>
      </w:r>
      <w:r w:rsidRPr="00C55631">
        <w:rPr>
          <w:rFonts w:ascii="Times New Roman" w:hAnsi="Times New Roman" w:cs="Times New Roman"/>
          <w:b w:val="0"/>
          <w:sz w:val="22"/>
          <w:szCs w:val="22"/>
        </w:rPr>
        <w:t xml:space="preserve"> programs.</w:t>
      </w:r>
    </w:p>
    <w:p w14:paraId="66C72F8C" w14:textId="5EF2571D" w:rsidR="007A75DE" w:rsidRPr="00750A64" w:rsidRDefault="00AD65E2" w:rsidP="00C55631">
      <w:pPr>
        <w:pStyle w:val="Heading3"/>
        <w:spacing w:after="120"/>
        <w:rPr>
          <w:rFonts w:ascii="Times New Roman" w:hAnsi="Times New Roman" w:cs="Times New Roman"/>
          <w:sz w:val="22"/>
          <w:szCs w:val="22"/>
        </w:rPr>
      </w:pPr>
      <w:r w:rsidRPr="00750A64">
        <w:rPr>
          <w:rFonts w:ascii="Times New Roman" w:hAnsi="Times New Roman" w:cs="Times New Roman"/>
          <w:sz w:val="22"/>
          <w:szCs w:val="22"/>
        </w:rPr>
        <w:t xml:space="preserve">Required Learning Materials </w:t>
      </w:r>
    </w:p>
    <w:p w14:paraId="49E67009" w14:textId="41053B6A" w:rsidR="00C55631" w:rsidRPr="00C55631" w:rsidRDefault="00C55631" w:rsidP="00C55631">
      <w:pPr>
        <w:spacing w:after="120"/>
        <w:rPr>
          <w:color w:val="000000" w:themeColor="text1"/>
          <w:sz w:val="22"/>
          <w:szCs w:val="22"/>
        </w:rPr>
      </w:pPr>
      <w:r w:rsidRPr="00C55631">
        <w:rPr>
          <w:iCs/>
          <w:sz w:val="22"/>
          <w:szCs w:val="22"/>
        </w:rPr>
        <w:t>There is no required textbook for this course.</w:t>
      </w:r>
      <w:r w:rsidRPr="00C55631">
        <w:rPr>
          <w:b/>
          <w:iCs/>
          <w:sz w:val="22"/>
          <w:szCs w:val="22"/>
        </w:rPr>
        <w:t xml:space="preserve"> </w:t>
      </w:r>
      <w:r w:rsidRPr="00C55631">
        <w:rPr>
          <w:color w:val="000000" w:themeColor="text1"/>
          <w:sz w:val="22"/>
          <w:szCs w:val="22"/>
        </w:rPr>
        <w:t>Students should bring a laboratory coat, safety glasses and scientific calculator</w:t>
      </w:r>
      <w:r w:rsidRPr="00C55631">
        <w:rPr>
          <w:color w:val="000000" w:themeColor="text1"/>
          <w:sz w:val="22"/>
          <w:szCs w:val="22"/>
        </w:rPr>
        <w:t xml:space="preserve"> or computer</w:t>
      </w:r>
      <w:r w:rsidRPr="00C55631">
        <w:rPr>
          <w:color w:val="000000" w:themeColor="text1"/>
          <w:sz w:val="22"/>
          <w:szCs w:val="22"/>
        </w:rPr>
        <w:t xml:space="preserve"> to each class meeting. This is considered </w:t>
      </w:r>
      <w:r w:rsidRPr="00C55631">
        <w:rPr>
          <w:color w:val="000000" w:themeColor="text1"/>
          <w:sz w:val="22"/>
          <w:szCs w:val="22"/>
        </w:rPr>
        <w:t>part</w:t>
      </w:r>
      <w:r w:rsidRPr="00C55631">
        <w:rPr>
          <w:color w:val="000000" w:themeColor="text1"/>
          <w:sz w:val="22"/>
          <w:szCs w:val="22"/>
        </w:rPr>
        <w:t xml:space="preserve"> of your professional development as a scientist and will be taken into consideration as part of your Attendance and Professional Practice grades.</w:t>
      </w:r>
    </w:p>
    <w:p w14:paraId="0DAD2158" w14:textId="314FAC59"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Course Website:</w:t>
      </w:r>
    </w:p>
    <w:p w14:paraId="45E4E756" w14:textId="1162776B" w:rsidR="00AD65E2" w:rsidRPr="00750A64" w:rsidRDefault="00DF0D17" w:rsidP="000738CA">
      <w:pPr>
        <w:spacing w:after="120"/>
        <w:rPr>
          <w:rFonts w:eastAsia="Calibri"/>
          <w:iCs/>
          <w:sz w:val="22"/>
          <w:szCs w:val="22"/>
        </w:rPr>
      </w:pPr>
      <w:r w:rsidRPr="00750A64">
        <w:rPr>
          <w:rFonts w:eastAsia="Calibri"/>
          <w:iCs/>
          <w:sz w:val="22"/>
          <w:szCs w:val="22"/>
        </w:rPr>
        <w:t xml:space="preserve">Course materials will be made available through </w:t>
      </w:r>
      <w:hyperlink r:id="rId13" w:history="1">
        <w:r w:rsidRPr="00C55631">
          <w:rPr>
            <w:rStyle w:val="Hyperlink"/>
            <w:rFonts w:eastAsia="Calibri"/>
            <w:iCs/>
            <w:sz w:val="22"/>
            <w:szCs w:val="22"/>
          </w:rPr>
          <w:t>Canvas</w:t>
        </w:r>
      </w:hyperlink>
      <w:r w:rsidRPr="00750A64">
        <w:rPr>
          <w:rFonts w:eastAsia="Calibri"/>
          <w:iCs/>
          <w:sz w:val="22"/>
          <w:szCs w:val="22"/>
        </w:rPr>
        <w:t>. Students are required to use the canvas course for this class.</w:t>
      </w:r>
    </w:p>
    <w:p w14:paraId="798BBB2F" w14:textId="50CB6AE9"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Technical Assistance for Canvas Users:</w:t>
      </w:r>
    </w:p>
    <w:p w14:paraId="1995F755" w14:textId="51BC2B6E" w:rsidR="00AD65E2" w:rsidRPr="00750A64" w:rsidRDefault="00AD65E2" w:rsidP="000738CA">
      <w:pPr>
        <w:pStyle w:val="NoSpacing"/>
        <w:spacing w:after="120"/>
        <w:rPr>
          <w:rFonts w:ascii="Times New Roman" w:hAnsi="Times New Roman" w:cs="Times New Roman"/>
        </w:rPr>
      </w:pPr>
      <w:r w:rsidRPr="00750A64">
        <w:rPr>
          <w:rFonts w:ascii="Times New Roman" w:hAnsi="Times New Roman" w:cs="Times New Roman"/>
          <w:color w:val="222222"/>
          <w:shd w:val="clear" w:color="auto" w:fill="FFFFFF"/>
        </w:rPr>
        <w:t>Search for help on specific topics at </w:t>
      </w:r>
      <w:hyperlink r:id="rId14" w:tgtFrame="_blank" w:history="1">
        <w:r w:rsidRPr="00750A64">
          <w:rPr>
            <w:rStyle w:val="Hyperlink"/>
            <w:rFonts w:ascii="Times New Roman" w:hAnsi="Times New Roman" w:cs="Times New Roman"/>
            <w:color w:val="1155CC"/>
            <w:shd w:val="clear" w:color="auto" w:fill="FFFFFF"/>
          </w:rPr>
          <w:t>help.instructure.com</w:t>
        </w:r>
      </w:hyperlink>
      <w:r w:rsidR="00C80EB7" w:rsidRPr="00750A64">
        <w:rPr>
          <w:rFonts w:ascii="Times New Roman" w:hAnsi="Times New Roman" w:cs="Times New Roman"/>
        </w:rPr>
        <w:t xml:space="preserve">. </w:t>
      </w:r>
      <w:hyperlink r:id="rId15" w:tgtFrame="_blank" w:history="1">
        <w:r w:rsidRPr="00750A64">
          <w:rPr>
            <w:rStyle w:val="Hyperlink"/>
            <w:rFonts w:ascii="Times New Roman" w:hAnsi="Times New Roman" w:cs="Times New Roman"/>
            <w:color w:val="1155CC"/>
            <w:shd w:val="clear" w:color="auto" w:fill="FFFFFF"/>
          </w:rPr>
          <w:t>Chat live with Canvas Support 24/7/365</w:t>
        </w:r>
      </w:hyperlink>
      <w:r w:rsidR="00C80EB7" w:rsidRPr="00750A64">
        <w:rPr>
          <w:rFonts w:ascii="Times New Roman" w:hAnsi="Times New Roman" w:cs="Times New Roman"/>
        </w:rPr>
        <w:t xml:space="preserve">. </w:t>
      </w:r>
      <w:r w:rsidRPr="00750A64">
        <w:rPr>
          <w:rFonts w:ascii="Times New Roman" w:hAnsi="Times New Roman" w:cs="Times New Roman"/>
          <w:color w:val="222222"/>
          <w:shd w:val="clear" w:color="auto" w:fill="FFFFFF"/>
        </w:rPr>
        <w:t xml:space="preserve">Watch this </w:t>
      </w:r>
      <w:hyperlink r:id="rId16" w:history="1">
        <w:r w:rsidRPr="00750A64">
          <w:rPr>
            <w:rStyle w:val="Hyperlink"/>
            <w:rFonts w:ascii="Times New Roman" w:hAnsi="Times New Roman" w:cs="Times New Roman"/>
            <w:shd w:val="clear" w:color="auto" w:fill="FFFFFF"/>
          </w:rPr>
          <w:t>video to get you started</w:t>
        </w:r>
      </w:hyperlink>
      <w:r w:rsidRPr="00750A64">
        <w:rPr>
          <w:rFonts w:ascii="Times New Roman" w:hAnsi="Times New Roman" w:cs="Times New Roman"/>
          <w:color w:val="222222"/>
          <w:shd w:val="clear" w:color="auto" w:fill="FFFFFF"/>
        </w:rPr>
        <w:t xml:space="preserve"> with online guides and tutorials</w:t>
      </w:r>
      <w:r w:rsidR="00C80EB7" w:rsidRPr="00750A64">
        <w:rPr>
          <w:rFonts w:ascii="Times New Roman" w:hAnsi="Times New Roman" w:cs="Times New Roman"/>
        </w:rPr>
        <w:t xml:space="preserve">. </w:t>
      </w:r>
      <w:r w:rsidRPr="00750A64">
        <w:rPr>
          <w:rFonts w:ascii="Times New Roman" w:hAnsi="Times New Roman" w:cs="Times New Roman"/>
        </w:rPr>
        <w:t xml:space="preserve">Contact the Chaminade IT Helpdesk for technical issues: </w:t>
      </w:r>
      <w:r w:rsidRPr="00750A64">
        <w:rPr>
          <w:rFonts w:ascii="Times New Roman" w:hAnsi="Times New Roman" w:cs="Times New Roman"/>
          <w:color w:val="222222"/>
          <w:shd w:val="clear" w:color="auto" w:fill="FFFFFF"/>
        </w:rPr>
        <w:t> </w:t>
      </w:r>
      <w:hyperlink r:id="rId17" w:tgtFrame="_blank" w:history="1">
        <w:r w:rsidRPr="00750A64">
          <w:rPr>
            <w:rStyle w:val="Hyperlink"/>
            <w:rFonts w:ascii="Times New Roman" w:hAnsi="Times New Roman" w:cs="Times New Roman"/>
            <w:color w:val="1155CC"/>
            <w:shd w:val="clear" w:color="auto" w:fill="FFFFFF"/>
          </w:rPr>
          <w:t>helpdesk@chaminade.edu</w:t>
        </w:r>
      </w:hyperlink>
      <w:r w:rsidRPr="00750A64">
        <w:rPr>
          <w:rFonts w:ascii="Times New Roman" w:hAnsi="Times New Roman" w:cs="Times New Roman"/>
          <w:color w:val="222222"/>
          <w:shd w:val="clear" w:color="auto" w:fill="FFFFFF"/>
        </w:rPr>
        <w:t>, or call (808) 735-4855</w:t>
      </w:r>
    </w:p>
    <w:p w14:paraId="293E2DF1" w14:textId="5BB1A889" w:rsidR="00AD65E2" w:rsidRPr="0083536B" w:rsidRDefault="00AD65E2" w:rsidP="000738CA">
      <w:pPr>
        <w:pStyle w:val="Heading3"/>
        <w:spacing w:before="0" w:after="120"/>
        <w:rPr>
          <w:rFonts w:ascii="Times New Roman" w:hAnsi="Times New Roman" w:cs="Times New Roman"/>
          <w:sz w:val="22"/>
          <w:szCs w:val="22"/>
        </w:rPr>
      </w:pPr>
      <w:bookmarkStart w:id="4" w:name="_2vpuyyb1rzpk" w:colFirst="0" w:colLast="0"/>
      <w:bookmarkEnd w:id="4"/>
      <w:r w:rsidRPr="0083536B">
        <w:rPr>
          <w:rFonts w:ascii="Times New Roman" w:hAnsi="Times New Roman" w:cs="Times New Roman"/>
          <w:sz w:val="22"/>
          <w:szCs w:val="22"/>
        </w:rPr>
        <w:t>Assessment</w:t>
      </w:r>
    </w:p>
    <w:p w14:paraId="0C04467D" w14:textId="77777777" w:rsidR="00C55631" w:rsidRPr="00C55631" w:rsidRDefault="00C55631" w:rsidP="00C55631">
      <w:pPr>
        <w:widowControl w:val="0"/>
        <w:autoSpaceDE w:val="0"/>
        <w:autoSpaceDN w:val="0"/>
        <w:adjustRightInd w:val="0"/>
        <w:rPr>
          <w:color w:val="000000" w:themeColor="text1"/>
          <w:sz w:val="22"/>
          <w:szCs w:val="22"/>
          <w:u w:color="0000FF"/>
        </w:rPr>
      </w:pPr>
      <w:r w:rsidRPr="00C55631">
        <w:rPr>
          <w:color w:val="000000" w:themeColor="text1"/>
          <w:sz w:val="22"/>
          <w:szCs w:val="22"/>
          <w:u w:color="0000FF"/>
        </w:rPr>
        <w:t>The course grades will be based on the following total points and scale:</w:t>
      </w:r>
      <w:r w:rsidRPr="00C55631">
        <w:rPr>
          <w:color w:val="000000" w:themeColor="text1"/>
          <w:sz w:val="22"/>
          <w:szCs w:val="22"/>
          <w:u w:color="0000FF"/>
        </w:rPr>
        <w:tab/>
      </w:r>
      <w:r w:rsidRPr="00C55631">
        <w:rPr>
          <w:color w:val="000000" w:themeColor="text1"/>
          <w:sz w:val="22"/>
          <w:szCs w:val="22"/>
          <w:u w:color="0000FF"/>
        </w:rPr>
        <w:tab/>
      </w:r>
      <w:r w:rsidRPr="00C55631">
        <w:rPr>
          <w:color w:val="000000" w:themeColor="text1"/>
          <w:sz w:val="22"/>
          <w:szCs w:val="22"/>
          <w:u w:color="0000FF"/>
        </w:rPr>
        <w:tab/>
      </w:r>
    </w:p>
    <w:p w14:paraId="7277F0CE" w14:textId="77777777" w:rsidR="00C55631" w:rsidRPr="00C55631" w:rsidRDefault="00C55631" w:rsidP="00C55631">
      <w:pPr>
        <w:widowControl w:val="0"/>
        <w:autoSpaceDE w:val="0"/>
        <w:autoSpaceDN w:val="0"/>
        <w:adjustRightInd w:val="0"/>
        <w:rPr>
          <w:color w:val="000000" w:themeColor="text1"/>
          <w:sz w:val="22"/>
          <w:szCs w:val="22"/>
          <w:u w:val="single"/>
        </w:rPr>
      </w:pPr>
      <w:r w:rsidRPr="00C55631">
        <w:rPr>
          <w:color w:val="000000" w:themeColor="text1"/>
          <w:sz w:val="22"/>
          <w:szCs w:val="22"/>
          <w:u w:val="single"/>
        </w:rPr>
        <w:t xml:space="preserve">    Instructor</w:t>
      </w:r>
      <w:r w:rsidRPr="00C55631">
        <w:rPr>
          <w:color w:val="000000" w:themeColor="text1"/>
          <w:sz w:val="22"/>
          <w:szCs w:val="22"/>
          <w:u w:val="single"/>
        </w:rPr>
        <w:tab/>
      </w:r>
      <w:r w:rsidRPr="00C55631">
        <w:rPr>
          <w:color w:val="000000" w:themeColor="text1"/>
          <w:sz w:val="22"/>
          <w:szCs w:val="22"/>
          <w:u w:val="single"/>
        </w:rPr>
        <w:tab/>
      </w:r>
      <w:r w:rsidRPr="00C55631">
        <w:rPr>
          <w:color w:val="000000" w:themeColor="text1"/>
          <w:sz w:val="22"/>
          <w:szCs w:val="22"/>
          <w:u w:val="single"/>
        </w:rPr>
        <w:tab/>
        <w:t xml:space="preserve">     Item</w:t>
      </w:r>
      <w:r w:rsidRPr="00C55631">
        <w:rPr>
          <w:color w:val="000000" w:themeColor="text1"/>
          <w:sz w:val="22"/>
          <w:szCs w:val="22"/>
          <w:u w:val="single"/>
        </w:rPr>
        <w:tab/>
      </w:r>
      <w:r w:rsidRPr="00C55631">
        <w:rPr>
          <w:color w:val="000000" w:themeColor="text1"/>
          <w:sz w:val="22"/>
          <w:szCs w:val="22"/>
          <w:u w:val="single"/>
        </w:rPr>
        <w:tab/>
      </w:r>
      <w:r w:rsidRPr="00C55631">
        <w:rPr>
          <w:color w:val="000000" w:themeColor="text1"/>
          <w:sz w:val="22"/>
          <w:szCs w:val="22"/>
          <w:u w:val="single"/>
        </w:rPr>
        <w:tab/>
      </w:r>
      <w:r w:rsidRPr="00C55631">
        <w:rPr>
          <w:color w:val="000000" w:themeColor="text1"/>
          <w:sz w:val="22"/>
          <w:szCs w:val="22"/>
          <w:u w:val="single"/>
        </w:rPr>
        <w:tab/>
        <w:t xml:space="preserve">        Score (Points)</w:t>
      </w:r>
    </w:p>
    <w:p w14:paraId="7E5DFF73" w14:textId="77777777" w:rsidR="00C55631" w:rsidRPr="00C55631" w:rsidRDefault="00C55631" w:rsidP="00C55631">
      <w:pPr>
        <w:widowControl w:val="0"/>
        <w:autoSpaceDE w:val="0"/>
        <w:autoSpaceDN w:val="0"/>
        <w:adjustRightInd w:val="0"/>
        <w:rPr>
          <w:color w:val="000000" w:themeColor="text1"/>
          <w:sz w:val="22"/>
          <w:szCs w:val="22"/>
        </w:rPr>
      </w:pPr>
      <w:r w:rsidRPr="00C55631">
        <w:rPr>
          <w:color w:val="000000" w:themeColor="text1"/>
          <w:sz w:val="22"/>
          <w:szCs w:val="22"/>
        </w:rPr>
        <w:t>Dr. Kawakami</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5 In-Class Worksheets</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50</w:t>
      </w:r>
    </w:p>
    <w:p w14:paraId="771DDF47" w14:textId="77777777" w:rsidR="00C55631" w:rsidRPr="00C55631" w:rsidRDefault="00C55631" w:rsidP="00C55631">
      <w:pPr>
        <w:widowControl w:val="0"/>
        <w:autoSpaceDE w:val="0"/>
        <w:autoSpaceDN w:val="0"/>
        <w:adjustRightInd w:val="0"/>
        <w:rPr>
          <w:color w:val="000000" w:themeColor="text1"/>
          <w:sz w:val="22"/>
          <w:szCs w:val="22"/>
        </w:rPr>
      </w:pPr>
      <w:r w:rsidRPr="00C55631">
        <w:rPr>
          <w:color w:val="000000" w:themeColor="text1"/>
          <w:sz w:val="22"/>
          <w:szCs w:val="22"/>
        </w:rPr>
        <w:t>Dr. Kawakami</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5 Quizzes</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50</w:t>
      </w:r>
    </w:p>
    <w:p w14:paraId="500B946A" w14:textId="77777777" w:rsidR="00C55631" w:rsidRPr="00C55631" w:rsidRDefault="00C55631" w:rsidP="00C55631">
      <w:pPr>
        <w:widowControl w:val="0"/>
        <w:autoSpaceDE w:val="0"/>
        <w:autoSpaceDN w:val="0"/>
        <w:adjustRightInd w:val="0"/>
        <w:rPr>
          <w:color w:val="000000" w:themeColor="text1"/>
          <w:sz w:val="22"/>
          <w:szCs w:val="22"/>
        </w:rPr>
      </w:pPr>
      <w:r w:rsidRPr="00C55631">
        <w:rPr>
          <w:color w:val="000000" w:themeColor="text1"/>
          <w:sz w:val="22"/>
          <w:szCs w:val="22"/>
        </w:rPr>
        <w:t>Dr. Kawakami</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Mid-Term Exam I</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100</w:t>
      </w:r>
    </w:p>
    <w:p w14:paraId="67497674" w14:textId="77777777" w:rsidR="00C55631" w:rsidRPr="00C55631" w:rsidRDefault="00C55631" w:rsidP="00C55631">
      <w:pPr>
        <w:widowControl w:val="0"/>
        <w:autoSpaceDE w:val="0"/>
        <w:autoSpaceDN w:val="0"/>
        <w:adjustRightInd w:val="0"/>
        <w:spacing w:after="120"/>
        <w:rPr>
          <w:color w:val="000000" w:themeColor="text1"/>
          <w:sz w:val="22"/>
          <w:szCs w:val="22"/>
        </w:rPr>
      </w:pPr>
      <w:r w:rsidRPr="00C55631">
        <w:rPr>
          <w:color w:val="000000" w:themeColor="text1"/>
          <w:sz w:val="22"/>
          <w:szCs w:val="22"/>
        </w:rPr>
        <w:t>Dr. Kawakami</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LCMS Project Report</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125</w:t>
      </w:r>
    </w:p>
    <w:p w14:paraId="08523914" w14:textId="77777777" w:rsidR="00C55631" w:rsidRPr="00C55631" w:rsidRDefault="00C55631" w:rsidP="00C55631">
      <w:pPr>
        <w:widowControl w:val="0"/>
        <w:autoSpaceDE w:val="0"/>
        <w:autoSpaceDN w:val="0"/>
        <w:adjustRightInd w:val="0"/>
        <w:rPr>
          <w:color w:val="000000" w:themeColor="text1"/>
          <w:sz w:val="22"/>
          <w:szCs w:val="22"/>
        </w:rPr>
      </w:pPr>
      <w:r w:rsidRPr="00C55631">
        <w:rPr>
          <w:color w:val="000000" w:themeColor="text1"/>
          <w:sz w:val="22"/>
          <w:szCs w:val="22"/>
        </w:rPr>
        <w:t>Dr. Perrault</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Mid-Term Exam II</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100</w:t>
      </w:r>
    </w:p>
    <w:p w14:paraId="55646E2F" w14:textId="77777777" w:rsidR="00C55631" w:rsidRPr="00C55631" w:rsidRDefault="00C55631" w:rsidP="00C55631">
      <w:pPr>
        <w:widowControl w:val="0"/>
        <w:autoSpaceDE w:val="0"/>
        <w:autoSpaceDN w:val="0"/>
        <w:adjustRightInd w:val="0"/>
        <w:rPr>
          <w:color w:val="000000" w:themeColor="text1"/>
          <w:sz w:val="22"/>
          <w:szCs w:val="22"/>
        </w:rPr>
      </w:pPr>
      <w:r w:rsidRPr="00C55631">
        <w:rPr>
          <w:color w:val="000000" w:themeColor="text1"/>
          <w:sz w:val="22"/>
          <w:szCs w:val="22"/>
        </w:rPr>
        <w:t>Dr. Perrault</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GC-MS Certification</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100</w:t>
      </w:r>
    </w:p>
    <w:p w14:paraId="08E3EA94" w14:textId="77777777" w:rsidR="00C55631" w:rsidRPr="00C55631" w:rsidRDefault="00C55631" w:rsidP="00C55631">
      <w:pPr>
        <w:widowControl w:val="0"/>
        <w:autoSpaceDE w:val="0"/>
        <w:autoSpaceDN w:val="0"/>
        <w:adjustRightInd w:val="0"/>
        <w:rPr>
          <w:color w:val="000000" w:themeColor="text1"/>
          <w:sz w:val="22"/>
          <w:szCs w:val="22"/>
        </w:rPr>
      </w:pPr>
      <w:r w:rsidRPr="00C55631">
        <w:rPr>
          <w:color w:val="000000" w:themeColor="text1"/>
          <w:sz w:val="22"/>
          <w:szCs w:val="22"/>
        </w:rPr>
        <w:t>Dr. Perrault</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Final Project Poster Presentation</w:t>
      </w:r>
      <w:r w:rsidRPr="00C55631">
        <w:rPr>
          <w:color w:val="000000" w:themeColor="text1"/>
          <w:sz w:val="22"/>
          <w:szCs w:val="22"/>
        </w:rPr>
        <w:tab/>
      </w:r>
      <w:r w:rsidRPr="00C55631">
        <w:rPr>
          <w:color w:val="000000" w:themeColor="text1"/>
          <w:sz w:val="22"/>
          <w:szCs w:val="22"/>
        </w:rPr>
        <w:tab/>
        <w:t>100</w:t>
      </w:r>
    </w:p>
    <w:p w14:paraId="2AAAD9A7" w14:textId="77777777" w:rsidR="00C55631" w:rsidRPr="00C55631" w:rsidRDefault="00C55631" w:rsidP="00C55631">
      <w:pPr>
        <w:widowControl w:val="0"/>
        <w:autoSpaceDE w:val="0"/>
        <w:autoSpaceDN w:val="0"/>
        <w:adjustRightInd w:val="0"/>
        <w:spacing w:after="120"/>
        <w:rPr>
          <w:color w:val="000000" w:themeColor="text1"/>
          <w:sz w:val="22"/>
          <w:szCs w:val="22"/>
        </w:rPr>
      </w:pPr>
      <w:r w:rsidRPr="00C55631">
        <w:rPr>
          <w:color w:val="000000" w:themeColor="text1"/>
          <w:sz w:val="22"/>
          <w:szCs w:val="22"/>
        </w:rPr>
        <w:t>Dr. Perrault</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Attendance &amp; Professional Practice</w:t>
      </w:r>
      <w:r w:rsidRPr="00C55631">
        <w:rPr>
          <w:color w:val="000000" w:themeColor="text1"/>
          <w:sz w:val="22"/>
          <w:szCs w:val="22"/>
        </w:rPr>
        <w:tab/>
        <w:t>25</w:t>
      </w:r>
    </w:p>
    <w:p w14:paraId="776CA3BF" w14:textId="77777777" w:rsidR="00C55631" w:rsidRPr="00C55631" w:rsidRDefault="00C55631" w:rsidP="00C55631">
      <w:pPr>
        <w:widowControl w:val="0"/>
        <w:autoSpaceDE w:val="0"/>
        <w:autoSpaceDN w:val="0"/>
        <w:adjustRightInd w:val="0"/>
        <w:ind w:left="2160" w:firstLine="720"/>
        <w:rPr>
          <w:color w:val="000000" w:themeColor="text1"/>
          <w:sz w:val="22"/>
          <w:szCs w:val="22"/>
        </w:rPr>
      </w:pPr>
      <w:r w:rsidRPr="00C55631">
        <w:rPr>
          <w:color w:val="000000" w:themeColor="text1"/>
          <w:sz w:val="22"/>
          <w:szCs w:val="22"/>
        </w:rPr>
        <w:t>Total</w:t>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r>
      <w:r w:rsidRPr="00C55631">
        <w:rPr>
          <w:color w:val="000000" w:themeColor="text1"/>
          <w:sz w:val="22"/>
          <w:szCs w:val="22"/>
        </w:rPr>
        <w:tab/>
        <w:t>650</w:t>
      </w:r>
      <w:r w:rsidRPr="00C55631">
        <w:rPr>
          <w:color w:val="000000" w:themeColor="text1"/>
          <w:sz w:val="22"/>
          <w:szCs w:val="22"/>
          <w:u w:color="0000FF"/>
        </w:rPr>
        <w:tab/>
      </w:r>
      <w:r w:rsidRPr="00C55631">
        <w:rPr>
          <w:color w:val="000000" w:themeColor="text1"/>
          <w:sz w:val="22"/>
          <w:szCs w:val="22"/>
          <w:u w:color="0000FF"/>
        </w:rPr>
        <w:tab/>
      </w:r>
    </w:p>
    <w:p w14:paraId="79D0084C" w14:textId="77777777" w:rsidR="0083536B" w:rsidRPr="0083536B" w:rsidRDefault="0083536B" w:rsidP="000738CA">
      <w:pPr>
        <w:pStyle w:val="Heading3"/>
        <w:spacing w:before="0" w:after="120"/>
        <w:rPr>
          <w:rFonts w:ascii="Times New Roman" w:hAnsi="Times New Roman" w:cs="Times New Roman"/>
          <w:sz w:val="22"/>
          <w:szCs w:val="22"/>
        </w:rPr>
      </w:pPr>
    </w:p>
    <w:p w14:paraId="4529B1E6" w14:textId="27F16C1F" w:rsidR="00AD65E2" w:rsidRPr="0083536B" w:rsidRDefault="00AD65E2" w:rsidP="000738CA">
      <w:pPr>
        <w:pStyle w:val="Heading3"/>
        <w:spacing w:before="0" w:after="120"/>
        <w:rPr>
          <w:rFonts w:ascii="Times New Roman" w:hAnsi="Times New Roman" w:cs="Times New Roman"/>
          <w:sz w:val="22"/>
          <w:szCs w:val="22"/>
        </w:rPr>
      </w:pPr>
      <w:r w:rsidRPr="0083536B">
        <w:rPr>
          <w:rFonts w:ascii="Times New Roman" w:hAnsi="Times New Roman" w:cs="Times New Roman"/>
          <w:sz w:val="22"/>
          <w:szCs w:val="22"/>
        </w:rPr>
        <w:t>G</w:t>
      </w:r>
      <w:r w:rsidR="007A75DE" w:rsidRPr="0083536B">
        <w:rPr>
          <w:rFonts w:ascii="Times New Roman" w:hAnsi="Times New Roman" w:cs="Times New Roman"/>
          <w:sz w:val="22"/>
          <w:szCs w:val="22"/>
        </w:rPr>
        <w:t>r</w:t>
      </w:r>
      <w:r w:rsidRPr="0083536B">
        <w:rPr>
          <w:rFonts w:ascii="Times New Roman" w:hAnsi="Times New Roman" w:cs="Times New Roman"/>
          <w:sz w:val="22"/>
          <w:szCs w:val="22"/>
        </w:rPr>
        <w:t>ading Scale</w:t>
      </w:r>
    </w:p>
    <w:p w14:paraId="0B4FAC9A" w14:textId="77777777" w:rsidR="00DF0D17" w:rsidRPr="00750A64" w:rsidRDefault="00DF0D17" w:rsidP="000738CA">
      <w:pPr>
        <w:jc w:val="center"/>
        <w:rPr>
          <w:sz w:val="22"/>
          <w:szCs w:val="22"/>
        </w:rPr>
      </w:pPr>
      <w:bookmarkStart w:id="5" w:name="_7961evk6e563" w:colFirst="0" w:colLast="0"/>
      <w:bookmarkEnd w:id="5"/>
      <w:r w:rsidRPr="00750A64">
        <w:rPr>
          <w:sz w:val="22"/>
          <w:szCs w:val="22"/>
        </w:rPr>
        <w:t>The grading scale is:</w:t>
      </w:r>
    </w:p>
    <w:p w14:paraId="0A9D49B8" w14:textId="77777777" w:rsidR="00DF0D17" w:rsidRPr="00750A64" w:rsidRDefault="00DF0D17" w:rsidP="000738CA">
      <w:pPr>
        <w:jc w:val="center"/>
        <w:rPr>
          <w:sz w:val="22"/>
          <w:szCs w:val="22"/>
        </w:rPr>
      </w:pPr>
      <w:r w:rsidRPr="00750A64">
        <w:rPr>
          <w:sz w:val="22"/>
          <w:szCs w:val="22"/>
        </w:rPr>
        <w:t>100% - 90%</w:t>
      </w:r>
      <w:r w:rsidRPr="00750A64">
        <w:rPr>
          <w:sz w:val="22"/>
          <w:szCs w:val="22"/>
        </w:rPr>
        <w:tab/>
        <w:t>A</w:t>
      </w:r>
    </w:p>
    <w:p w14:paraId="4F21CD0B" w14:textId="77777777" w:rsidR="00DF0D17" w:rsidRPr="00750A64" w:rsidRDefault="00DF0D17" w:rsidP="000738CA">
      <w:pPr>
        <w:jc w:val="center"/>
        <w:rPr>
          <w:sz w:val="22"/>
          <w:szCs w:val="22"/>
        </w:rPr>
      </w:pPr>
      <w:r w:rsidRPr="00750A64">
        <w:rPr>
          <w:sz w:val="22"/>
          <w:szCs w:val="22"/>
        </w:rPr>
        <w:t>89% - 80%</w:t>
      </w:r>
      <w:r w:rsidRPr="00750A64">
        <w:rPr>
          <w:sz w:val="22"/>
          <w:szCs w:val="22"/>
        </w:rPr>
        <w:tab/>
        <w:t>B</w:t>
      </w:r>
    </w:p>
    <w:p w14:paraId="5EC3F77C" w14:textId="77777777" w:rsidR="00DF0D17" w:rsidRPr="00750A64" w:rsidRDefault="00DF0D17" w:rsidP="000738CA">
      <w:pPr>
        <w:jc w:val="center"/>
        <w:rPr>
          <w:sz w:val="22"/>
          <w:szCs w:val="22"/>
        </w:rPr>
      </w:pPr>
      <w:r w:rsidRPr="00750A64">
        <w:rPr>
          <w:sz w:val="22"/>
          <w:szCs w:val="22"/>
        </w:rPr>
        <w:t>79% - 70%</w:t>
      </w:r>
      <w:r w:rsidRPr="00750A64">
        <w:rPr>
          <w:sz w:val="22"/>
          <w:szCs w:val="22"/>
        </w:rPr>
        <w:tab/>
        <w:t>C</w:t>
      </w:r>
    </w:p>
    <w:p w14:paraId="1EFA3DBF" w14:textId="77777777" w:rsidR="00DF0D17" w:rsidRPr="00750A64" w:rsidRDefault="00DF0D17" w:rsidP="000738CA">
      <w:pPr>
        <w:jc w:val="center"/>
        <w:rPr>
          <w:sz w:val="22"/>
          <w:szCs w:val="22"/>
        </w:rPr>
      </w:pPr>
      <w:r w:rsidRPr="00750A64">
        <w:rPr>
          <w:sz w:val="22"/>
          <w:szCs w:val="22"/>
        </w:rPr>
        <w:t>69% - 60%</w:t>
      </w:r>
      <w:r w:rsidRPr="00750A64">
        <w:rPr>
          <w:sz w:val="22"/>
          <w:szCs w:val="22"/>
        </w:rPr>
        <w:tab/>
        <w:t>D</w:t>
      </w:r>
    </w:p>
    <w:p w14:paraId="51E3F602" w14:textId="5C43F199" w:rsidR="000738CA" w:rsidRDefault="00DF0D17" w:rsidP="000738CA">
      <w:pPr>
        <w:jc w:val="center"/>
        <w:rPr>
          <w:sz w:val="22"/>
          <w:szCs w:val="22"/>
        </w:rPr>
      </w:pPr>
      <w:r w:rsidRPr="00750A64">
        <w:rPr>
          <w:sz w:val="22"/>
          <w:szCs w:val="22"/>
          <w:u w:val="single"/>
        </w:rPr>
        <w:t>&lt;</w:t>
      </w:r>
      <w:r w:rsidRPr="00750A64">
        <w:rPr>
          <w:sz w:val="22"/>
          <w:szCs w:val="22"/>
        </w:rPr>
        <w:t xml:space="preserve"> 59%</w:t>
      </w:r>
      <w:r w:rsidRPr="00750A64">
        <w:rPr>
          <w:sz w:val="22"/>
          <w:szCs w:val="22"/>
        </w:rPr>
        <w:tab/>
      </w:r>
      <w:r w:rsidRPr="00750A64">
        <w:rPr>
          <w:sz w:val="22"/>
          <w:szCs w:val="22"/>
        </w:rPr>
        <w:tab/>
        <w:t>F</w:t>
      </w:r>
    </w:p>
    <w:p w14:paraId="5D872DE8" w14:textId="77777777" w:rsidR="00C55631" w:rsidRPr="00750A64" w:rsidRDefault="00C55631" w:rsidP="000738CA">
      <w:pPr>
        <w:jc w:val="center"/>
        <w:rPr>
          <w:sz w:val="22"/>
          <w:szCs w:val="22"/>
        </w:rPr>
      </w:pPr>
    </w:p>
    <w:p w14:paraId="1FE3C284" w14:textId="67ABC990" w:rsidR="00AD65E2"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Course Schedule</w:t>
      </w:r>
    </w:p>
    <w:p w14:paraId="2A0685ED" w14:textId="77777777" w:rsidR="00C55631" w:rsidRPr="00C55631" w:rsidRDefault="00C55631" w:rsidP="00C55631">
      <w:pPr>
        <w:rPr>
          <w:b/>
          <w:color w:val="000000" w:themeColor="text1"/>
          <w:sz w:val="22"/>
          <w:szCs w:val="22"/>
        </w:rPr>
      </w:pPr>
      <w:r w:rsidRPr="00C55631">
        <w:rPr>
          <w:b/>
          <w:color w:val="000000" w:themeColor="text1"/>
          <w:sz w:val="22"/>
          <w:szCs w:val="22"/>
        </w:rPr>
        <w:t>Part I, Instructor: Dr. Kawakami</w:t>
      </w:r>
    </w:p>
    <w:tbl>
      <w:tblPr>
        <w:tblStyle w:val="TableGridLight"/>
        <w:tblW w:w="0" w:type="auto"/>
        <w:tblLook w:val="04A0" w:firstRow="1" w:lastRow="0" w:firstColumn="1" w:lastColumn="0" w:noHBand="0" w:noVBand="1"/>
      </w:tblPr>
      <w:tblGrid>
        <w:gridCol w:w="2155"/>
        <w:gridCol w:w="7195"/>
      </w:tblGrid>
      <w:tr w:rsidR="00C55631" w:rsidRPr="00C55631" w14:paraId="0A680B61" w14:textId="77777777" w:rsidTr="00541FD9">
        <w:tc>
          <w:tcPr>
            <w:tcW w:w="2155" w:type="dxa"/>
          </w:tcPr>
          <w:p w14:paraId="574C90D1" w14:textId="77777777" w:rsidR="00C55631" w:rsidRPr="00C55631" w:rsidRDefault="00C55631" w:rsidP="00541FD9">
            <w:pPr>
              <w:rPr>
                <w:color w:val="000000" w:themeColor="text1"/>
                <w:sz w:val="22"/>
                <w:szCs w:val="22"/>
              </w:rPr>
            </w:pPr>
            <w:r w:rsidRPr="00C55631">
              <w:rPr>
                <w:color w:val="000000" w:themeColor="text1"/>
                <w:sz w:val="22"/>
                <w:szCs w:val="22"/>
              </w:rPr>
              <w:t>Week of</w:t>
            </w:r>
          </w:p>
        </w:tc>
        <w:tc>
          <w:tcPr>
            <w:tcW w:w="7195" w:type="dxa"/>
          </w:tcPr>
          <w:p w14:paraId="2F5C7E5A" w14:textId="77777777" w:rsidR="00C55631" w:rsidRPr="00C55631" w:rsidRDefault="00C55631" w:rsidP="00541FD9">
            <w:pPr>
              <w:rPr>
                <w:color w:val="000000" w:themeColor="text1"/>
                <w:sz w:val="22"/>
                <w:szCs w:val="22"/>
              </w:rPr>
            </w:pPr>
            <w:r w:rsidRPr="00C55631">
              <w:rPr>
                <w:color w:val="000000" w:themeColor="text1"/>
                <w:sz w:val="22"/>
                <w:szCs w:val="22"/>
              </w:rPr>
              <w:t>Topic</w:t>
            </w:r>
          </w:p>
        </w:tc>
      </w:tr>
      <w:tr w:rsidR="00C55631" w:rsidRPr="00C55631" w14:paraId="5E2813D7" w14:textId="77777777" w:rsidTr="00541FD9">
        <w:tc>
          <w:tcPr>
            <w:tcW w:w="2155" w:type="dxa"/>
          </w:tcPr>
          <w:p w14:paraId="5489430E" w14:textId="77777777" w:rsidR="00C55631" w:rsidRPr="00C55631" w:rsidRDefault="00C55631" w:rsidP="00541FD9">
            <w:pPr>
              <w:rPr>
                <w:color w:val="000000" w:themeColor="text1"/>
                <w:sz w:val="22"/>
                <w:szCs w:val="22"/>
              </w:rPr>
            </w:pPr>
            <w:r w:rsidRPr="00C55631">
              <w:rPr>
                <w:color w:val="000000" w:themeColor="text1"/>
                <w:sz w:val="22"/>
                <w:szCs w:val="22"/>
              </w:rPr>
              <w:t>8/26</w:t>
            </w:r>
          </w:p>
        </w:tc>
        <w:tc>
          <w:tcPr>
            <w:tcW w:w="7195" w:type="dxa"/>
          </w:tcPr>
          <w:p w14:paraId="30DE607B" w14:textId="77777777" w:rsidR="00C55631" w:rsidRPr="00C55631" w:rsidRDefault="00C55631" w:rsidP="00541FD9">
            <w:pPr>
              <w:rPr>
                <w:color w:val="000000" w:themeColor="text1"/>
                <w:sz w:val="22"/>
                <w:szCs w:val="22"/>
              </w:rPr>
            </w:pPr>
            <w:r w:rsidRPr="00C55631">
              <w:rPr>
                <w:color w:val="000000" w:themeColor="text1"/>
                <w:sz w:val="22"/>
                <w:szCs w:val="22"/>
              </w:rPr>
              <w:t xml:space="preserve">Course Introduction and Part I Pre-test.  Basic electrical theory (Split-Phase or Three-Phase), Site Preparation and Site Acceptance Plan.  NMR, The Instrument, and </w:t>
            </w:r>
          </w:p>
        </w:tc>
      </w:tr>
      <w:tr w:rsidR="00C55631" w:rsidRPr="00C55631" w14:paraId="2CCA3E41" w14:textId="77777777" w:rsidTr="00541FD9">
        <w:tc>
          <w:tcPr>
            <w:tcW w:w="2155" w:type="dxa"/>
          </w:tcPr>
          <w:p w14:paraId="428E120C" w14:textId="77777777" w:rsidR="00C55631" w:rsidRPr="00C55631" w:rsidRDefault="00C55631" w:rsidP="00541FD9">
            <w:pPr>
              <w:rPr>
                <w:color w:val="000000" w:themeColor="text1"/>
                <w:sz w:val="22"/>
                <w:szCs w:val="22"/>
              </w:rPr>
            </w:pPr>
            <w:r w:rsidRPr="00C55631">
              <w:rPr>
                <w:color w:val="000000" w:themeColor="text1"/>
                <w:sz w:val="22"/>
                <w:szCs w:val="22"/>
              </w:rPr>
              <w:t>9/2</w:t>
            </w:r>
          </w:p>
        </w:tc>
        <w:tc>
          <w:tcPr>
            <w:tcW w:w="7195" w:type="dxa"/>
          </w:tcPr>
          <w:p w14:paraId="5F572243" w14:textId="77777777" w:rsidR="00C55631" w:rsidRPr="00C55631" w:rsidRDefault="00C55631" w:rsidP="00541FD9">
            <w:pPr>
              <w:rPr>
                <w:color w:val="000000" w:themeColor="text1"/>
                <w:sz w:val="22"/>
                <w:szCs w:val="22"/>
              </w:rPr>
            </w:pPr>
            <w:r w:rsidRPr="00C55631">
              <w:rPr>
                <w:color w:val="000000" w:themeColor="text1"/>
                <w:sz w:val="22"/>
                <w:szCs w:val="22"/>
                <w:vertAlign w:val="superscript"/>
              </w:rPr>
              <w:t>1</w:t>
            </w:r>
            <w:r w:rsidRPr="00C55631">
              <w:rPr>
                <w:color w:val="000000" w:themeColor="text1"/>
                <w:sz w:val="22"/>
                <w:szCs w:val="22"/>
              </w:rPr>
              <w:t>H-NMR in 1 Dimension &amp; Worksheet 1.  1D-NMR (</w:t>
            </w:r>
            <w:proofErr w:type="spellStart"/>
            <w:r w:rsidRPr="00C55631">
              <w:rPr>
                <w:color w:val="000000" w:themeColor="text1"/>
                <w:sz w:val="22"/>
                <w:szCs w:val="22"/>
              </w:rPr>
              <w:t>Cont</w:t>
            </w:r>
            <w:proofErr w:type="spellEnd"/>
            <w:r w:rsidRPr="00C55631">
              <w:rPr>
                <w:color w:val="000000" w:themeColor="text1"/>
                <w:sz w:val="22"/>
                <w:szCs w:val="22"/>
              </w:rPr>
              <w:t xml:space="preserve">) &amp; </w:t>
            </w:r>
            <w:proofErr w:type="spellStart"/>
            <w:r w:rsidRPr="00C55631">
              <w:rPr>
                <w:color w:val="000000" w:themeColor="text1"/>
                <w:sz w:val="22"/>
                <w:szCs w:val="22"/>
              </w:rPr>
              <w:t>Homonuclear</w:t>
            </w:r>
            <w:proofErr w:type="spellEnd"/>
            <w:r w:rsidRPr="00C55631">
              <w:rPr>
                <w:color w:val="000000" w:themeColor="text1"/>
                <w:sz w:val="22"/>
                <w:szCs w:val="22"/>
              </w:rPr>
              <w:t xml:space="preserve"> 2D-NMR.  Quiz No. 1 (</w:t>
            </w:r>
            <w:r w:rsidRPr="00C55631">
              <w:rPr>
                <w:color w:val="000000" w:themeColor="text1"/>
                <w:sz w:val="22"/>
                <w:szCs w:val="22"/>
                <w:vertAlign w:val="superscript"/>
              </w:rPr>
              <w:t>1</w:t>
            </w:r>
            <w:r w:rsidRPr="00C55631">
              <w:rPr>
                <w:color w:val="000000" w:themeColor="text1"/>
                <w:sz w:val="22"/>
                <w:szCs w:val="22"/>
              </w:rPr>
              <w:t>H-NMR)</w:t>
            </w:r>
          </w:p>
        </w:tc>
      </w:tr>
      <w:tr w:rsidR="00C55631" w:rsidRPr="00C55631" w14:paraId="21EAB2B4" w14:textId="77777777" w:rsidTr="00541FD9">
        <w:tc>
          <w:tcPr>
            <w:tcW w:w="2155" w:type="dxa"/>
          </w:tcPr>
          <w:p w14:paraId="65C31C40" w14:textId="77777777" w:rsidR="00C55631" w:rsidRPr="00C55631" w:rsidRDefault="00C55631" w:rsidP="00541FD9">
            <w:pPr>
              <w:rPr>
                <w:color w:val="000000" w:themeColor="text1"/>
                <w:sz w:val="22"/>
                <w:szCs w:val="22"/>
              </w:rPr>
            </w:pPr>
            <w:r w:rsidRPr="00C55631">
              <w:rPr>
                <w:color w:val="000000" w:themeColor="text1"/>
                <w:sz w:val="22"/>
                <w:szCs w:val="22"/>
              </w:rPr>
              <w:t>9/9</w:t>
            </w:r>
          </w:p>
        </w:tc>
        <w:tc>
          <w:tcPr>
            <w:tcW w:w="7195" w:type="dxa"/>
          </w:tcPr>
          <w:p w14:paraId="091FBEE3" w14:textId="77777777" w:rsidR="00C55631" w:rsidRPr="00C55631" w:rsidRDefault="00C55631" w:rsidP="00541FD9">
            <w:pPr>
              <w:rPr>
                <w:color w:val="000000" w:themeColor="text1"/>
                <w:sz w:val="22"/>
                <w:szCs w:val="22"/>
              </w:rPr>
            </w:pPr>
            <w:proofErr w:type="spellStart"/>
            <w:r w:rsidRPr="00C55631">
              <w:rPr>
                <w:color w:val="000000" w:themeColor="text1"/>
                <w:sz w:val="22"/>
                <w:szCs w:val="22"/>
              </w:rPr>
              <w:t>Heteronuclear</w:t>
            </w:r>
            <w:proofErr w:type="spellEnd"/>
            <w:r w:rsidRPr="00C55631">
              <w:rPr>
                <w:color w:val="000000" w:themeColor="text1"/>
                <w:sz w:val="22"/>
                <w:szCs w:val="22"/>
              </w:rPr>
              <w:t xml:space="preserve"> 2D-NMR.  Worksheet 2.  Quiz 2 (1D- &amp; 2D-NMR).</w:t>
            </w:r>
          </w:p>
        </w:tc>
      </w:tr>
      <w:tr w:rsidR="00C55631" w:rsidRPr="00C55631" w14:paraId="4F133AE4" w14:textId="77777777" w:rsidTr="00541FD9">
        <w:tc>
          <w:tcPr>
            <w:tcW w:w="2155" w:type="dxa"/>
          </w:tcPr>
          <w:p w14:paraId="43D66B9F" w14:textId="77777777" w:rsidR="00C55631" w:rsidRPr="00C55631" w:rsidRDefault="00C55631" w:rsidP="00541FD9">
            <w:pPr>
              <w:rPr>
                <w:color w:val="000000" w:themeColor="text1"/>
                <w:sz w:val="22"/>
                <w:szCs w:val="22"/>
              </w:rPr>
            </w:pPr>
            <w:r w:rsidRPr="00C55631">
              <w:rPr>
                <w:color w:val="000000" w:themeColor="text1"/>
                <w:sz w:val="22"/>
                <w:szCs w:val="22"/>
              </w:rPr>
              <w:t>9/16</w:t>
            </w:r>
          </w:p>
        </w:tc>
        <w:tc>
          <w:tcPr>
            <w:tcW w:w="7195" w:type="dxa"/>
          </w:tcPr>
          <w:p w14:paraId="13EB9080" w14:textId="77777777" w:rsidR="00C55631" w:rsidRPr="00C55631" w:rsidRDefault="00C55631" w:rsidP="00541FD9">
            <w:pPr>
              <w:rPr>
                <w:color w:val="000000" w:themeColor="text1"/>
                <w:sz w:val="22"/>
                <w:szCs w:val="22"/>
              </w:rPr>
            </w:pPr>
            <w:r w:rsidRPr="00C55631">
              <w:rPr>
                <w:color w:val="000000" w:themeColor="text1"/>
                <w:sz w:val="22"/>
                <w:szCs w:val="22"/>
              </w:rPr>
              <w:t>Review for Exam I (NMR).  Exam I (NMR)</w:t>
            </w:r>
          </w:p>
        </w:tc>
      </w:tr>
      <w:tr w:rsidR="00C55631" w:rsidRPr="00C55631" w14:paraId="521FCD9D" w14:textId="77777777" w:rsidTr="00541FD9">
        <w:tc>
          <w:tcPr>
            <w:tcW w:w="2155" w:type="dxa"/>
          </w:tcPr>
          <w:p w14:paraId="2FC7261B" w14:textId="77777777" w:rsidR="00C55631" w:rsidRPr="00C55631" w:rsidRDefault="00C55631" w:rsidP="00541FD9">
            <w:pPr>
              <w:rPr>
                <w:color w:val="000000" w:themeColor="text1"/>
                <w:sz w:val="22"/>
                <w:szCs w:val="22"/>
              </w:rPr>
            </w:pPr>
            <w:r w:rsidRPr="00C55631">
              <w:rPr>
                <w:color w:val="000000" w:themeColor="text1"/>
                <w:sz w:val="22"/>
                <w:szCs w:val="22"/>
              </w:rPr>
              <w:t>9/23</w:t>
            </w:r>
          </w:p>
        </w:tc>
        <w:tc>
          <w:tcPr>
            <w:tcW w:w="7195" w:type="dxa"/>
          </w:tcPr>
          <w:p w14:paraId="060D9528" w14:textId="77777777" w:rsidR="00C55631" w:rsidRPr="00C55631" w:rsidRDefault="00C55631" w:rsidP="00541FD9">
            <w:pPr>
              <w:rPr>
                <w:color w:val="000000" w:themeColor="text1"/>
                <w:sz w:val="22"/>
                <w:szCs w:val="22"/>
              </w:rPr>
            </w:pPr>
            <w:r w:rsidRPr="00C55631">
              <w:rPr>
                <w:color w:val="000000" w:themeColor="text1"/>
                <w:sz w:val="22"/>
                <w:szCs w:val="22"/>
              </w:rPr>
              <w:t xml:space="preserve">Quiz 3 (WS #3).  </w:t>
            </w:r>
            <w:proofErr w:type="spellStart"/>
            <w:r w:rsidRPr="00C55631">
              <w:rPr>
                <w:color w:val="000000" w:themeColor="text1"/>
                <w:sz w:val="22"/>
                <w:szCs w:val="22"/>
              </w:rPr>
              <w:t>Homonuclear</w:t>
            </w:r>
            <w:proofErr w:type="spellEnd"/>
            <w:r w:rsidRPr="00C55631">
              <w:rPr>
                <w:color w:val="000000" w:themeColor="text1"/>
                <w:sz w:val="22"/>
                <w:szCs w:val="22"/>
              </w:rPr>
              <w:t xml:space="preserve"> and </w:t>
            </w:r>
            <w:proofErr w:type="spellStart"/>
            <w:r w:rsidRPr="00C55631">
              <w:rPr>
                <w:color w:val="000000" w:themeColor="text1"/>
                <w:sz w:val="22"/>
                <w:szCs w:val="22"/>
              </w:rPr>
              <w:t>Heteronuclear</w:t>
            </w:r>
            <w:proofErr w:type="spellEnd"/>
            <w:r w:rsidRPr="00C55631">
              <w:rPr>
                <w:color w:val="000000" w:themeColor="text1"/>
                <w:sz w:val="22"/>
                <w:szCs w:val="22"/>
              </w:rPr>
              <w:t xml:space="preserve"> 2D-NMR.  Worksheet 4</w:t>
            </w:r>
          </w:p>
        </w:tc>
      </w:tr>
      <w:tr w:rsidR="00C55631" w:rsidRPr="00C55631" w14:paraId="62D55C0A" w14:textId="77777777" w:rsidTr="00541FD9">
        <w:tc>
          <w:tcPr>
            <w:tcW w:w="2155" w:type="dxa"/>
          </w:tcPr>
          <w:p w14:paraId="291FCEB6" w14:textId="77777777" w:rsidR="00C55631" w:rsidRPr="00C55631" w:rsidRDefault="00C55631" w:rsidP="00541FD9">
            <w:pPr>
              <w:rPr>
                <w:color w:val="000000" w:themeColor="text1"/>
                <w:sz w:val="22"/>
                <w:szCs w:val="22"/>
              </w:rPr>
            </w:pPr>
            <w:r w:rsidRPr="00C55631">
              <w:rPr>
                <w:color w:val="000000" w:themeColor="text1"/>
                <w:sz w:val="22"/>
                <w:szCs w:val="22"/>
              </w:rPr>
              <w:t>9/30</w:t>
            </w:r>
          </w:p>
        </w:tc>
        <w:tc>
          <w:tcPr>
            <w:tcW w:w="7195" w:type="dxa"/>
          </w:tcPr>
          <w:p w14:paraId="4449EB51" w14:textId="77777777" w:rsidR="00C55631" w:rsidRPr="00C55631" w:rsidRDefault="00C55631" w:rsidP="00541FD9">
            <w:pPr>
              <w:rPr>
                <w:color w:val="000000" w:themeColor="text1"/>
                <w:sz w:val="22"/>
                <w:szCs w:val="22"/>
              </w:rPr>
            </w:pPr>
            <w:r w:rsidRPr="00C55631">
              <w:rPr>
                <w:color w:val="000000" w:themeColor="text1"/>
                <w:sz w:val="22"/>
                <w:szCs w:val="22"/>
              </w:rPr>
              <w:t>Quiz 4 (WS #4).  Midterm Examination I.</w:t>
            </w:r>
          </w:p>
        </w:tc>
      </w:tr>
      <w:tr w:rsidR="00C55631" w:rsidRPr="00C55631" w14:paraId="2DA9873D" w14:textId="77777777" w:rsidTr="00541FD9">
        <w:tc>
          <w:tcPr>
            <w:tcW w:w="2155" w:type="dxa"/>
          </w:tcPr>
          <w:p w14:paraId="2E38CEC4" w14:textId="77777777" w:rsidR="00C55631" w:rsidRPr="00C55631" w:rsidRDefault="00C55631" w:rsidP="00541FD9">
            <w:pPr>
              <w:rPr>
                <w:color w:val="000000" w:themeColor="text1"/>
                <w:sz w:val="22"/>
                <w:szCs w:val="22"/>
              </w:rPr>
            </w:pPr>
            <w:r w:rsidRPr="00C55631">
              <w:rPr>
                <w:color w:val="000000" w:themeColor="text1"/>
                <w:sz w:val="22"/>
                <w:szCs w:val="22"/>
              </w:rPr>
              <w:t>10/7</w:t>
            </w:r>
          </w:p>
        </w:tc>
        <w:tc>
          <w:tcPr>
            <w:tcW w:w="7195" w:type="dxa"/>
          </w:tcPr>
          <w:p w14:paraId="5460F497" w14:textId="77777777" w:rsidR="00C55631" w:rsidRPr="00C55631" w:rsidRDefault="00C55631" w:rsidP="00541FD9">
            <w:pPr>
              <w:rPr>
                <w:color w:val="000000" w:themeColor="text1"/>
                <w:sz w:val="22"/>
                <w:szCs w:val="22"/>
              </w:rPr>
            </w:pPr>
            <w:r w:rsidRPr="00C55631">
              <w:rPr>
                <w:color w:val="000000" w:themeColor="text1"/>
                <w:sz w:val="22"/>
                <w:szCs w:val="22"/>
              </w:rPr>
              <w:t>Quiz 4 (TBD)</w:t>
            </w:r>
          </w:p>
          <w:p w14:paraId="26943852" w14:textId="77777777" w:rsidR="00C55631" w:rsidRPr="00C55631" w:rsidRDefault="00C55631" w:rsidP="00541FD9">
            <w:pPr>
              <w:rPr>
                <w:color w:val="000000" w:themeColor="text1"/>
                <w:sz w:val="22"/>
                <w:szCs w:val="22"/>
              </w:rPr>
            </w:pPr>
            <w:r w:rsidRPr="00C55631">
              <w:rPr>
                <w:color w:val="000000" w:themeColor="text1"/>
                <w:sz w:val="22"/>
                <w:szCs w:val="22"/>
              </w:rPr>
              <w:t>HP-TLC, Rotary Evaporator and Medium Pressure Flash Columns</w:t>
            </w:r>
            <w:r w:rsidRPr="00C55631">
              <w:rPr>
                <w:color w:val="000000" w:themeColor="text1"/>
                <w:sz w:val="22"/>
                <w:szCs w:val="22"/>
              </w:rPr>
              <w:tab/>
            </w:r>
          </w:p>
          <w:p w14:paraId="1F41781C" w14:textId="77777777" w:rsidR="00C55631" w:rsidRPr="00C55631" w:rsidRDefault="00C55631" w:rsidP="00541FD9">
            <w:pPr>
              <w:rPr>
                <w:color w:val="000000" w:themeColor="text1"/>
                <w:sz w:val="22"/>
                <w:szCs w:val="22"/>
              </w:rPr>
            </w:pPr>
            <w:r w:rsidRPr="00C55631">
              <w:rPr>
                <w:color w:val="000000" w:themeColor="text1"/>
                <w:sz w:val="22"/>
                <w:szCs w:val="22"/>
              </w:rPr>
              <w:t>HPLC and Mass Spec (LCMS), the Theory.  Hands-On LCMS.  Worksheet 5 (Additional Hours will be assigned for small groups of 2 to 3 for LCMS projects in Flow Injection Analysis mode). Part 1 Post-test.</w:t>
            </w:r>
          </w:p>
        </w:tc>
      </w:tr>
    </w:tbl>
    <w:p w14:paraId="5BB60A6C" w14:textId="77777777" w:rsidR="00C55631" w:rsidRPr="00C55631" w:rsidRDefault="00C55631" w:rsidP="00C55631">
      <w:pPr>
        <w:rPr>
          <w:color w:val="000000" w:themeColor="text1"/>
          <w:sz w:val="22"/>
          <w:szCs w:val="22"/>
        </w:rPr>
      </w:pPr>
    </w:p>
    <w:p w14:paraId="71BAB436" w14:textId="77777777" w:rsidR="00C55631" w:rsidRPr="00C55631" w:rsidRDefault="00C55631" w:rsidP="00C55631">
      <w:pPr>
        <w:rPr>
          <w:color w:val="000000" w:themeColor="text1"/>
          <w:sz w:val="22"/>
          <w:szCs w:val="22"/>
        </w:rPr>
      </w:pPr>
      <w:r w:rsidRPr="00C55631">
        <w:rPr>
          <w:b/>
          <w:color w:val="000000" w:themeColor="text1"/>
          <w:sz w:val="22"/>
          <w:szCs w:val="22"/>
        </w:rPr>
        <w:t>Part II, Instructor: Dr. Perrault</w:t>
      </w:r>
    </w:p>
    <w:tbl>
      <w:tblPr>
        <w:tblStyle w:val="TableGridLight"/>
        <w:tblW w:w="0" w:type="auto"/>
        <w:tblLook w:val="04A0" w:firstRow="1" w:lastRow="0" w:firstColumn="1" w:lastColumn="0" w:noHBand="0" w:noVBand="1"/>
      </w:tblPr>
      <w:tblGrid>
        <w:gridCol w:w="2155"/>
        <w:gridCol w:w="4078"/>
        <w:gridCol w:w="3117"/>
      </w:tblGrid>
      <w:tr w:rsidR="00C55631" w:rsidRPr="00C55631" w14:paraId="7115413A" w14:textId="77777777" w:rsidTr="00541FD9">
        <w:tc>
          <w:tcPr>
            <w:tcW w:w="2155" w:type="dxa"/>
          </w:tcPr>
          <w:p w14:paraId="22A079CC" w14:textId="77777777" w:rsidR="00C55631" w:rsidRPr="00C55631" w:rsidRDefault="00C55631" w:rsidP="00541FD9">
            <w:pPr>
              <w:rPr>
                <w:color w:val="000000" w:themeColor="text1"/>
                <w:sz w:val="22"/>
                <w:szCs w:val="22"/>
              </w:rPr>
            </w:pPr>
            <w:r w:rsidRPr="00C55631">
              <w:rPr>
                <w:color w:val="000000" w:themeColor="text1"/>
                <w:sz w:val="22"/>
                <w:szCs w:val="22"/>
              </w:rPr>
              <w:t>Date</w:t>
            </w:r>
          </w:p>
        </w:tc>
        <w:tc>
          <w:tcPr>
            <w:tcW w:w="4078" w:type="dxa"/>
          </w:tcPr>
          <w:p w14:paraId="016D5C75" w14:textId="77777777" w:rsidR="00C55631" w:rsidRPr="00C55631" w:rsidRDefault="00C55631" w:rsidP="00541FD9">
            <w:pPr>
              <w:rPr>
                <w:color w:val="000000" w:themeColor="text1"/>
                <w:sz w:val="22"/>
                <w:szCs w:val="22"/>
              </w:rPr>
            </w:pPr>
            <w:r w:rsidRPr="00C55631">
              <w:rPr>
                <w:color w:val="000000" w:themeColor="text1"/>
                <w:sz w:val="22"/>
                <w:szCs w:val="22"/>
              </w:rPr>
              <w:t>Topic</w:t>
            </w:r>
          </w:p>
        </w:tc>
        <w:tc>
          <w:tcPr>
            <w:tcW w:w="3117" w:type="dxa"/>
          </w:tcPr>
          <w:p w14:paraId="5B80A3B5" w14:textId="77777777" w:rsidR="00C55631" w:rsidRPr="00C55631" w:rsidRDefault="00C55631" w:rsidP="00541FD9">
            <w:pPr>
              <w:rPr>
                <w:color w:val="000000" w:themeColor="text1"/>
                <w:sz w:val="22"/>
                <w:szCs w:val="22"/>
              </w:rPr>
            </w:pPr>
            <w:r w:rsidRPr="00C55631">
              <w:rPr>
                <w:color w:val="000000" w:themeColor="text1"/>
                <w:sz w:val="22"/>
                <w:szCs w:val="22"/>
              </w:rPr>
              <w:t>Notes</w:t>
            </w:r>
          </w:p>
        </w:tc>
      </w:tr>
      <w:tr w:rsidR="00C55631" w:rsidRPr="00C55631" w14:paraId="7F149E9C" w14:textId="77777777" w:rsidTr="00541FD9">
        <w:tc>
          <w:tcPr>
            <w:tcW w:w="2155" w:type="dxa"/>
          </w:tcPr>
          <w:p w14:paraId="577437A5" w14:textId="77777777" w:rsidR="00C55631" w:rsidRPr="00C55631" w:rsidRDefault="00C55631" w:rsidP="00541FD9">
            <w:pPr>
              <w:rPr>
                <w:color w:val="000000" w:themeColor="text1"/>
                <w:sz w:val="22"/>
                <w:szCs w:val="22"/>
              </w:rPr>
            </w:pPr>
            <w:r w:rsidRPr="00C55631">
              <w:rPr>
                <w:color w:val="000000" w:themeColor="text1"/>
                <w:sz w:val="22"/>
                <w:szCs w:val="22"/>
              </w:rPr>
              <w:t>10/16 and 10/18</w:t>
            </w:r>
          </w:p>
        </w:tc>
        <w:tc>
          <w:tcPr>
            <w:tcW w:w="4078" w:type="dxa"/>
          </w:tcPr>
          <w:p w14:paraId="20878C3C" w14:textId="77777777" w:rsidR="00C55631" w:rsidRPr="00C55631" w:rsidRDefault="00C55631" w:rsidP="00541FD9">
            <w:pPr>
              <w:rPr>
                <w:color w:val="000000" w:themeColor="text1"/>
                <w:sz w:val="22"/>
                <w:szCs w:val="22"/>
              </w:rPr>
            </w:pPr>
            <w:r w:rsidRPr="00C55631">
              <w:rPr>
                <w:color w:val="000000" w:themeColor="text1"/>
                <w:sz w:val="22"/>
                <w:szCs w:val="22"/>
              </w:rPr>
              <w:t>Part II Pre-test, Introduction to GC-MS</w:t>
            </w:r>
          </w:p>
          <w:p w14:paraId="0B1BA4BB" w14:textId="77777777" w:rsidR="00C55631" w:rsidRPr="00C55631" w:rsidRDefault="00C55631" w:rsidP="00541FD9">
            <w:pPr>
              <w:rPr>
                <w:color w:val="000000" w:themeColor="text1"/>
                <w:sz w:val="22"/>
                <w:szCs w:val="22"/>
              </w:rPr>
            </w:pPr>
            <w:r w:rsidRPr="00C55631">
              <w:rPr>
                <w:color w:val="000000" w:themeColor="text1"/>
                <w:sz w:val="22"/>
                <w:szCs w:val="22"/>
              </w:rPr>
              <w:t>GC-MS Training</w:t>
            </w:r>
          </w:p>
        </w:tc>
        <w:tc>
          <w:tcPr>
            <w:tcW w:w="3117" w:type="dxa"/>
          </w:tcPr>
          <w:p w14:paraId="3E8B3F9F" w14:textId="77777777" w:rsidR="00C55631" w:rsidRPr="00C55631" w:rsidRDefault="00C55631" w:rsidP="00541FD9">
            <w:pPr>
              <w:rPr>
                <w:color w:val="000000" w:themeColor="text1"/>
                <w:sz w:val="22"/>
                <w:szCs w:val="22"/>
              </w:rPr>
            </w:pPr>
          </w:p>
        </w:tc>
      </w:tr>
      <w:tr w:rsidR="00C55631" w:rsidRPr="00C55631" w14:paraId="66421B48" w14:textId="77777777" w:rsidTr="00541FD9">
        <w:tc>
          <w:tcPr>
            <w:tcW w:w="2155" w:type="dxa"/>
          </w:tcPr>
          <w:p w14:paraId="5515BD6F" w14:textId="77777777" w:rsidR="00C55631" w:rsidRPr="00C55631" w:rsidRDefault="00C55631" w:rsidP="00541FD9">
            <w:pPr>
              <w:rPr>
                <w:color w:val="000000" w:themeColor="text1"/>
                <w:sz w:val="22"/>
                <w:szCs w:val="22"/>
              </w:rPr>
            </w:pPr>
            <w:r w:rsidRPr="00C55631">
              <w:rPr>
                <w:color w:val="000000" w:themeColor="text1"/>
                <w:sz w:val="22"/>
                <w:szCs w:val="22"/>
              </w:rPr>
              <w:t>10/23 and 10/25</w:t>
            </w:r>
          </w:p>
        </w:tc>
        <w:tc>
          <w:tcPr>
            <w:tcW w:w="4078" w:type="dxa"/>
          </w:tcPr>
          <w:p w14:paraId="3E11216B" w14:textId="77777777" w:rsidR="00C55631" w:rsidRPr="00C55631" w:rsidRDefault="00C55631" w:rsidP="00541FD9">
            <w:pPr>
              <w:rPr>
                <w:color w:val="000000" w:themeColor="text1"/>
                <w:sz w:val="22"/>
                <w:szCs w:val="22"/>
              </w:rPr>
            </w:pPr>
            <w:r w:rsidRPr="00C55631">
              <w:rPr>
                <w:color w:val="000000" w:themeColor="text1"/>
                <w:sz w:val="22"/>
                <w:szCs w:val="22"/>
              </w:rPr>
              <w:t>GC×GC-MS</w:t>
            </w:r>
          </w:p>
          <w:p w14:paraId="323BD466" w14:textId="77777777" w:rsidR="00C55631" w:rsidRPr="00C55631" w:rsidRDefault="00C55631" w:rsidP="00541FD9">
            <w:pPr>
              <w:rPr>
                <w:color w:val="000000" w:themeColor="text1"/>
                <w:sz w:val="22"/>
                <w:szCs w:val="22"/>
              </w:rPr>
            </w:pPr>
            <w:r w:rsidRPr="00C55631">
              <w:rPr>
                <w:color w:val="000000" w:themeColor="text1"/>
                <w:sz w:val="22"/>
                <w:szCs w:val="22"/>
              </w:rPr>
              <w:t>GC×GC-MS Training</w:t>
            </w:r>
          </w:p>
        </w:tc>
        <w:tc>
          <w:tcPr>
            <w:tcW w:w="3117" w:type="dxa"/>
          </w:tcPr>
          <w:p w14:paraId="3C500E51" w14:textId="77777777" w:rsidR="00C55631" w:rsidRPr="00C55631" w:rsidRDefault="00C55631" w:rsidP="00541FD9">
            <w:pPr>
              <w:rPr>
                <w:color w:val="000000" w:themeColor="text1"/>
                <w:sz w:val="22"/>
                <w:szCs w:val="22"/>
              </w:rPr>
            </w:pPr>
          </w:p>
        </w:tc>
      </w:tr>
      <w:tr w:rsidR="00C55631" w:rsidRPr="00C55631" w14:paraId="61C069B2" w14:textId="77777777" w:rsidTr="00541FD9">
        <w:tc>
          <w:tcPr>
            <w:tcW w:w="2155" w:type="dxa"/>
          </w:tcPr>
          <w:p w14:paraId="111D7B8A" w14:textId="77777777" w:rsidR="00C55631" w:rsidRPr="00C55631" w:rsidRDefault="00C55631" w:rsidP="00541FD9">
            <w:pPr>
              <w:rPr>
                <w:color w:val="000000" w:themeColor="text1"/>
                <w:sz w:val="22"/>
                <w:szCs w:val="22"/>
              </w:rPr>
            </w:pPr>
            <w:r w:rsidRPr="00C55631">
              <w:rPr>
                <w:color w:val="000000" w:themeColor="text1"/>
                <w:sz w:val="22"/>
                <w:szCs w:val="22"/>
              </w:rPr>
              <w:t>10/30 and 11/1</w:t>
            </w:r>
          </w:p>
        </w:tc>
        <w:tc>
          <w:tcPr>
            <w:tcW w:w="4078" w:type="dxa"/>
          </w:tcPr>
          <w:p w14:paraId="33192391" w14:textId="77777777" w:rsidR="00C55631" w:rsidRPr="00C55631" w:rsidRDefault="00C55631" w:rsidP="00541FD9">
            <w:pPr>
              <w:rPr>
                <w:color w:val="000000" w:themeColor="text1"/>
                <w:sz w:val="22"/>
                <w:szCs w:val="22"/>
              </w:rPr>
            </w:pPr>
            <w:r w:rsidRPr="00C55631">
              <w:rPr>
                <w:color w:val="000000" w:themeColor="text1"/>
                <w:sz w:val="22"/>
                <w:szCs w:val="22"/>
              </w:rPr>
              <w:t>Project planning</w:t>
            </w:r>
          </w:p>
        </w:tc>
        <w:tc>
          <w:tcPr>
            <w:tcW w:w="3117" w:type="dxa"/>
          </w:tcPr>
          <w:p w14:paraId="6676419F" w14:textId="77777777" w:rsidR="00C55631" w:rsidRPr="00C55631" w:rsidRDefault="00C55631" w:rsidP="00541FD9">
            <w:pPr>
              <w:rPr>
                <w:color w:val="000000" w:themeColor="text1"/>
                <w:sz w:val="22"/>
                <w:szCs w:val="22"/>
              </w:rPr>
            </w:pPr>
          </w:p>
        </w:tc>
      </w:tr>
      <w:tr w:rsidR="00C55631" w:rsidRPr="00C55631" w14:paraId="63235B46" w14:textId="77777777" w:rsidTr="00541FD9">
        <w:tc>
          <w:tcPr>
            <w:tcW w:w="2155" w:type="dxa"/>
          </w:tcPr>
          <w:p w14:paraId="2DA3B1F3" w14:textId="77777777" w:rsidR="00C55631" w:rsidRPr="00C55631" w:rsidRDefault="00C55631" w:rsidP="00541FD9">
            <w:pPr>
              <w:rPr>
                <w:color w:val="000000" w:themeColor="text1"/>
                <w:sz w:val="22"/>
                <w:szCs w:val="22"/>
              </w:rPr>
            </w:pPr>
            <w:r w:rsidRPr="00C55631">
              <w:rPr>
                <w:color w:val="000000" w:themeColor="text1"/>
                <w:sz w:val="22"/>
                <w:szCs w:val="22"/>
              </w:rPr>
              <w:t>11/6 and 11/8</w:t>
            </w:r>
          </w:p>
        </w:tc>
        <w:tc>
          <w:tcPr>
            <w:tcW w:w="4078" w:type="dxa"/>
          </w:tcPr>
          <w:p w14:paraId="7BEE7A69" w14:textId="77777777" w:rsidR="00C55631" w:rsidRPr="00C55631" w:rsidRDefault="00C55631" w:rsidP="00541FD9">
            <w:pPr>
              <w:rPr>
                <w:color w:val="000000" w:themeColor="text1"/>
                <w:sz w:val="22"/>
                <w:szCs w:val="22"/>
              </w:rPr>
            </w:pPr>
            <w:r w:rsidRPr="00C55631">
              <w:rPr>
                <w:color w:val="000000" w:themeColor="text1"/>
                <w:sz w:val="22"/>
                <w:szCs w:val="22"/>
              </w:rPr>
              <w:t>Chemometrics</w:t>
            </w:r>
          </w:p>
          <w:p w14:paraId="06DB04C3" w14:textId="77777777" w:rsidR="00C55631" w:rsidRPr="00C55631" w:rsidRDefault="00C55631" w:rsidP="00541FD9">
            <w:pPr>
              <w:rPr>
                <w:color w:val="000000" w:themeColor="text1"/>
                <w:sz w:val="22"/>
                <w:szCs w:val="22"/>
              </w:rPr>
            </w:pPr>
            <w:r w:rsidRPr="00C55631">
              <w:rPr>
                <w:color w:val="000000" w:themeColor="text1"/>
                <w:sz w:val="22"/>
                <w:szCs w:val="22"/>
              </w:rPr>
              <w:t>Demonstration</w:t>
            </w:r>
          </w:p>
          <w:p w14:paraId="1B524EA3" w14:textId="77777777" w:rsidR="00C55631" w:rsidRPr="00C55631" w:rsidRDefault="00C55631" w:rsidP="00541FD9">
            <w:pPr>
              <w:rPr>
                <w:color w:val="000000" w:themeColor="text1"/>
                <w:sz w:val="22"/>
                <w:szCs w:val="22"/>
              </w:rPr>
            </w:pPr>
            <w:r w:rsidRPr="00C55631">
              <w:rPr>
                <w:color w:val="000000" w:themeColor="text1"/>
                <w:sz w:val="22"/>
                <w:szCs w:val="22"/>
              </w:rPr>
              <w:t>Review</w:t>
            </w:r>
          </w:p>
        </w:tc>
        <w:tc>
          <w:tcPr>
            <w:tcW w:w="3117" w:type="dxa"/>
          </w:tcPr>
          <w:p w14:paraId="3F9F739E" w14:textId="77777777" w:rsidR="00C55631" w:rsidRPr="00C55631" w:rsidRDefault="00C55631" w:rsidP="00541FD9">
            <w:pPr>
              <w:rPr>
                <w:color w:val="000000" w:themeColor="text1"/>
                <w:sz w:val="22"/>
                <w:szCs w:val="22"/>
              </w:rPr>
            </w:pPr>
          </w:p>
        </w:tc>
      </w:tr>
      <w:tr w:rsidR="00C55631" w:rsidRPr="00C55631" w14:paraId="7277A945" w14:textId="77777777" w:rsidTr="00541FD9">
        <w:tc>
          <w:tcPr>
            <w:tcW w:w="2155" w:type="dxa"/>
          </w:tcPr>
          <w:p w14:paraId="5E717554" w14:textId="77777777" w:rsidR="00C55631" w:rsidRPr="00C55631" w:rsidRDefault="00C55631" w:rsidP="00541FD9">
            <w:pPr>
              <w:rPr>
                <w:color w:val="000000" w:themeColor="text1"/>
                <w:sz w:val="22"/>
                <w:szCs w:val="22"/>
              </w:rPr>
            </w:pPr>
            <w:r w:rsidRPr="00C55631">
              <w:rPr>
                <w:color w:val="000000" w:themeColor="text1"/>
                <w:sz w:val="22"/>
                <w:szCs w:val="22"/>
              </w:rPr>
              <w:t>11/13 and 11/15</w:t>
            </w:r>
          </w:p>
        </w:tc>
        <w:tc>
          <w:tcPr>
            <w:tcW w:w="4078" w:type="dxa"/>
          </w:tcPr>
          <w:p w14:paraId="41AEFCBE" w14:textId="77777777" w:rsidR="00C55631" w:rsidRPr="00C55631" w:rsidRDefault="00C55631" w:rsidP="00541FD9">
            <w:pPr>
              <w:rPr>
                <w:color w:val="000000" w:themeColor="text1"/>
                <w:sz w:val="22"/>
                <w:szCs w:val="22"/>
              </w:rPr>
            </w:pPr>
            <w:r w:rsidRPr="00C55631">
              <w:rPr>
                <w:color w:val="000000" w:themeColor="text1"/>
                <w:sz w:val="22"/>
                <w:szCs w:val="22"/>
              </w:rPr>
              <w:t>Exam, Poster Instructions</w:t>
            </w:r>
          </w:p>
          <w:p w14:paraId="7122EE12" w14:textId="77777777" w:rsidR="00C55631" w:rsidRPr="00C55631" w:rsidRDefault="00C55631" w:rsidP="00541FD9">
            <w:pPr>
              <w:rPr>
                <w:color w:val="000000" w:themeColor="text1"/>
                <w:sz w:val="22"/>
                <w:szCs w:val="22"/>
              </w:rPr>
            </w:pPr>
            <w:r w:rsidRPr="00C55631">
              <w:rPr>
                <w:color w:val="000000" w:themeColor="text1"/>
                <w:sz w:val="22"/>
                <w:szCs w:val="22"/>
              </w:rPr>
              <w:t>Projects</w:t>
            </w:r>
          </w:p>
        </w:tc>
        <w:tc>
          <w:tcPr>
            <w:tcW w:w="3117" w:type="dxa"/>
          </w:tcPr>
          <w:p w14:paraId="64141BB4" w14:textId="77777777" w:rsidR="00C55631" w:rsidRPr="00C55631" w:rsidRDefault="00C55631" w:rsidP="00541FD9">
            <w:pPr>
              <w:rPr>
                <w:color w:val="000000" w:themeColor="text1"/>
                <w:sz w:val="22"/>
                <w:szCs w:val="22"/>
              </w:rPr>
            </w:pPr>
            <w:r w:rsidRPr="00C55631">
              <w:rPr>
                <w:color w:val="000000" w:themeColor="text1"/>
                <w:sz w:val="22"/>
                <w:szCs w:val="22"/>
              </w:rPr>
              <w:t>Independent Scheduling</w:t>
            </w:r>
          </w:p>
        </w:tc>
      </w:tr>
      <w:tr w:rsidR="00C55631" w:rsidRPr="00C55631" w14:paraId="1237726D" w14:textId="77777777" w:rsidTr="00541FD9">
        <w:tc>
          <w:tcPr>
            <w:tcW w:w="2155" w:type="dxa"/>
          </w:tcPr>
          <w:p w14:paraId="73A5B6F2" w14:textId="77777777" w:rsidR="00C55631" w:rsidRPr="00C55631" w:rsidRDefault="00C55631" w:rsidP="00541FD9">
            <w:pPr>
              <w:rPr>
                <w:color w:val="000000" w:themeColor="text1"/>
                <w:sz w:val="22"/>
                <w:szCs w:val="22"/>
              </w:rPr>
            </w:pPr>
            <w:r w:rsidRPr="00C55631">
              <w:rPr>
                <w:color w:val="000000" w:themeColor="text1"/>
                <w:sz w:val="22"/>
                <w:szCs w:val="22"/>
              </w:rPr>
              <w:t>11/20 and 11/22</w:t>
            </w:r>
          </w:p>
        </w:tc>
        <w:tc>
          <w:tcPr>
            <w:tcW w:w="4078" w:type="dxa"/>
          </w:tcPr>
          <w:p w14:paraId="37685DEC" w14:textId="77777777" w:rsidR="00C55631" w:rsidRPr="00C55631" w:rsidRDefault="00C55631" w:rsidP="00541FD9">
            <w:pPr>
              <w:rPr>
                <w:color w:val="000000" w:themeColor="text1"/>
                <w:sz w:val="22"/>
                <w:szCs w:val="22"/>
              </w:rPr>
            </w:pPr>
            <w:r w:rsidRPr="00C55631">
              <w:rPr>
                <w:color w:val="000000" w:themeColor="text1"/>
                <w:sz w:val="22"/>
                <w:szCs w:val="22"/>
              </w:rPr>
              <w:t xml:space="preserve">Projects </w:t>
            </w:r>
          </w:p>
        </w:tc>
        <w:tc>
          <w:tcPr>
            <w:tcW w:w="3117" w:type="dxa"/>
          </w:tcPr>
          <w:p w14:paraId="39E7F1E3" w14:textId="77777777" w:rsidR="00C55631" w:rsidRPr="00C55631" w:rsidRDefault="00C55631" w:rsidP="00541FD9">
            <w:pPr>
              <w:rPr>
                <w:color w:val="000000" w:themeColor="text1"/>
                <w:sz w:val="22"/>
                <w:szCs w:val="22"/>
              </w:rPr>
            </w:pPr>
            <w:r w:rsidRPr="00C55631">
              <w:rPr>
                <w:color w:val="000000" w:themeColor="text1"/>
                <w:sz w:val="22"/>
                <w:szCs w:val="22"/>
              </w:rPr>
              <w:t>Independent Scheduling</w:t>
            </w:r>
          </w:p>
        </w:tc>
      </w:tr>
      <w:tr w:rsidR="00C55631" w:rsidRPr="00C55631" w14:paraId="222F376F" w14:textId="77777777" w:rsidTr="00541FD9">
        <w:tc>
          <w:tcPr>
            <w:tcW w:w="2155" w:type="dxa"/>
          </w:tcPr>
          <w:p w14:paraId="742D74B8" w14:textId="77777777" w:rsidR="00C55631" w:rsidRPr="00C55631" w:rsidRDefault="00C55631" w:rsidP="00541FD9">
            <w:pPr>
              <w:rPr>
                <w:color w:val="000000" w:themeColor="text1"/>
                <w:sz w:val="22"/>
                <w:szCs w:val="22"/>
              </w:rPr>
            </w:pPr>
            <w:r w:rsidRPr="00C55631">
              <w:rPr>
                <w:color w:val="000000" w:themeColor="text1"/>
                <w:sz w:val="22"/>
                <w:szCs w:val="22"/>
              </w:rPr>
              <w:t>11/27 and 11/29</w:t>
            </w:r>
          </w:p>
        </w:tc>
        <w:tc>
          <w:tcPr>
            <w:tcW w:w="4078" w:type="dxa"/>
          </w:tcPr>
          <w:p w14:paraId="0EE3AEBB" w14:textId="77777777" w:rsidR="00C55631" w:rsidRPr="00C55631" w:rsidRDefault="00C55631" w:rsidP="00541FD9">
            <w:pPr>
              <w:rPr>
                <w:color w:val="000000" w:themeColor="text1"/>
                <w:sz w:val="22"/>
                <w:szCs w:val="22"/>
              </w:rPr>
            </w:pPr>
            <w:r w:rsidRPr="00C55631">
              <w:rPr>
                <w:color w:val="000000" w:themeColor="text1"/>
                <w:sz w:val="22"/>
                <w:szCs w:val="22"/>
              </w:rPr>
              <w:t>Projects (NOTE:  11/29 Holiday)</w:t>
            </w:r>
          </w:p>
        </w:tc>
        <w:tc>
          <w:tcPr>
            <w:tcW w:w="3117" w:type="dxa"/>
          </w:tcPr>
          <w:p w14:paraId="4FB30763" w14:textId="77777777" w:rsidR="00C55631" w:rsidRPr="00C55631" w:rsidRDefault="00C55631" w:rsidP="00541FD9">
            <w:pPr>
              <w:rPr>
                <w:color w:val="000000" w:themeColor="text1"/>
                <w:sz w:val="22"/>
                <w:szCs w:val="22"/>
              </w:rPr>
            </w:pPr>
            <w:r w:rsidRPr="00C55631">
              <w:rPr>
                <w:color w:val="000000" w:themeColor="text1"/>
                <w:sz w:val="22"/>
                <w:szCs w:val="22"/>
              </w:rPr>
              <w:t>Posters due 12/2 by 5:00 PM</w:t>
            </w:r>
          </w:p>
        </w:tc>
      </w:tr>
      <w:tr w:rsidR="00C55631" w:rsidRPr="00C55631" w14:paraId="70065745" w14:textId="77777777" w:rsidTr="00541FD9">
        <w:tc>
          <w:tcPr>
            <w:tcW w:w="2155" w:type="dxa"/>
          </w:tcPr>
          <w:p w14:paraId="086E6855" w14:textId="77777777" w:rsidR="00C55631" w:rsidRPr="00C55631" w:rsidRDefault="00C55631" w:rsidP="00541FD9">
            <w:pPr>
              <w:rPr>
                <w:color w:val="000000" w:themeColor="text1"/>
                <w:sz w:val="22"/>
                <w:szCs w:val="22"/>
              </w:rPr>
            </w:pPr>
            <w:r w:rsidRPr="00C55631">
              <w:rPr>
                <w:color w:val="000000" w:themeColor="text1"/>
                <w:sz w:val="22"/>
                <w:szCs w:val="22"/>
              </w:rPr>
              <w:t>12/4 and 12/6</w:t>
            </w:r>
          </w:p>
        </w:tc>
        <w:tc>
          <w:tcPr>
            <w:tcW w:w="4078" w:type="dxa"/>
          </w:tcPr>
          <w:p w14:paraId="0EA5318A" w14:textId="77777777" w:rsidR="00C55631" w:rsidRPr="00C55631" w:rsidRDefault="00C55631" w:rsidP="00541FD9">
            <w:pPr>
              <w:rPr>
                <w:color w:val="000000" w:themeColor="text1"/>
                <w:sz w:val="22"/>
                <w:szCs w:val="22"/>
              </w:rPr>
            </w:pPr>
            <w:r w:rsidRPr="00C55631">
              <w:rPr>
                <w:color w:val="000000" w:themeColor="text1"/>
                <w:sz w:val="22"/>
                <w:szCs w:val="22"/>
              </w:rPr>
              <w:t>Poster Presentations</w:t>
            </w:r>
            <w:r w:rsidRPr="00C55631">
              <w:rPr>
                <w:color w:val="000000" w:themeColor="text1"/>
                <w:sz w:val="22"/>
                <w:szCs w:val="22"/>
              </w:rPr>
              <w:br/>
              <w:t>Part II Post-test, Survey and Course Evaluations</w:t>
            </w:r>
          </w:p>
        </w:tc>
        <w:tc>
          <w:tcPr>
            <w:tcW w:w="3117" w:type="dxa"/>
          </w:tcPr>
          <w:p w14:paraId="726A387F" w14:textId="77777777" w:rsidR="00C55631" w:rsidRPr="00C55631" w:rsidRDefault="00C55631" w:rsidP="00541FD9">
            <w:pPr>
              <w:rPr>
                <w:color w:val="000000" w:themeColor="text1"/>
                <w:sz w:val="22"/>
                <w:szCs w:val="22"/>
              </w:rPr>
            </w:pPr>
          </w:p>
        </w:tc>
      </w:tr>
    </w:tbl>
    <w:p w14:paraId="749D1F3A" w14:textId="77777777" w:rsidR="00C55631" w:rsidRPr="00BB24D1" w:rsidRDefault="00C55631" w:rsidP="00C55631">
      <w:pPr>
        <w:rPr>
          <w:rFonts w:eastAsia="Calibri"/>
          <w:sz w:val="22"/>
          <w:szCs w:val="22"/>
        </w:rPr>
      </w:pPr>
      <w:bookmarkStart w:id="6" w:name="_GoBack"/>
      <w:bookmarkEnd w:id="6"/>
      <w:r w:rsidRPr="00BB24D1">
        <w:rPr>
          <w:sz w:val="22"/>
          <w:szCs w:val="22"/>
        </w:rPr>
        <w:t xml:space="preserve">*GC-MS certification test must be scheduled one-on-one with Dr. Perrault before 12/4. Failure to schedule and complete certification test prior to 12/4 will result in a grade of 0/100. Please </w:t>
      </w:r>
      <w:proofErr w:type="gramStart"/>
      <w:r w:rsidRPr="00BB24D1">
        <w:rPr>
          <w:sz w:val="22"/>
          <w:szCs w:val="22"/>
        </w:rPr>
        <w:t>plan ahead</w:t>
      </w:r>
      <w:proofErr w:type="gramEnd"/>
      <w:r w:rsidRPr="00BB24D1">
        <w:rPr>
          <w:sz w:val="22"/>
          <w:szCs w:val="22"/>
        </w:rPr>
        <w:t xml:space="preserve"> when scheduling this, as there will be limited availability in the last week of classes.</w:t>
      </w:r>
    </w:p>
    <w:p w14:paraId="5FECB013" w14:textId="77777777" w:rsidR="00DF0D17" w:rsidRPr="00750A64" w:rsidRDefault="00DF0D17" w:rsidP="00DF0D17">
      <w:pPr>
        <w:rPr>
          <w:sz w:val="22"/>
          <w:szCs w:val="22"/>
        </w:rPr>
      </w:pPr>
    </w:p>
    <w:p w14:paraId="4884FA26" w14:textId="48A8D2E8"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Alignment of Natural Sciences Courses with Marianist and Hawaiian values of the University</w:t>
      </w:r>
    </w:p>
    <w:p w14:paraId="18ECA04A" w14:textId="63CB6237" w:rsidR="00AD65E2" w:rsidRPr="00750A64" w:rsidRDefault="00546DB8" w:rsidP="000738CA">
      <w:pPr>
        <w:pStyle w:val="NormalWeb"/>
        <w:spacing w:before="0" w:beforeAutospacing="0" w:after="120" w:afterAutospacing="0"/>
        <w:ind w:right="180"/>
        <w:textAlignment w:val="baseline"/>
        <w:rPr>
          <w:color w:val="000000"/>
          <w:sz w:val="22"/>
          <w:szCs w:val="22"/>
        </w:rPr>
      </w:pPr>
      <w:r w:rsidRPr="00750A64">
        <w:rPr>
          <w:color w:val="000000"/>
          <w:sz w:val="22"/>
          <w:szCs w:val="22"/>
        </w:rPr>
        <w:t>The Natural Sciences Division</w:t>
      </w:r>
      <w:r w:rsidR="00AD65E2" w:rsidRPr="00750A64">
        <w:rPr>
          <w:color w:val="000000"/>
          <w:sz w:val="22"/>
          <w:szCs w:val="22"/>
        </w:rPr>
        <w:t xml:space="preserve"> </w:t>
      </w:r>
      <w:r w:rsidRPr="00750A64">
        <w:rPr>
          <w:color w:val="000000"/>
          <w:sz w:val="22"/>
          <w:szCs w:val="22"/>
        </w:rPr>
        <w:t>p</w:t>
      </w:r>
      <w:r w:rsidR="00AD65E2" w:rsidRPr="00750A64">
        <w:rPr>
          <w:color w:val="000000"/>
          <w:sz w:val="22"/>
          <w:szCs w:val="22"/>
        </w:rPr>
        <w:t>rovide</w:t>
      </w:r>
      <w:r w:rsidRPr="00750A64">
        <w:rPr>
          <w:color w:val="000000"/>
          <w:sz w:val="22"/>
          <w:szCs w:val="22"/>
        </w:rPr>
        <w:t>s</w:t>
      </w:r>
      <w:r w:rsidR="00AD65E2" w:rsidRPr="00750A64">
        <w:rPr>
          <w:color w:val="000000"/>
          <w:sz w:val="22"/>
          <w:szCs w:val="22"/>
        </w:rPr>
        <w:t xml:space="preserve"> an </w:t>
      </w:r>
      <w:r w:rsidR="00AD65E2" w:rsidRPr="00750A64">
        <w:rPr>
          <w:i/>
          <w:color w:val="000000"/>
          <w:sz w:val="22"/>
          <w:szCs w:val="22"/>
        </w:rPr>
        <w:t>integral, quality education:</w:t>
      </w:r>
      <w:r w:rsidR="00AD65E2" w:rsidRPr="00750A64">
        <w:rPr>
          <w:color w:val="000000"/>
          <w:sz w:val="22"/>
          <w:szCs w:val="22"/>
        </w:rPr>
        <w:t xml:space="preserve"> sophisticated integrative course content taught by experienced, dedicated, and well-educated instructors.</w:t>
      </w:r>
    </w:p>
    <w:p w14:paraId="1E0F23D2" w14:textId="369C70AE"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lastRenderedPageBreak/>
        <w:t xml:space="preserve">We </w:t>
      </w:r>
      <w:r w:rsidR="00546DB8" w:rsidRPr="00750A64">
        <w:rPr>
          <w:i/>
          <w:color w:val="000000"/>
          <w:sz w:val="22"/>
          <w:szCs w:val="22"/>
        </w:rPr>
        <w:t>e</w:t>
      </w:r>
      <w:r w:rsidRPr="00750A64">
        <w:rPr>
          <w:i/>
          <w:color w:val="000000"/>
          <w:sz w:val="22"/>
          <w:szCs w:val="22"/>
        </w:rPr>
        <w:t>ducate in family spirit –</w:t>
      </w:r>
      <w:r w:rsidRPr="00750A64">
        <w:rPr>
          <w:color w:val="000000"/>
          <w:sz w:val="22"/>
          <w:szCs w:val="22"/>
        </w:rPr>
        <w:t xml:space="preserve"> every classroom is an </w:t>
      </w:r>
      <w:proofErr w:type="spellStart"/>
      <w:r w:rsidRPr="00750A64">
        <w:rPr>
          <w:i/>
          <w:iCs/>
          <w:color w:val="000000"/>
          <w:sz w:val="22"/>
          <w:szCs w:val="22"/>
        </w:rPr>
        <w:t>Ohana</w:t>
      </w:r>
      <w:proofErr w:type="spellEnd"/>
      <w:r w:rsidRPr="00750A64">
        <w:rPr>
          <w:color w:val="000000"/>
          <w:sz w:val="22"/>
          <w:szCs w:val="22"/>
        </w:rPr>
        <w:t xml:space="preserve"> and you can expect to be respected yet challenged in an environment that is supportive, inclusively by instructors who take the time </w:t>
      </w:r>
      <w:proofErr w:type="gramStart"/>
      <w:r w:rsidRPr="00750A64">
        <w:rPr>
          <w:color w:val="000000"/>
          <w:sz w:val="22"/>
          <w:szCs w:val="22"/>
        </w:rPr>
        <w:t>to personally get</w:t>
      </w:r>
      <w:proofErr w:type="gramEnd"/>
      <w:r w:rsidRPr="00750A64">
        <w:rPr>
          <w:color w:val="000000"/>
          <w:sz w:val="22"/>
          <w:szCs w:val="22"/>
        </w:rPr>
        <w:t xml:space="preserve"> to know and care for you.</w:t>
      </w:r>
    </w:p>
    <w:p w14:paraId="6F9E64DA" w14:textId="2FFE80B9"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for service, justice and peace</w:t>
      </w:r>
      <w:r w:rsidRPr="00750A64">
        <w:rPr>
          <w:color w:val="000000"/>
          <w:sz w:val="22"/>
          <w:szCs w:val="22"/>
        </w:rPr>
        <w:t xml:space="preserve">, since many of the most pressing global issues (climate change, health inequity, poverty, </w:t>
      </w:r>
      <w:proofErr w:type="gramStart"/>
      <w:r w:rsidRPr="00750A64">
        <w:rPr>
          <w:color w:val="000000"/>
          <w:sz w:val="22"/>
          <w:szCs w:val="22"/>
        </w:rPr>
        <w:t>justice</w:t>
      </w:r>
      <w:proofErr w:type="gramEnd"/>
      <w:r w:rsidRPr="00750A64">
        <w:rPr>
          <w:color w:val="000000"/>
          <w:sz w:val="22"/>
          <w:szCs w:val="22"/>
        </w:rPr>
        <w:t>) are those which science and technology investigate, establish ethical parameters for, and offer solutions to.</w:t>
      </w:r>
    </w:p>
    <w:p w14:paraId="6DDBE51D" w14:textId="0ED728BA"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for adaptation and change</w:t>
      </w:r>
      <w:r w:rsidRPr="00750A64">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750A64" w:rsidRDefault="00546DB8" w:rsidP="000738CA">
      <w:pPr>
        <w:pStyle w:val="Normal1"/>
        <w:spacing w:after="120" w:line="240" w:lineRule="auto"/>
        <w:ind w:left="-19"/>
        <w:jc w:val="both"/>
        <w:rPr>
          <w:rFonts w:ascii="Times New Roman" w:hAnsi="Times New Roman" w:cs="Times New Roman"/>
          <w:szCs w:val="22"/>
        </w:rPr>
      </w:pPr>
      <w:r w:rsidRPr="00750A64">
        <w:rPr>
          <w:rFonts w:ascii="Times New Roman" w:hAnsi="Times New Roman" w:cs="Times New Roman"/>
          <w:szCs w:val="22"/>
        </w:rPr>
        <w:t xml:space="preserve">The </w:t>
      </w:r>
      <w:r w:rsidR="00AD65E2" w:rsidRPr="00750A64">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750A64">
        <w:rPr>
          <w:rFonts w:ascii="Times New Roman" w:hAnsi="Times New Roman" w:cs="Times New Roman"/>
          <w:szCs w:val="22"/>
        </w:rPr>
        <w:t>promote</w:t>
      </w:r>
      <w:r w:rsidR="00AD65E2" w:rsidRPr="00750A64">
        <w:rPr>
          <w:rFonts w:ascii="Times New Roman" w:hAnsi="Times New Roman" w:cs="Times New Roman"/>
          <w:szCs w:val="22"/>
        </w:rPr>
        <w:t xml:space="preserve"> social justice. </w:t>
      </w:r>
      <w:r w:rsidRPr="00750A64">
        <w:rPr>
          <w:rFonts w:ascii="Times New Roman" w:hAnsi="Times New Roman" w:cs="Times New Roman"/>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750A64">
        <w:rPr>
          <w:rFonts w:ascii="Times New Roman" w:hAnsi="Times New Roman" w:cs="Times New Roman"/>
          <w:szCs w:val="22"/>
        </w:rPr>
        <w:t>The</w:t>
      </w:r>
      <w:r w:rsidRPr="00750A64">
        <w:rPr>
          <w:rFonts w:ascii="Times New Roman" w:hAnsi="Times New Roman" w:cs="Times New Roman"/>
          <w:szCs w:val="22"/>
        </w:rPr>
        <w:t xml:space="preserve"> Marianist Educational Values</w:t>
      </w:r>
      <w:r w:rsidR="00AD65E2" w:rsidRPr="00750A64">
        <w:rPr>
          <w:rFonts w:ascii="Times New Roman" w:hAnsi="Times New Roman" w:cs="Times New Roman"/>
          <w:szCs w:val="22"/>
        </w:rPr>
        <w:t xml:space="preserve"> </w:t>
      </w:r>
      <w:r w:rsidRPr="00750A64">
        <w:rPr>
          <w:rFonts w:ascii="Times New Roman" w:hAnsi="Times New Roman" w:cs="Times New Roman"/>
          <w:szCs w:val="22"/>
        </w:rPr>
        <w:t>relate to</w:t>
      </w:r>
      <w:r w:rsidR="00AD65E2" w:rsidRPr="00750A64">
        <w:rPr>
          <w:rFonts w:ascii="Times New Roman" w:hAnsi="Times New Roman" w:cs="Times New Roman"/>
          <w:szCs w:val="22"/>
        </w:rPr>
        <w:t xml:space="preserve"> </w:t>
      </w:r>
      <w:r w:rsidRPr="00750A64">
        <w:rPr>
          <w:rFonts w:ascii="Times New Roman" w:hAnsi="Times New Roman" w:cs="Times New Roman"/>
          <w:szCs w:val="22"/>
        </w:rPr>
        <w:t>N</w:t>
      </w:r>
      <w:r w:rsidR="00AD65E2" w:rsidRPr="00750A64">
        <w:rPr>
          <w:rFonts w:ascii="Times New Roman" w:hAnsi="Times New Roman" w:cs="Times New Roman"/>
          <w:szCs w:val="22"/>
        </w:rPr>
        <w:t xml:space="preserve">ative Hawaiian ideas of </w:t>
      </w:r>
      <w:r w:rsidR="00AD65E2" w:rsidRPr="00750A64">
        <w:rPr>
          <w:rFonts w:ascii="Times New Roman" w:hAnsi="Times New Roman" w:cs="Times New Roman"/>
          <w:i/>
          <w:iCs/>
          <w:szCs w:val="22"/>
        </w:rPr>
        <w:t xml:space="preserve">mana, </w:t>
      </w:r>
      <w:proofErr w:type="spellStart"/>
      <w:r w:rsidR="00AD65E2" w:rsidRPr="00750A64">
        <w:rPr>
          <w:rFonts w:ascii="Times New Roman" w:hAnsi="Times New Roman" w:cs="Times New Roman"/>
          <w:i/>
          <w:iCs/>
          <w:szCs w:val="22"/>
        </w:rPr>
        <w:t>na’auao</w:t>
      </w:r>
      <w:proofErr w:type="spellEnd"/>
      <w:r w:rsidR="00AD65E2" w:rsidRPr="00750A64">
        <w:rPr>
          <w:rFonts w:ascii="Times New Roman" w:hAnsi="Times New Roman" w:cs="Times New Roman"/>
          <w:i/>
          <w:iCs/>
          <w:szCs w:val="22"/>
        </w:rPr>
        <w:t xml:space="preserve">, </w:t>
      </w:r>
      <w:proofErr w:type="spellStart"/>
      <w:r w:rsidR="00AD65E2" w:rsidRPr="00750A64">
        <w:rPr>
          <w:rFonts w:ascii="Times New Roman" w:hAnsi="Times New Roman" w:cs="Times New Roman"/>
          <w:i/>
          <w:iCs/>
          <w:szCs w:val="22"/>
        </w:rPr>
        <w:t>ohana</w:t>
      </w:r>
      <w:proofErr w:type="spellEnd"/>
      <w:r w:rsidR="00AD65E2" w:rsidRPr="00750A64">
        <w:rPr>
          <w:rFonts w:ascii="Times New Roman" w:hAnsi="Times New Roman" w:cs="Times New Roman"/>
          <w:szCs w:val="22"/>
        </w:rPr>
        <w:t xml:space="preserve">, </w:t>
      </w:r>
      <w:r w:rsidR="00AD65E2" w:rsidRPr="00750A64">
        <w:rPr>
          <w:rFonts w:ascii="Times New Roman" w:hAnsi="Times New Roman" w:cs="Times New Roman"/>
          <w:i/>
          <w:iCs/>
          <w:szCs w:val="22"/>
        </w:rPr>
        <w:t>aloha</w:t>
      </w:r>
      <w:r w:rsidR="00AD65E2" w:rsidRPr="00750A64">
        <w:rPr>
          <w:rFonts w:ascii="Times New Roman" w:hAnsi="Times New Roman" w:cs="Times New Roman"/>
          <w:szCs w:val="22"/>
        </w:rPr>
        <w:t xml:space="preserve"> and </w:t>
      </w:r>
      <w:proofErr w:type="spellStart"/>
      <w:r w:rsidR="00AD65E2" w:rsidRPr="00750A64">
        <w:rPr>
          <w:rFonts w:ascii="Times New Roman" w:hAnsi="Times New Roman" w:cs="Times New Roman"/>
          <w:i/>
          <w:iCs/>
          <w:szCs w:val="22"/>
        </w:rPr>
        <w:t>aina</w:t>
      </w:r>
      <w:proofErr w:type="spellEnd"/>
      <w:r w:rsidR="00AD65E2" w:rsidRPr="00750A64">
        <w:rPr>
          <w:rFonts w:ascii="Times New Roman" w:hAnsi="Times New Roman" w:cs="Times New Roman"/>
          <w:szCs w:val="22"/>
        </w:rPr>
        <w:t xml:space="preserve">. </w:t>
      </w:r>
      <w:r w:rsidR="00E0051A" w:rsidRPr="00750A64">
        <w:rPr>
          <w:rFonts w:ascii="Times New Roman" w:hAnsi="Times New Roman" w:cs="Times New Roman"/>
          <w:szCs w:val="22"/>
        </w:rPr>
        <w:t xml:space="preserve">We intend for our Natural Sciences programs to be culturally-sustaining, </w:t>
      </w:r>
      <w:r w:rsidR="00BB6746" w:rsidRPr="00750A64">
        <w:rPr>
          <w:rFonts w:ascii="Times New Roman" w:hAnsi="Times New Roman" w:cs="Times New Roman"/>
          <w:szCs w:val="22"/>
        </w:rPr>
        <w:t xml:space="preserve">rooted in our Hawaiian place, </w:t>
      </w:r>
      <w:r w:rsidR="00E0051A" w:rsidRPr="00750A64">
        <w:rPr>
          <w:rFonts w:ascii="Times New Roman" w:hAnsi="Times New Roman" w:cs="Times New Roman"/>
          <w:szCs w:val="22"/>
        </w:rPr>
        <w:t xml:space="preserve">and centered on core values of </w:t>
      </w:r>
      <w:proofErr w:type="spellStart"/>
      <w:r w:rsidR="00BB6746" w:rsidRPr="00750A64">
        <w:rPr>
          <w:rFonts w:ascii="Times New Roman" w:hAnsi="Times New Roman" w:cs="Times New Roman"/>
          <w:i/>
          <w:color w:val="000000" w:themeColor="text1"/>
          <w:szCs w:val="22"/>
        </w:rPr>
        <w:t>Maiau</w:t>
      </w:r>
      <w:proofErr w:type="spellEnd"/>
      <w:r w:rsidR="00BB6746" w:rsidRPr="00750A64">
        <w:rPr>
          <w:rFonts w:ascii="Times New Roman" w:hAnsi="Times New Roman" w:cs="Times New Roman"/>
          <w:i/>
          <w:color w:val="000000" w:themeColor="text1"/>
          <w:szCs w:val="22"/>
        </w:rPr>
        <w:t>,</w:t>
      </w:r>
      <w:r w:rsidR="00BB6746" w:rsidRPr="00750A64">
        <w:rPr>
          <w:rFonts w:ascii="Times New Roman" w:hAnsi="Times New Roman" w:cs="Times New Roman"/>
          <w:color w:val="000000" w:themeColor="text1"/>
          <w:szCs w:val="22"/>
        </w:rPr>
        <w:t xml:space="preserve"> be neat, prepared, careful in all we do; </w:t>
      </w:r>
      <w:proofErr w:type="spellStart"/>
      <w:r w:rsidR="00BB6746" w:rsidRPr="00750A64">
        <w:rPr>
          <w:rFonts w:ascii="Times New Roman" w:hAnsi="Times New Roman" w:cs="Times New Roman"/>
          <w:i/>
          <w:color w:val="000000" w:themeColor="text1"/>
          <w:szCs w:val="22"/>
        </w:rPr>
        <w:t>Makawalu</w:t>
      </w:r>
      <w:proofErr w:type="spellEnd"/>
      <w:r w:rsidR="00BB6746" w:rsidRPr="00750A64">
        <w:rPr>
          <w:rFonts w:ascii="Times New Roman" w:hAnsi="Times New Roman" w:cs="Times New Roman"/>
          <w:color w:val="000000" w:themeColor="text1"/>
          <w:szCs w:val="22"/>
        </w:rPr>
        <w:t>, demonstrate foresight</w:t>
      </w:r>
      <w:r w:rsidR="00BB6746" w:rsidRPr="00750A64">
        <w:rPr>
          <w:rFonts w:ascii="Times New Roman" w:hAnsi="Times New Roman" w:cs="Times New Roman"/>
          <w:szCs w:val="22"/>
        </w:rPr>
        <w:t xml:space="preserve"> and planning; `</w:t>
      </w:r>
      <w:r w:rsidR="00BB6746" w:rsidRPr="00750A64">
        <w:rPr>
          <w:rFonts w:ascii="Times New Roman" w:hAnsi="Times New Roman" w:cs="Times New Roman"/>
          <w:i/>
          <w:szCs w:val="22"/>
        </w:rPr>
        <w:t>Ai,</w:t>
      </w:r>
      <w:r w:rsidR="00BB6746" w:rsidRPr="00750A64">
        <w:rPr>
          <w:rFonts w:ascii="Times New Roman" w:hAnsi="Times New Roman" w:cs="Times New Roman"/>
          <w:szCs w:val="22"/>
        </w:rPr>
        <w:t xml:space="preserve"> sustain mind and body; </w:t>
      </w:r>
      <w:proofErr w:type="spellStart"/>
      <w:r w:rsidR="00BB6746" w:rsidRPr="00750A64">
        <w:rPr>
          <w:rFonts w:ascii="Times New Roman" w:hAnsi="Times New Roman" w:cs="Times New Roman"/>
          <w:i/>
          <w:szCs w:val="22"/>
        </w:rPr>
        <w:t>Pa`a</w:t>
      </w:r>
      <w:proofErr w:type="spellEnd"/>
      <w:r w:rsidR="00BB6746" w:rsidRPr="00750A64">
        <w:rPr>
          <w:rFonts w:ascii="Times New Roman" w:hAnsi="Times New Roman" w:cs="Times New Roman"/>
          <w:i/>
          <w:szCs w:val="22"/>
        </w:rPr>
        <w:t xml:space="preserve"> </w:t>
      </w:r>
      <w:proofErr w:type="spellStart"/>
      <w:r w:rsidR="00BB6746" w:rsidRPr="00750A64">
        <w:rPr>
          <w:rFonts w:ascii="Times New Roman" w:hAnsi="Times New Roman" w:cs="Times New Roman"/>
          <w:i/>
          <w:szCs w:val="22"/>
        </w:rPr>
        <w:t>Na`au</w:t>
      </w:r>
      <w:proofErr w:type="spellEnd"/>
      <w:r w:rsidR="00BB6746" w:rsidRPr="00750A64">
        <w:rPr>
          <w:rFonts w:ascii="Times New Roman" w:hAnsi="Times New Roman" w:cs="Times New Roman"/>
          <w:szCs w:val="22"/>
        </w:rPr>
        <w:t>, learn deeply.</w:t>
      </w:r>
    </w:p>
    <w:p w14:paraId="7B537831" w14:textId="5394358A" w:rsidR="00B244B9" w:rsidRPr="004D2B6D" w:rsidRDefault="003824EF" w:rsidP="000738CA">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 xml:space="preserve">Late Work </w:t>
      </w:r>
      <w:r w:rsidR="00750A64" w:rsidRPr="004D2B6D">
        <w:rPr>
          <w:rFonts w:ascii="Times New Roman" w:hAnsi="Times New Roman" w:cs="Times New Roman"/>
          <w:color w:val="404040" w:themeColor="text1" w:themeTint="BF"/>
          <w:sz w:val="22"/>
          <w:szCs w:val="22"/>
        </w:rPr>
        <w:t xml:space="preserve">and Absence </w:t>
      </w:r>
      <w:r w:rsidRPr="004D2B6D">
        <w:rPr>
          <w:rFonts w:ascii="Times New Roman" w:hAnsi="Times New Roman" w:cs="Times New Roman"/>
          <w:color w:val="404040" w:themeColor="text1" w:themeTint="BF"/>
          <w:sz w:val="22"/>
          <w:szCs w:val="22"/>
        </w:rPr>
        <w:t xml:space="preserve">Policy </w:t>
      </w:r>
    </w:p>
    <w:p w14:paraId="24EDA148" w14:textId="77777777" w:rsidR="00C55631" w:rsidRDefault="00C55631" w:rsidP="00C55631">
      <w:pPr>
        <w:widowControl w:val="0"/>
        <w:autoSpaceDE w:val="0"/>
        <w:autoSpaceDN w:val="0"/>
        <w:adjustRightInd w:val="0"/>
        <w:spacing w:after="120"/>
        <w:rPr>
          <w:color w:val="000000" w:themeColor="text1"/>
          <w:sz w:val="22"/>
          <w:szCs w:val="22"/>
          <w:u w:color="0000FF"/>
        </w:rPr>
      </w:pPr>
      <w:bookmarkStart w:id="7" w:name="_jjxmwypv5g8j" w:colFirst="0" w:colLast="0"/>
      <w:bookmarkEnd w:id="7"/>
      <w:r w:rsidRPr="00C55631">
        <w:rPr>
          <w:color w:val="000000" w:themeColor="text1"/>
          <w:sz w:val="22"/>
          <w:szCs w:val="22"/>
          <w:u w:color="0000FF"/>
        </w:rPr>
        <w:t>Attendance is very important.  You will have attendance points deducted for every unexcused absence</w:t>
      </w:r>
      <w:r w:rsidRPr="00C55631">
        <w:rPr>
          <w:color w:val="000000" w:themeColor="text1"/>
          <w:sz w:val="22"/>
          <w:szCs w:val="22"/>
          <w:u w:color="0000FF"/>
        </w:rPr>
        <w:t xml:space="preserve"> or late arrival</w:t>
      </w:r>
      <w:r w:rsidRPr="00C55631">
        <w:rPr>
          <w:color w:val="000000" w:themeColor="text1"/>
          <w:sz w:val="22"/>
          <w:szCs w:val="22"/>
          <w:u w:color="0000FF"/>
        </w:rPr>
        <w:t xml:space="preserve">.  In addition, you will have in-class work problems and discussion directly associated with homework and quizzes. </w:t>
      </w:r>
    </w:p>
    <w:p w14:paraId="6BC4B80C" w14:textId="29FE897F" w:rsidR="00750A64" w:rsidRPr="00C55631" w:rsidRDefault="00750A64" w:rsidP="00C55631">
      <w:pPr>
        <w:widowControl w:val="0"/>
        <w:autoSpaceDE w:val="0"/>
        <w:autoSpaceDN w:val="0"/>
        <w:adjustRightInd w:val="0"/>
        <w:spacing w:after="120"/>
        <w:rPr>
          <w:color w:val="000000" w:themeColor="text1"/>
          <w:sz w:val="22"/>
          <w:szCs w:val="22"/>
          <w:u w:color="0000FF"/>
        </w:rPr>
      </w:pPr>
      <w:r w:rsidRPr="00C55631">
        <w:rPr>
          <w:sz w:val="22"/>
          <w:szCs w:val="22"/>
        </w:rPr>
        <w:t>Unexcused absences for two consecutive weeks may result in being withdrawn from</w:t>
      </w:r>
      <w:r w:rsidR="000738CA" w:rsidRPr="00C55631">
        <w:rPr>
          <w:sz w:val="22"/>
          <w:szCs w:val="22"/>
        </w:rPr>
        <w:t xml:space="preserve"> the course by the instructor. </w:t>
      </w:r>
    </w:p>
    <w:p w14:paraId="3FC42057" w14:textId="5021501C" w:rsidR="00750A64" w:rsidRPr="00C55631" w:rsidRDefault="00750A64" w:rsidP="000738CA">
      <w:pPr>
        <w:spacing w:after="120"/>
        <w:rPr>
          <w:sz w:val="22"/>
          <w:szCs w:val="22"/>
        </w:rPr>
      </w:pPr>
      <w:r w:rsidRPr="00C55631">
        <w:rPr>
          <w:sz w:val="22"/>
          <w:szCs w:val="22"/>
        </w:rPr>
        <w:t>A planned, excused absence must be communicated to the instructor at least one week prior to the class. Necessary arrangements will be made to me</w:t>
      </w:r>
      <w:r w:rsidR="000738CA" w:rsidRPr="00C55631">
        <w:rPr>
          <w:sz w:val="22"/>
          <w:szCs w:val="22"/>
        </w:rPr>
        <w:t xml:space="preserve">et </w:t>
      </w:r>
      <w:proofErr w:type="gramStart"/>
      <w:r w:rsidR="000738CA" w:rsidRPr="00C55631">
        <w:rPr>
          <w:sz w:val="22"/>
          <w:szCs w:val="22"/>
        </w:rPr>
        <w:t>student learning</w:t>
      </w:r>
      <w:proofErr w:type="gramEnd"/>
      <w:r w:rsidR="000738CA" w:rsidRPr="00C55631">
        <w:rPr>
          <w:sz w:val="22"/>
          <w:szCs w:val="22"/>
        </w:rPr>
        <w:t xml:space="preserve"> objectives.</w:t>
      </w:r>
    </w:p>
    <w:p w14:paraId="07A68029" w14:textId="29958867" w:rsidR="00750A64" w:rsidRPr="00C55631" w:rsidRDefault="00750A64" w:rsidP="000738CA">
      <w:pPr>
        <w:spacing w:after="120"/>
        <w:rPr>
          <w:sz w:val="22"/>
          <w:szCs w:val="22"/>
        </w:rPr>
      </w:pPr>
      <w:r w:rsidRPr="00C55631">
        <w:rPr>
          <w:sz w:val="22"/>
          <w:szCs w:val="22"/>
        </w:rPr>
        <w:t xml:space="preserve">An unplanned, excused absence must be communicated to the instructor within one week of the missed class. Necessary arrangements will be made to meet </w:t>
      </w:r>
      <w:proofErr w:type="gramStart"/>
      <w:r w:rsidRPr="00C55631">
        <w:rPr>
          <w:sz w:val="22"/>
          <w:szCs w:val="22"/>
        </w:rPr>
        <w:t>student learning</w:t>
      </w:r>
      <w:proofErr w:type="gramEnd"/>
      <w:r w:rsidRPr="00C55631">
        <w:rPr>
          <w:sz w:val="22"/>
          <w:szCs w:val="22"/>
        </w:rPr>
        <w:t xml:space="preserve"> objectives.</w:t>
      </w:r>
    </w:p>
    <w:p w14:paraId="198F4D22" w14:textId="7749C68B" w:rsidR="00750A64" w:rsidRDefault="00750A64" w:rsidP="000738CA">
      <w:pPr>
        <w:spacing w:after="120"/>
        <w:rPr>
          <w:sz w:val="22"/>
          <w:szCs w:val="22"/>
        </w:rPr>
      </w:pPr>
      <w:r w:rsidRPr="00C55631">
        <w:rPr>
          <w:sz w:val="22"/>
          <w:szCs w:val="22"/>
        </w:rPr>
        <w:t>Determination of valid excuses for missed classes is at the sole discretion of the instructor.</w:t>
      </w:r>
    </w:p>
    <w:p w14:paraId="6452C000" w14:textId="310B6600" w:rsidR="00C55631" w:rsidRPr="00C55631" w:rsidRDefault="00C55631" w:rsidP="000738CA">
      <w:pPr>
        <w:spacing w:after="120"/>
        <w:rPr>
          <w:sz w:val="22"/>
          <w:szCs w:val="22"/>
        </w:rPr>
      </w:pPr>
      <w:r>
        <w:rPr>
          <w:sz w:val="22"/>
          <w:szCs w:val="22"/>
        </w:rPr>
        <w:t>Student athletes must communicate absences at the earliest possible notice to their instructor. Students are not allowed to miss class for practices.</w:t>
      </w:r>
    </w:p>
    <w:p w14:paraId="7B537833" w14:textId="1349C206" w:rsidR="00B244B9" w:rsidRPr="004D2B6D" w:rsidRDefault="003824EF" w:rsidP="000738CA">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Grades of "Incomplete"</w:t>
      </w:r>
    </w:p>
    <w:p w14:paraId="049812FE" w14:textId="5A52F914" w:rsidR="004709F9" w:rsidRDefault="00282B97" w:rsidP="000738CA">
      <w:pPr>
        <w:spacing w:after="120"/>
        <w:rPr>
          <w:sz w:val="22"/>
          <w:szCs w:val="22"/>
        </w:rPr>
      </w:pPr>
      <w:r w:rsidRPr="00750A64">
        <w:rPr>
          <w:sz w:val="22"/>
          <w:szCs w:val="22"/>
        </w:rPr>
        <w:t xml:space="preserve">Students and instructors may negotiate an incomplete grade when there are specific justifying circumstances. </w:t>
      </w:r>
      <w:r w:rsidR="004709F9" w:rsidRPr="00750A64">
        <w:rPr>
          <w:sz w:val="22"/>
          <w:szCs w:val="22"/>
        </w:rPr>
        <w:t>An In</w:t>
      </w:r>
      <w:r w:rsidR="00C55631">
        <w:rPr>
          <w:sz w:val="22"/>
          <w:szCs w:val="22"/>
        </w:rPr>
        <w:t>complete Contract (available fro</w:t>
      </w:r>
      <w:r w:rsidR="004709F9" w:rsidRPr="00750A64">
        <w:rPr>
          <w:sz w:val="22"/>
          <w:szCs w:val="22"/>
        </w:rPr>
        <w:t xml:space="preserve">m the Divisional Secretary and the Portal) must be completed. </w:t>
      </w:r>
      <w:r w:rsidR="009B748B" w:rsidRPr="00750A64">
        <w:rPr>
          <w:sz w:val="22"/>
          <w:szCs w:val="22"/>
        </w:rPr>
        <w:t xml:space="preserve">When submitting a grade the “I” </w:t>
      </w:r>
      <w:r w:rsidRPr="00750A64">
        <w:rPr>
          <w:sz w:val="22"/>
          <w:szCs w:val="22"/>
        </w:rPr>
        <w:t>will</w:t>
      </w:r>
      <w:r w:rsidR="009B748B" w:rsidRPr="00750A64">
        <w:rPr>
          <w:sz w:val="22"/>
          <w:szCs w:val="22"/>
        </w:rPr>
        <w:t xml:space="preserve"> be accompanied by the alternative grade that will automatically be assigned after 90 days. These include IB, IC, ID, and IF. If only an “I” is </w:t>
      </w:r>
      <w:r w:rsidR="00C55631" w:rsidRPr="00750A64">
        <w:rPr>
          <w:sz w:val="22"/>
          <w:szCs w:val="22"/>
        </w:rPr>
        <w:t>submitted,</w:t>
      </w:r>
      <w:r w:rsidR="009B748B" w:rsidRPr="00750A64">
        <w:rPr>
          <w:sz w:val="22"/>
          <w:szCs w:val="22"/>
        </w:rPr>
        <w:t xml:space="preserve"> the default grade is F. The completion of the work, evaluation, and reporting of the final grade is due within 90 days after the end of the semester or term. This limit may not be extended.</w:t>
      </w:r>
      <w:bookmarkStart w:id="8" w:name="_9n6t8ejicnxr" w:colFirst="0" w:colLast="0"/>
      <w:bookmarkEnd w:id="8"/>
    </w:p>
    <w:p w14:paraId="7B537835" w14:textId="42D52D9D" w:rsidR="00B244B9" w:rsidRPr="004D2B6D" w:rsidRDefault="003824EF" w:rsidP="000738CA">
      <w:pPr>
        <w:spacing w:after="120"/>
        <w:rPr>
          <w:b/>
          <w:bCs/>
          <w:color w:val="404040" w:themeColor="text1" w:themeTint="BF"/>
          <w:sz w:val="22"/>
          <w:szCs w:val="22"/>
        </w:rPr>
      </w:pPr>
      <w:r w:rsidRPr="004D2B6D">
        <w:rPr>
          <w:b/>
          <w:bCs/>
          <w:color w:val="404040" w:themeColor="text1" w:themeTint="BF"/>
          <w:sz w:val="22"/>
          <w:szCs w:val="22"/>
        </w:rPr>
        <w:t xml:space="preserve">Writing Policy </w:t>
      </w:r>
    </w:p>
    <w:p w14:paraId="59EA37E9" w14:textId="320FA598" w:rsidR="004709F9" w:rsidRPr="000738CA" w:rsidRDefault="000738CA" w:rsidP="000738CA">
      <w:pPr>
        <w:spacing w:after="120"/>
        <w:rPr>
          <w:rFonts w:eastAsia="Calibri"/>
          <w:iCs/>
          <w:sz w:val="22"/>
          <w:szCs w:val="22"/>
        </w:rPr>
      </w:pPr>
      <w:r>
        <w:rPr>
          <w:rFonts w:eastAsia="Calibri"/>
          <w:iCs/>
          <w:sz w:val="22"/>
          <w:szCs w:val="22"/>
        </w:rPr>
        <w:t>All written products should follow instructions as noted in the assignments tab on Canvas.</w:t>
      </w:r>
    </w:p>
    <w:p w14:paraId="36AA8A2D" w14:textId="6D45FF4F" w:rsidR="004D2B6D" w:rsidRDefault="003824EF" w:rsidP="004D2B6D">
      <w:pPr>
        <w:spacing w:after="120"/>
        <w:rPr>
          <w:rFonts w:eastAsia="Calibri"/>
          <w:sz w:val="22"/>
          <w:szCs w:val="22"/>
        </w:rPr>
      </w:pPr>
      <w:r w:rsidRPr="00750A64">
        <w:rPr>
          <w:rFonts w:eastAsia="Calibri"/>
          <w:b/>
          <w:color w:val="434343"/>
          <w:sz w:val="22"/>
          <w:szCs w:val="22"/>
        </w:rPr>
        <w:t>Instructor and Student Communication</w:t>
      </w:r>
      <w:r w:rsidRPr="00750A64">
        <w:rPr>
          <w:rFonts w:eastAsia="Calibri"/>
          <w:b/>
          <w:sz w:val="22"/>
          <w:szCs w:val="22"/>
        </w:rPr>
        <w:t xml:space="preserve"> </w:t>
      </w:r>
    </w:p>
    <w:p w14:paraId="24F342D8" w14:textId="77777777" w:rsidR="004D2B6D" w:rsidRDefault="003824EF" w:rsidP="004D2B6D">
      <w:pPr>
        <w:spacing w:after="120"/>
        <w:rPr>
          <w:rFonts w:eastAsia="Calibri"/>
          <w:sz w:val="22"/>
          <w:szCs w:val="22"/>
        </w:rPr>
      </w:pPr>
      <w:r w:rsidRPr="00750A64">
        <w:rPr>
          <w:rFonts w:eastAsia="Calibri"/>
          <w:sz w:val="22"/>
          <w:szCs w:val="22"/>
        </w:rPr>
        <w:t>Questions for this course can b</w:t>
      </w:r>
      <w:r w:rsidR="000738CA">
        <w:rPr>
          <w:rFonts w:eastAsia="Calibri"/>
          <w:sz w:val="22"/>
          <w:szCs w:val="22"/>
        </w:rPr>
        <w:t>e emailed to the instructor, sent in Canvas, or addressed during office hours as noted on the first page of this syllabus</w:t>
      </w:r>
      <w:r w:rsidRPr="00750A64">
        <w:rPr>
          <w:rFonts w:eastAsia="Calibri"/>
          <w:sz w:val="22"/>
          <w:szCs w:val="22"/>
        </w:rPr>
        <w:t>. Online, in-person and phone c</w:t>
      </w:r>
      <w:r w:rsidR="004D2B6D">
        <w:rPr>
          <w:rFonts w:eastAsia="Calibri"/>
          <w:sz w:val="22"/>
          <w:szCs w:val="22"/>
        </w:rPr>
        <w:t xml:space="preserve">onferences can be arranged. </w:t>
      </w:r>
      <w:r w:rsidR="004D2B6D" w:rsidRPr="004D2B6D">
        <w:rPr>
          <w:rFonts w:eastAsia="Calibri"/>
          <w:sz w:val="22"/>
          <w:szCs w:val="22"/>
        </w:rPr>
        <w:t xml:space="preserve">It is the responsibility of the student to check their email frequently. Report email-related problems to the Helpdesk at 808-735-4855 or helpdesk@chaminade.edu. </w:t>
      </w:r>
    </w:p>
    <w:p w14:paraId="76FAB57C" w14:textId="3360D5B5" w:rsidR="004D2B6D" w:rsidRPr="00750A64" w:rsidRDefault="004D2B6D" w:rsidP="004D2B6D">
      <w:pPr>
        <w:spacing w:after="120"/>
        <w:rPr>
          <w:rFonts w:eastAsia="Calibri"/>
          <w:sz w:val="22"/>
          <w:szCs w:val="22"/>
        </w:rPr>
      </w:pPr>
      <w:r w:rsidRPr="004D2B6D">
        <w:rPr>
          <w:rFonts w:eastAsia="Calibri"/>
          <w:sz w:val="22"/>
          <w:szCs w:val="22"/>
        </w:rPr>
        <w:lastRenderedPageBreak/>
        <w:t xml:space="preserve">The instructors may post images or products from this class to social media. </w:t>
      </w:r>
      <w:r>
        <w:rPr>
          <w:rFonts w:eastAsia="Calibri"/>
          <w:sz w:val="22"/>
          <w:szCs w:val="22"/>
        </w:rPr>
        <w:t xml:space="preserve">A photo release form will be provided if you have not already signed one in another course. </w:t>
      </w:r>
      <w:r w:rsidRPr="004D2B6D">
        <w:rPr>
          <w:rFonts w:eastAsia="Calibri"/>
          <w:sz w:val="22"/>
          <w:szCs w:val="22"/>
        </w:rPr>
        <w:t>Please inform the instructor in the first week of the class if you do not want to</w:t>
      </w:r>
      <w:r>
        <w:rPr>
          <w:rFonts w:eastAsia="Calibri"/>
          <w:sz w:val="22"/>
          <w:szCs w:val="22"/>
        </w:rPr>
        <w:t xml:space="preserve"> appear in these communications.</w:t>
      </w:r>
    </w:p>
    <w:p w14:paraId="7B537836" w14:textId="50A472E5" w:rsidR="00B244B9" w:rsidRPr="00750A64" w:rsidRDefault="003824EF" w:rsidP="000738CA">
      <w:pPr>
        <w:spacing w:after="120"/>
        <w:rPr>
          <w:rFonts w:eastAsia="Calibri"/>
          <w:sz w:val="22"/>
          <w:szCs w:val="22"/>
        </w:rPr>
      </w:pPr>
      <w:r w:rsidRPr="004D2B6D">
        <w:rPr>
          <w:rFonts w:eastAsia="Calibri"/>
          <w:b/>
          <w:bCs/>
          <w:color w:val="404040" w:themeColor="text1" w:themeTint="BF"/>
          <w:sz w:val="22"/>
          <w:szCs w:val="22"/>
        </w:rPr>
        <w:t>Cell phones, tablets, and laptops</w:t>
      </w:r>
      <w:r w:rsidRPr="00750A64">
        <w:rPr>
          <w:rFonts w:eastAsia="Calibri"/>
          <w:b/>
          <w:bCs/>
          <w:sz w:val="22"/>
          <w:szCs w:val="22"/>
        </w:rPr>
        <w:br/>
      </w:r>
      <w:r w:rsidR="00C02552" w:rsidRPr="00750A64">
        <w:rPr>
          <w:i/>
          <w:color w:val="000000"/>
          <w:sz w:val="22"/>
          <w:szCs w:val="22"/>
        </w:rPr>
        <w:t>Music Devices and Cellular Phones:</w:t>
      </w:r>
      <w:r w:rsidR="00C02552" w:rsidRPr="00750A64">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w:t>
      </w:r>
      <w:r w:rsidR="000738CA" w:rsidRPr="00750A64">
        <w:rPr>
          <w:color w:val="000000"/>
          <w:sz w:val="22"/>
          <w:szCs w:val="22"/>
        </w:rPr>
        <w:t>class</w:t>
      </w:r>
      <w:r w:rsidR="000738CA">
        <w:rPr>
          <w:color w:val="000000"/>
          <w:sz w:val="22"/>
          <w:szCs w:val="22"/>
        </w:rPr>
        <w:t>.</w:t>
      </w:r>
      <w:r w:rsidR="000738CA" w:rsidRPr="00750A64">
        <w:rPr>
          <w:color w:val="000000"/>
          <w:sz w:val="22"/>
          <w:szCs w:val="22"/>
        </w:rPr>
        <w:t xml:space="preserve"> </w:t>
      </w:r>
      <w:r w:rsidR="000738CA">
        <w:rPr>
          <w:rFonts w:eastAsia="Calibri"/>
          <w:sz w:val="22"/>
          <w:szCs w:val="22"/>
        </w:rPr>
        <w:t>O</w:t>
      </w:r>
      <w:r w:rsidR="000738CA" w:rsidRPr="00750A64">
        <w:rPr>
          <w:rFonts w:eastAsia="Calibri"/>
          <w:sz w:val="22"/>
          <w:szCs w:val="22"/>
        </w:rPr>
        <w:t>ut</w:t>
      </w:r>
      <w:r w:rsidRPr="00750A64">
        <w:rPr>
          <w:rFonts w:eastAsia="Calibri"/>
          <w:sz w:val="22"/>
          <w:szCs w:val="22"/>
        </w:rPr>
        <w:t xml:space="preserve">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w:t>
      </w:r>
      <w:proofErr w:type="gramStart"/>
      <w:r w:rsidRPr="00750A64">
        <w:rPr>
          <w:rFonts w:eastAsia="Calibri"/>
          <w:sz w:val="22"/>
          <w:szCs w:val="22"/>
        </w:rPr>
        <w:t>not be misused</w:t>
      </w:r>
      <w:proofErr w:type="gramEnd"/>
      <w:r w:rsidRPr="00750A64">
        <w:rPr>
          <w:rFonts w:eastAsia="Calibri"/>
          <w:sz w:val="22"/>
          <w:szCs w:val="22"/>
        </w:rPr>
        <w:t>, such as checking distracting websites. Use your best judgment and respect your classmates and instructor.</w:t>
      </w:r>
    </w:p>
    <w:p w14:paraId="7B537837" w14:textId="49F6CFE0" w:rsidR="00B244B9" w:rsidRPr="00750A64" w:rsidRDefault="003824EF" w:rsidP="000738CA">
      <w:pPr>
        <w:pStyle w:val="Heading2"/>
        <w:keepLines w:val="0"/>
        <w:spacing w:before="0"/>
        <w:rPr>
          <w:sz w:val="22"/>
          <w:szCs w:val="22"/>
        </w:rPr>
      </w:pPr>
      <w:bookmarkStart w:id="9" w:name="_m58nglkroe1n" w:colFirst="0" w:colLast="0"/>
      <w:bookmarkEnd w:id="9"/>
      <w:r w:rsidRPr="00750A64">
        <w:rPr>
          <w:rFonts w:eastAsia="Calibri"/>
          <w:b/>
          <w:color w:val="434343"/>
          <w:sz w:val="22"/>
          <w:szCs w:val="22"/>
        </w:rPr>
        <w:t>Disability Access</w:t>
      </w:r>
    </w:p>
    <w:p w14:paraId="7B537838" w14:textId="2D16E421" w:rsidR="00B244B9" w:rsidRPr="00750A64" w:rsidRDefault="003824EF" w:rsidP="000738CA">
      <w:pPr>
        <w:spacing w:after="120"/>
        <w:rPr>
          <w:rFonts w:eastAsia="Calibri"/>
          <w:sz w:val="22"/>
          <w:szCs w:val="22"/>
        </w:rPr>
      </w:pPr>
      <w:r w:rsidRPr="00750A64">
        <w:rPr>
          <w:rFonts w:eastAsia="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750A64">
        <w:rPr>
          <w:rFonts w:eastAsia="Calibri"/>
          <w:sz w:val="22"/>
          <w:szCs w:val="22"/>
        </w:rPr>
        <w:t xml:space="preserve"> (</w:t>
      </w:r>
      <w:r w:rsidR="004C1C44" w:rsidRPr="00750A64">
        <w:rPr>
          <w:rFonts w:eastAsia="Calibri"/>
          <w:sz w:val="22"/>
          <w:szCs w:val="22"/>
        </w:rPr>
        <w:t>counselingcenter@chaminade.edu).</w:t>
      </w:r>
    </w:p>
    <w:p w14:paraId="7B537839" w14:textId="6797989A" w:rsidR="00B244B9" w:rsidRPr="00750A64" w:rsidRDefault="003824EF" w:rsidP="000738CA">
      <w:pPr>
        <w:pStyle w:val="Heading2"/>
        <w:keepLines w:val="0"/>
        <w:spacing w:before="0"/>
        <w:rPr>
          <w:sz w:val="22"/>
          <w:szCs w:val="22"/>
        </w:rPr>
      </w:pPr>
      <w:bookmarkStart w:id="10" w:name="_l4p9bh6ymaps" w:colFirst="0" w:colLast="0"/>
      <w:bookmarkEnd w:id="10"/>
      <w:r w:rsidRPr="00750A64">
        <w:rPr>
          <w:rFonts w:eastAsia="Calibri"/>
          <w:b/>
          <w:color w:val="434343"/>
          <w:sz w:val="22"/>
          <w:szCs w:val="22"/>
        </w:rPr>
        <w:t>Title IX Compliance</w:t>
      </w:r>
    </w:p>
    <w:p w14:paraId="7B53783B" w14:textId="147E0526" w:rsidR="00B244B9" w:rsidRPr="00750A64" w:rsidRDefault="003824EF" w:rsidP="000738CA">
      <w:pPr>
        <w:widowControl w:val="0"/>
        <w:spacing w:after="120"/>
        <w:ind w:right="340"/>
        <w:rPr>
          <w:rFonts w:eastAsia="Calibri"/>
          <w:color w:val="1A1A1A"/>
          <w:sz w:val="22"/>
          <w:szCs w:val="22"/>
        </w:rPr>
      </w:pPr>
      <w:r w:rsidRPr="00750A64">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157DC998" w:rsidR="00B244B9" w:rsidRPr="00750A64" w:rsidRDefault="003824EF" w:rsidP="000738CA">
      <w:pPr>
        <w:spacing w:after="120"/>
        <w:rPr>
          <w:rFonts w:eastAsia="Calibri"/>
          <w:sz w:val="22"/>
          <w:szCs w:val="22"/>
        </w:rPr>
      </w:pPr>
      <w:r w:rsidRPr="00750A64">
        <w:rPr>
          <w:rFonts w:eastAsia="Calibri"/>
          <w:b/>
          <w:color w:val="434343"/>
          <w:sz w:val="22"/>
          <w:szCs w:val="22"/>
        </w:rPr>
        <w:t>Attendance Policy</w:t>
      </w:r>
      <w:r w:rsidRPr="00750A64">
        <w:rPr>
          <w:rFonts w:eastAsia="Calibri"/>
          <w:sz w:val="22"/>
          <w:szCs w:val="22"/>
        </w:rPr>
        <w:t xml:space="preserve"> </w:t>
      </w:r>
    </w:p>
    <w:p w14:paraId="7B537844" w14:textId="476B1726" w:rsidR="00B244B9" w:rsidRPr="00750A64" w:rsidRDefault="003824EF" w:rsidP="000738CA">
      <w:pPr>
        <w:spacing w:after="120"/>
        <w:rPr>
          <w:rFonts w:eastAsia="Calibri"/>
          <w:sz w:val="22"/>
          <w:szCs w:val="22"/>
        </w:rPr>
      </w:pPr>
      <w:r w:rsidRPr="00750A64">
        <w:rPr>
          <w:rFonts w:eastAsia="Calibri"/>
          <w:sz w:val="22"/>
          <w:szCs w:val="22"/>
        </w:rPr>
        <w:t>The following attendance policy is from the 2018-2019 Academic Catalog (p. 57-58)</w:t>
      </w:r>
      <w:r w:rsidR="00282B97" w:rsidRPr="00750A64">
        <w:rPr>
          <w:rFonts w:eastAsia="Calibri"/>
          <w:sz w:val="22"/>
          <w:szCs w:val="22"/>
        </w:rPr>
        <w:t xml:space="preserve">: </w:t>
      </w:r>
      <w:r w:rsidRPr="00750A64">
        <w:rPr>
          <w:rFonts w:eastAsia="Calibri"/>
          <w:sz w:val="22"/>
          <w:szCs w:val="22"/>
        </w:rPr>
        <w:t xml:space="preserve">Students are expected to attend regularly all courses for which they are registered. Student should notify their instructors when illness or other extenuating circumstances prevents them from attending class and </w:t>
      </w:r>
      <w:proofErr w:type="gramStart"/>
      <w:r w:rsidRPr="00750A64">
        <w:rPr>
          <w:rFonts w:eastAsia="Calibri"/>
          <w:sz w:val="22"/>
          <w:szCs w:val="22"/>
        </w:rPr>
        <w:t>make arrangements</w:t>
      </w:r>
      <w:proofErr w:type="gramEnd"/>
      <w:r w:rsidRPr="00750A64">
        <w:rPr>
          <w:rFonts w:eastAsia="Calibri"/>
          <w:sz w:val="22"/>
          <w:szCs w:val="22"/>
        </w:rPr>
        <w:t xml:space="preserve"> to complete missed assignments. Notification may be done by emailing the instructor’s Chaminade email address, calling the instructor’s</w:t>
      </w:r>
      <w:r w:rsidR="00282B97" w:rsidRPr="00750A64">
        <w:rPr>
          <w:rFonts w:eastAsia="Calibri"/>
          <w:sz w:val="22"/>
          <w:szCs w:val="22"/>
        </w:rPr>
        <w:t xml:space="preserve"> </w:t>
      </w:r>
      <w:r w:rsidRPr="00750A64">
        <w:rPr>
          <w:rFonts w:eastAsia="Calibri"/>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750A64">
        <w:rPr>
          <w:rFonts w:eastAsia="Calibri"/>
          <w:sz w:val="22"/>
          <w:szCs w:val="22"/>
        </w:rPr>
        <w:t xml:space="preserve"> </w:t>
      </w:r>
      <w:r w:rsidRPr="00750A64">
        <w:rPr>
          <w:rFonts w:eastAsia="Calibri"/>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750A64">
        <w:rPr>
          <w:rFonts w:eastAsia="Calibri"/>
          <w:sz w:val="22"/>
          <w:szCs w:val="22"/>
        </w:rPr>
        <w:t xml:space="preserve"> </w:t>
      </w:r>
      <w:r w:rsidRPr="00750A64">
        <w:rPr>
          <w:rFonts w:eastAsia="Calibr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750A64">
        <w:rPr>
          <w:rFonts w:eastAsia="Calibri"/>
          <w:sz w:val="22"/>
          <w:szCs w:val="22"/>
        </w:rPr>
        <w:t xml:space="preserve"> </w:t>
      </w:r>
      <w:r w:rsidRPr="00750A64">
        <w:rPr>
          <w:rFonts w:eastAsia="Calibri"/>
          <w:sz w:val="22"/>
          <w:szCs w:val="22"/>
        </w:rPr>
        <w:t xml:space="preserve">necessitate continued absence, the student should communicate first with the instructor to review the options. Anyone who stops attending </w:t>
      </w:r>
      <w:proofErr w:type="gramStart"/>
      <w:r w:rsidRPr="00750A64">
        <w:rPr>
          <w:rFonts w:eastAsia="Calibri"/>
          <w:sz w:val="22"/>
          <w:szCs w:val="22"/>
        </w:rPr>
        <w:t>a course without official withdrawal may receive a failing grade or be withdrawn by the instructor at the instructor’s discretion</w:t>
      </w:r>
      <w:proofErr w:type="gramEnd"/>
      <w:r w:rsidRPr="00750A64">
        <w:rPr>
          <w:rFonts w:eastAsia="Calibri"/>
          <w:sz w:val="22"/>
          <w:szCs w:val="22"/>
        </w:rPr>
        <w:t>.</w:t>
      </w:r>
    </w:p>
    <w:p w14:paraId="7B537846" w14:textId="637BE56D" w:rsidR="00B244B9" w:rsidRPr="00750A64" w:rsidRDefault="003824EF" w:rsidP="000738CA">
      <w:pPr>
        <w:spacing w:after="120"/>
        <w:rPr>
          <w:rFonts w:eastAsia="Calibri"/>
          <w:b/>
          <w:sz w:val="22"/>
          <w:szCs w:val="22"/>
        </w:rPr>
      </w:pPr>
      <w:r w:rsidRPr="00750A64">
        <w:rPr>
          <w:rFonts w:eastAsia="Calibri"/>
          <w:b/>
          <w:color w:val="434343"/>
          <w:sz w:val="22"/>
          <w:szCs w:val="22"/>
        </w:rPr>
        <w:t>Academic Conduct Policy</w:t>
      </w:r>
    </w:p>
    <w:p w14:paraId="6CB4246D" w14:textId="77777777" w:rsidR="008E0425" w:rsidRDefault="008E0425" w:rsidP="008E0425">
      <w:pPr>
        <w:spacing w:after="120"/>
        <w:rPr>
          <w:rFonts w:eastAsia="Calibri"/>
          <w:sz w:val="22"/>
          <w:szCs w:val="22"/>
        </w:rPr>
      </w:pPr>
      <w:r w:rsidRPr="00750A64">
        <w:rPr>
          <w:rFonts w:eastAsia="Calibri"/>
          <w:sz w:val="22"/>
          <w:szCs w:val="22"/>
        </w:rPr>
        <w:t xml:space="preserve">See the current </w:t>
      </w:r>
      <w:hyperlink r:id="rId18" w:history="1">
        <w:r w:rsidRPr="00825FA8">
          <w:rPr>
            <w:rStyle w:val="Hyperlink"/>
            <w:rFonts w:eastAsia="Calibri"/>
            <w:sz w:val="22"/>
            <w:szCs w:val="22"/>
          </w:rPr>
          <w:t>Undergraduate Academic Catalog</w:t>
        </w:r>
      </w:hyperlink>
      <w:r w:rsidRPr="00750A64">
        <w:rPr>
          <w:rFonts w:eastAsia="Calibri"/>
          <w:sz w:val="22"/>
          <w:szCs w:val="22"/>
        </w:rPr>
        <w:t xml:space="preserve"> and the </w:t>
      </w:r>
      <w:hyperlink r:id="rId19" w:history="1">
        <w:r w:rsidRPr="00825FA8">
          <w:rPr>
            <w:rStyle w:val="Hyperlink"/>
            <w:rFonts w:eastAsia="Calibri"/>
            <w:sz w:val="22"/>
            <w:szCs w:val="22"/>
          </w:rPr>
          <w:t>Student Handbook</w:t>
        </w:r>
      </w:hyperlink>
      <w:r w:rsidRPr="00750A64">
        <w:rPr>
          <w:rFonts w:eastAsia="Calibri"/>
          <w:sz w:val="22"/>
          <w:szCs w:val="22"/>
        </w:rPr>
        <w:t xml:space="preserve"> available from Student Affairs. </w:t>
      </w:r>
      <w:bookmarkStart w:id="11" w:name="_1da90cgnpluf" w:colFirst="0" w:colLast="0"/>
      <w:bookmarkEnd w:id="11"/>
    </w:p>
    <w:p w14:paraId="0692A0C0" w14:textId="00D61E5B" w:rsidR="004D2B6D" w:rsidRPr="004D2B6D" w:rsidRDefault="004D2B6D" w:rsidP="004D2B6D">
      <w:pPr>
        <w:rPr>
          <w:sz w:val="22"/>
          <w:szCs w:val="22"/>
        </w:rPr>
      </w:pPr>
      <w:r w:rsidRPr="004D2B6D">
        <w:rPr>
          <w:bCs/>
          <w:i/>
          <w:sz w:val="22"/>
          <w:szCs w:val="22"/>
        </w:rPr>
        <w:t>The instructor may modify elements of this syllabus according to the operational needs of the class.</w:t>
      </w:r>
      <w:r w:rsidRPr="004D2B6D">
        <w:rPr>
          <w:i/>
          <w:sz w:val="22"/>
          <w:szCs w:val="22"/>
        </w:rPr>
        <w:t xml:space="preserve"> </w:t>
      </w:r>
    </w:p>
    <w:sectPr w:rsidR="004D2B6D" w:rsidRPr="004D2B6D" w:rsidSect="009C55F6">
      <w:footerReference w:type="even" r:id="rId20"/>
      <w:footerReference w:type="default" r:id="rId21"/>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2DAA0" w14:textId="77777777" w:rsidR="00E41CFC" w:rsidRDefault="00E41CFC" w:rsidP="000D04B7">
      <w:r>
        <w:separator/>
      </w:r>
    </w:p>
  </w:endnote>
  <w:endnote w:type="continuationSeparator" w:id="0">
    <w:p w14:paraId="1A908011" w14:textId="77777777" w:rsidR="00E41CFC" w:rsidRDefault="00E41CFC"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750A64" w:rsidRDefault="00750A64"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79817BAD"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51363">
          <w:rPr>
            <w:rStyle w:val="PageNumber"/>
            <w:noProof/>
          </w:rPr>
          <w:t>5</w:t>
        </w:r>
        <w:r>
          <w:rPr>
            <w:rStyle w:val="PageNumber"/>
          </w:rPr>
          <w:fldChar w:fldCharType="end"/>
        </w:r>
      </w:p>
    </w:sdtContent>
  </w:sdt>
  <w:p w14:paraId="7C214A4B" w14:textId="77777777" w:rsidR="00750A64" w:rsidRDefault="00750A64" w:rsidP="00CD45C8">
    <w:pPr>
      <w:pStyle w:val="Footer"/>
      <w:ind w:right="360"/>
    </w:pPr>
  </w:p>
  <w:p w14:paraId="206D64B7" w14:textId="222BD963" w:rsidR="00750A64" w:rsidRPr="00282B97" w:rsidRDefault="00750A64" w:rsidP="00CD45C8">
    <w:pPr>
      <w:pStyle w:val="Footer"/>
      <w:ind w:right="360"/>
      <w:rPr>
        <w:sz w:val="15"/>
        <w:szCs w:val="15"/>
      </w:rPr>
    </w:pPr>
    <w:r w:rsidRPr="00282B97">
      <w:rPr>
        <w:sz w:val="15"/>
        <w:szCs w:val="15"/>
      </w:rPr>
      <w:t>Approved by the Deans Office [date]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C4979" w14:textId="77777777" w:rsidR="00E41CFC" w:rsidRDefault="00E41CFC" w:rsidP="000D04B7">
      <w:r>
        <w:separator/>
      </w:r>
    </w:p>
  </w:footnote>
  <w:footnote w:type="continuationSeparator" w:id="0">
    <w:p w14:paraId="095479F9" w14:textId="77777777" w:rsidR="00E41CFC" w:rsidRDefault="00E41CFC" w:rsidP="000D04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8109CE"/>
    <w:multiLevelType w:val="hybridMultilevel"/>
    <w:tmpl w:val="C46E6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414DF"/>
    <w:multiLevelType w:val="hybridMultilevel"/>
    <w:tmpl w:val="C88E65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8"/>
  </w:num>
  <w:num w:numId="4">
    <w:abstractNumId w:val="21"/>
  </w:num>
  <w:num w:numId="5">
    <w:abstractNumId w:val="0"/>
  </w:num>
  <w:num w:numId="6">
    <w:abstractNumId w:val="23"/>
  </w:num>
  <w:num w:numId="7">
    <w:abstractNumId w:val="19"/>
  </w:num>
  <w:num w:numId="8">
    <w:abstractNumId w:val="15"/>
  </w:num>
  <w:num w:numId="9">
    <w:abstractNumId w:val="26"/>
  </w:num>
  <w:num w:numId="10">
    <w:abstractNumId w:val="1"/>
  </w:num>
  <w:num w:numId="11">
    <w:abstractNumId w:val="13"/>
  </w:num>
  <w:num w:numId="12">
    <w:abstractNumId w:val="16"/>
  </w:num>
  <w:num w:numId="13">
    <w:abstractNumId w:val="7"/>
  </w:num>
  <w:num w:numId="14">
    <w:abstractNumId w:val="10"/>
  </w:num>
  <w:num w:numId="15">
    <w:abstractNumId w:val="14"/>
  </w:num>
  <w:num w:numId="16">
    <w:abstractNumId w:val="25"/>
  </w:num>
  <w:num w:numId="17">
    <w:abstractNumId w:val="6"/>
  </w:num>
  <w:num w:numId="18">
    <w:abstractNumId w:val="5"/>
  </w:num>
  <w:num w:numId="19">
    <w:abstractNumId w:val="3"/>
  </w:num>
  <w:num w:numId="20">
    <w:abstractNumId w:val="18"/>
  </w:num>
  <w:num w:numId="21">
    <w:abstractNumId w:val="24"/>
  </w:num>
  <w:num w:numId="22">
    <w:abstractNumId w:val="12"/>
  </w:num>
  <w:num w:numId="23">
    <w:abstractNumId w:val="2"/>
  </w:num>
  <w:num w:numId="24">
    <w:abstractNumId w:val="22"/>
  </w:num>
  <w:num w:numId="25">
    <w:abstractNumId w:val="20"/>
  </w:num>
  <w:num w:numId="26">
    <w:abstractNumId w:val="11"/>
  </w:num>
  <w:num w:numId="27">
    <w:abstractNumId w:val="17"/>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5C24"/>
    <w:rsid w:val="00027AC3"/>
    <w:rsid w:val="00053EB2"/>
    <w:rsid w:val="000738CA"/>
    <w:rsid w:val="00081A6F"/>
    <w:rsid w:val="00090AA2"/>
    <w:rsid w:val="000B1B59"/>
    <w:rsid w:val="000D04B7"/>
    <w:rsid w:val="000F463D"/>
    <w:rsid w:val="000F7B2C"/>
    <w:rsid w:val="00130678"/>
    <w:rsid w:val="00151363"/>
    <w:rsid w:val="00164554"/>
    <w:rsid w:val="001862A6"/>
    <w:rsid w:val="001C5738"/>
    <w:rsid w:val="00212169"/>
    <w:rsid w:val="00244083"/>
    <w:rsid w:val="00246E0E"/>
    <w:rsid w:val="00254F18"/>
    <w:rsid w:val="00282B97"/>
    <w:rsid w:val="002A750F"/>
    <w:rsid w:val="002B7AA4"/>
    <w:rsid w:val="002C1F73"/>
    <w:rsid w:val="002C4E70"/>
    <w:rsid w:val="002D7453"/>
    <w:rsid w:val="002E2AAD"/>
    <w:rsid w:val="0034666D"/>
    <w:rsid w:val="00371BCB"/>
    <w:rsid w:val="003824EF"/>
    <w:rsid w:val="003A3A99"/>
    <w:rsid w:val="003B7422"/>
    <w:rsid w:val="003F022F"/>
    <w:rsid w:val="004213F2"/>
    <w:rsid w:val="00451D55"/>
    <w:rsid w:val="004541E9"/>
    <w:rsid w:val="004709F9"/>
    <w:rsid w:val="00474E27"/>
    <w:rsid w:val="00486DD4"/>
    <w:rsid w:val="004C01BB"/>
    <w:rsid w:val="004C1C44"/>
    <w:rsid w:val="004D2B6D"/>
    <w:rsid w:val="00524D4D"/>
    <w:rsid w:val="00541024"/>
    <w:rsid w:val="00546DB8"/>
    <w:rsid w:val="00563242"/>
    <w:rsid w:val="005662E8"/>
    <w:rsid w:val="00571F2E"/>
    <w:rsid w:val="00574174"/>
    <w:rsid w:val="005754AA"/>
    <w:rsid w:val="005A01EB"/>
    <w:rsid w:val="005A12C0"/>
    <w:rsid w:val="005E247B"/>
    <w:rsid w:val="00623681"/>
    <w:rsid w:val="006353FD"/>
    <w:rsid w:val="00647573"/>
    <w:rsid w:val="00667EFF"/>
    <w:rsid w:val="006D6DFE"/>
    <w:rsid w:val="006D72F0"/>
    <w:rsid w:val="006E556A"/>
    <w:rsid w:val="00750A64"/>
    <w:rsid w:val="00763252"/>
    <w:rsid w:val="00772766"/>
    <w:rsid w:val="007749BC"/>
    <w:rsid w:val="00793058"/>
    <w:rsid w:val="007A4DBE"/>
    <w:rsid w:val="007A75DE"/>
    <w:rsid w:val="007C311D"/>
    <w:rsid w:val="007E3E21"/>
    <w:rsid w:val="00805873"/>
    <w:rsid w:val="0082781C"/>
    <w:rsid w:val="00831CDF"/>
    <w:rsid w:val="0083536B"/>
    <w:rsid w:val="0086199E"/>
    <w:rsid w:val="00867455"/>
    <w:rsid w:val="0087190A"/>
    <w:rsid w:val="00897BAB"/>
    <w:rsid w:val="008A3683"/>
    <w:rsid w:val="008A4336"/>
    <w:rsid w:val="008A43FD"/>
    <w:rsid w:val="008D1B31"/>
    <w:rsid w:val="008E0425"/>
    <w:rsid w:val="008F3786"/>
    <w:rsid w:val="009008FD"/>
    <w:rsid w:val="00980CBD"/>
    <w:rsid w:val="00985D2B"/>
    <w:rsid w:val="009A483B"/>
    <w:rsid w:val="009B748B"/>
    <w:rsid w:val="009C55F6"/>
    <w:rsid w:val="009D78BD"/>
    <w:rsid w:val="00A50EF3"/>
    <w:rsid w:val="00A63A74"/>
    <w:rsid w:val="00A95EB8"/>
    <w:rsid w:val="00AD65E2"/>
    <w:rsid w:val="00B244B9"/>
    <w:rsid w:val="00B30B98"/>
    <w:rsid w:val="00B31D7E"/>
    <w:rsid w:val="00B36E23"/>
    <w:rsid w:val="00B7520B"/>
    <w:rsid w:val="00B93763"/>
    <w:rsid w:val="00BB6746"/>
    <w:rsid w:val="00C02552"/>
    <w:rsid w:val="00C06B78"/>
    <w:rsid w:val="00C55631"/>
    <w:rsid w:val="00C80EB7"/>
    <w:rsid w:val="00C87AA2"/>
    <w:rsid w:val="00CB464E"/>
    <w:rsid w:val="00CC1874"/>
    <w:rsid w:val="00CD45C8"/>
    <w:rsid w:val="00CE7377"/>
    <w:rsid w:val="00D06F35"/>
    <w:rsid w:val="00D53FF2"/>
    <w:rsid w:val="00D5652C"/>
    <w:rsid w:val="00D71E77"/>
    <w:rsid w:val="00D96615"/>
    <w:rsid w:val="00DF08EA"/>
    <w:rsid w:val="00DF0D17"/>
    <w:rsid w:val="00DF530B"/>
    <w:rsid w:val="00DF72AF"/>
    <w:rsid w:val="00DF73F2"/>
    <w:rsid w:val="00E0051A"/>
    <w:rsid w:val="00E0727C"/>
    <w:rsid w:val="00E2448E"/>
    <w:rsid w:val="00E274AB"/>
    <w:rsid w:val="00E36F08"/>
    <w:rsid w:val="00E41CFC"/>
    <w:rsid w:val="00E437B0"/>
    <w:rsid w:val="00E4631F"/>
    <w:rsid w:val="00E4645A"/>
    <w:rsid w:val="00EA3862"/>
    <w:rsid w:val="00F07016"/>
    <w:rsid w:val="00F32345"/>
    <w:rsid w:val="00F50C42"/>
    <w:rsid w:val="00F51482"/>
    <w:rsid w:val="00F93E07"/>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3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haminade.instructure.com/courses/10083" TargetMode="External"/><Relationship Id="rId18" Type="http://schemas.openxmlformats.org/officeDocument/2006/relationships/hyperlink" Target="https://chaminade.edu/wp-content/uploads/2019/07/2019-2020-UG-Catalog.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mailto:katelynn.perrault@chaminade.edu" TargetMode="External"/><Relationship Id="rId17" Type="http://schemas.openxmlformats.org/officeDocument/2006/relationships/hyperlink" Target="mailto:helpdesk@chaminade.edu" TargetMode="External"/><Relationship Id="rId2" Type="http://schemas.openxmlformats.org/officeDocument/2006/relationships/customXml" Target="../customXml/item2.xml"/><Relationship Id="rId16" Type="http://schemas.openxmlformats.org/officeDocument/2006/relationships/hyperlink" Target="https://vimeo.com/7277790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kawakam@chaminade.edu" TargetMode="External"/><Relationship Id="rId5" Type="http://schemas.openxmlformats.org/officeDocument/2006/relationships/styles" Target="styles.xml"/><Relationship Id="rId15" Type="http://schemas.openxmlformats.org/officeDocument/2006/relationships/hyperlink" Target="https://secure.livechatinc.com/licence/2695732/open_chat.cgi?groups=46"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chaminade.edu/wp-content/uploads/2019/08/NEW-STUDENT-HANDBOOK-19-20-Final-8.20.1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help.instructure.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2335</Words>
  <Characters>13316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Katelynn Perrault</cp:lastModifiedBy>
  <cp:revision>5</cp:revision>
  <cp:lastPrinted>2019-07-22T22:06:00Z</cp:lastPrinted>
  <dcterms:created xsi:type="dcterms:W3CDTF">2019-08-24T00:06:00Z</dcterms:created>
  <dcterms:modified xsi:type="dcterms:W3CDTF">2019-08-24T00:35:00Z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