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Pr="00750A64" w:rsidRDefault="00FD0204" w:rsidP="004709F9">
      <w:pPr>
        <w:pStyle w:val="NoSpacing"/>
        <w:spacing w:afterLines="40" w:after="96"/>
        <w:rPr>
          <w:rFonts w:ascii="Times New Roman" w:hAnsi="Times New Roman" w:cs="Times New Roman"/>
        </w:rPr>
      </w:pPr>
      <w:r w:rsidRPr="00750A64">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750A64" w:rsidRDefault="00B244B9" w:rsidP="004709F9">
      <w:pPr>
        <w:spacing w:afterLines="40" w:after="96"/>
        <w:ind w:left="720"/>
        <w:rPr>
          <w:rFonts w:eastAsia="Calibri"/>
          <w:sz w:val="22"/>
          <w:szCs w:val="22"/>
        </w:rPr>
      </w:pPr>
    </w:p>
    <w:p w14:paraId="7B5377DD" w14:textId="23252217" w:rsidR="00B244B9" w:rsidRPr="00750A64"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750A64" w:rsidRDefault="001862A6" w:rsidP="004709F9">
      <w:pPr>
        <w:spacing w:afterLines="40" w:after="96"/>
        <w:rPr>
          <w:rFonts w:eastAsia="Calibri"/>
          <w:b/>
          <w:sz w:val="22"/>
          <w:szCs w:val="22"/>
        </w:rPr>
      </w:pPr>
    </w:p>
    <w:p w14:paraId="11016D51" w14:textId="7ECB65A2" w:rsidR="00FD0204" w:rsidRPr="00750A64" w:rsidRDefault="00FD0204" w:rsidP="004709F9">
      <w:pPr>
        <w:spacing w:afterLines="40" w:after="96"/>
        <w:rPr>
          <w:rFonts w:eastAsia="Calibri"/>
          <w:b/>
          <w:sz w:val="22"/>
          <w:szCs w:val="22"/>
        </w:rPr>
      </w:pPr>
    </w:p>
    <w:p w14:paraId="5C06F44E" w14:textId="11D7494D" w:rsidR="00FD0204" w:rsidRPr="00750A64" w:rsidRDefault="00FD0204" w:rsidP="004709F9">
      <w:pPr>
        <w:spacing w:afterLines="40" w:after="96"/>
        <w:rPr>
          <w:rFonts w:eastAsia="Calibri"/>
          <w:b/>
          <w:sz w:val="22"/>
          <w:szCs w:val="22"/>
        </w:rPr>
      </w:pPr>
    </w:p>
    <w:p w14:paraId="0FE54E11" w14:textId="6AF08AEF" w:rsidR="00FD0204" w:rsidRPr="00750A64" w:rsidRDefault="00FD0204" w:rsidP="004709F9">
      <w:pPr>
        <w:spacing w:afterLines="40" w:after="96"/>
        <w:rPr>
          <w:rFonts w:eastAsia="Calibri"/>
          <w:b/>
          <w:sz w:val="22"/>
          <w:szCs w:val="22"/>
        </w:rPr>
      </w:pPr>
    </w:p>
    <w:p w14:paraId="5C280428" w14:textId="6664EAD8" w:rsidR="00FD0204" w:rsidRPr="00750A64" w:rsidRDefault="004D2B6D" w:rsidP="004D2B6D">
      <w:pPr>
        <w:spacing w:afterLines="40" w:after="96"/>
        <w:rPr>
          <w:rFonts w:eastAsia="Calibri"/>
          <w:b/>
          <w:sz w:val="22"/>
          <w:szCs w:val="22"/>
        </w:rPr>
      </w:pPr>
      <w:r w:rsidRPr="00750A64">
        <w:rPr>
          <w:bCs/>
          <w:noProof/>
          <w:sz w:val="22"/>
          <w:szCs w:val="22"/>
        </w:rPr>
        <w:drawing>
          <wp:anchor distT="0" distB="0" distL="114300" distR="114300" simplePos="0" relativeHeight="251659264" behindDoc="0" locked="0" layoutInCell="1" allowOverlap="1" wp14:anchorId="53B00ACE" wp14:editId="7E7C5DAE">
            <wp:simplePos x="0" y="0"/>
            <wp:positionH relativeFrom="margin">
              <wp:align>right</wp:align>
            </wp:positionH>
            <wp:positionV relativeFrom="paragraph">
              <wp:posOffset>6985</wp:posOffset>
            </wp:positionV>
            <wp:extent cx="1713230" cy="1713230"/>
            <wp:effectExtent l="0" t="0" r="127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3230" cy="1713230"/>
                    </a:xfrm>
                    <a:prstGeom prst="rect">
                      <a:avLst/>
                    </a:prstGeom>
                    <a:noFill/>
                  </pic:spPr>
                </pic:pic>
              </a:graphicData>
            </a:graphic>
          </wp:anchor>
        </w:drawing>
      </w:r>
      <w:r w:rsidR="00FD0204" w:rsidRPr="00750A64">
        <w:rPr>
          <w:rFonts w:eastAsia="Calibri"/>
          <w:b/>
          <w:sz w:val="22"/>
          <w:szCs w:val="22"/>
        </w:rPr>
        <w:t>Course Syllabus</w:t>
      </w:r>
    </w:p>
    <w:p w14:paraId="35AE3217" w14:textId="5486D9BF" w:rsidR="00F50C42" w:rsidRPr="00750A64" w:rsidRDefault="00F50C42" w:rsidP="004D2B6D">
      <w:pPr>
        <w:spacing w:afterLines="40" w:after="96"/>
        <w:rPr>
          <w:rFonts w:eastAsia="Calibri"/>
          <w:b/>
          <w:sz w:val="22"/>
          <w:szCs w:val="22"/>
        </w:rPr>
      </w:pPr>
      <w:r w:rsidRPr="00750A64">
        <w:rPr>
          <w:rFonts w:eastAsia="Calibri"/>
          <w:b/>
          <w:sz w:val="22"/>
          <w:szCs w:val="22"/>
        </w:rPr>
        <w:t xml:space="preserve">FS </w:t>
      </w:r>
      <w:r w:rsidR="008A4336">
        <w:rPr>
          <w:rFonts w:eastAsia="Calibri"/>
          <w:b/>
          <w:sz w:val="22"/>
          <w:szCs w:val="22"/>
        </w:rPr>
        <w:t>430</w:t>
      </w:r>
      <w:r w:rsidR="00E81942">
        <w:rPr>
          <w:rFonts w:eastAsia="Calibri"/>
          <w:b/>
          <w:sz w:val="22"/>
          <w:szCs w:val="22"/>
        </w:rPr>
        <w:t>L</w:t>
      </w:r>
      <w:r w:rsidRPr="00750A64">
        <w:rPr>
          <w:rFonts w:eastAsia="Calibri"/>
          <w:b/>
          <w:sz w:val="22"/>
          <w:szCs w:val="22"/>
        </w:rPr>
        <w:t xml:space="preserve"> </w:t>
      </w:r>
      <w:r w:rsidR="008A4336">
        <w:rPr>
          <w:rFonts w:eastAsia="Calibri"/>
          <w:b/>
          <w:sz w:val="22"/>
          <w:szCs w:val="22"/>
        </w:rPr>
        <w:t>Forensic Chemistry</w:t>
      </w:r>
      <w:r w:rsidR="00E81942">
        <w:rPr>
          <w:rFonts w:eastAsia="Calibri"/>
          <w:b/>
          <w:sz w:val="22"/>
          <w:szCs w:val="22"/>
        </w:rPr>
        <w:t xml:space="preserve"> Laboratory</w:t>
      </w:r>
    </w:p>
    <w:p w14:paraId="28DD1854" w14:textId="09C87050" w:rsidR="00F50C42" w:rsidRPr="00750A64" w:rsidRDefault="00F50C42" w:rsidP="004D2B6D">
      <w:pPr>
        <w:spacing w:afterLines="40" w:after="96"/>
        <w:rPr>
          <w:rFonts w:eastAsia="Calibri"/>
          <w:b/>
          <w:sz w:val="22"/>
          <w:szCs w:val="22"/>
        </w:rPr>
      </w:pPr>
      <w:r w:rsidRPr="00750A64">
        <w:rPr>
          <w:rFonts w:eastAsia="Calibri"/>
          <w:b/>
          <w:sz w:val="22"/>
          <w:szCs w:val="22"/>
        </w:rPr>
        <w:t>Fall 2019</w:t>
      </w:r>
    </w:p>
    <w:p w14:paraId="6CC2AB5B" w14:textId="77777777" w:rsidR="004D2B6D" w:rsidRDefault="004D2B6D" w:rsidP="00F50C42">
      <w:pPr>
        <w:rPr>
          <w:bCs/>
          <w:sz w:val="22"/>
          <w:szCs w:val="22"/>
        </w:rPr>
      </w:pPr>
    </w:p>
    <w:p w14:paraId="6C993793" w14:textId="6DC65548" w:rsidR="00F50C42" w:rsidRPr="00750A64" w:rsidRDefault="00F50C42" w:rsidP="00F50C42">
      <w:pPr>
        <w:rPr>
          <w:bCs/>
          <w:sz w:val="22"/>
          <w:szCs w:val="22"/>
        </w:rPr>
      </w:pPr>
      <w:r w:rsidRPr="00750A64">
        <w:rPr>
          <w:bCs/>
          <w:sz w:val="22"/>
          <w:szCs w:val="22"/>
        </w:rPr>
        <w:t>Dr. Katelynn A. Perrault</w:t>
      </w:r>
    </w:p>
    <w:p w14:paraId="4CF5F39E" w14:textId="6E36B523" w:rsidR="00F50C42" w:rsidRPr="00750A64" w:rsidRDefault="00F50C42" w:rsidP="00F50C42">
      <w:pPr>
        <w:rPr>
          <w:bCs/>
          <w:sz w:val="22"/>
          <w:szCs w:val="22"/>
        </w:rPr>
      </w:pPr>
      <w:r w:rsidRPr="00750A64">
        <w:rPr>
          <w:b/>
          <w:bCs/>
          <w:sz w:val="22"/>
          <w:szCs w:val="22"/>
        </w:rPr>
        <w:t>Office</w:t>
      </w:r>
      <w:r w:rsidRPr="00750A64">
        <w:rPr>
          <w:bCs/>
          <w:sz w:val="22"/>
          <w:szCs w:val="22"/>
        </w:rPr>
        <w:t xml:space="preserve">: </w:t>
      </w:r>
      <w:proofErr w:type="spellStart"/>
      <w:r w:rsidRPr="00750A64">
        <w:rPr>
          <w:bCs/>
          <w:sz w:val="22"/>
          <w:szCs w:val="22"/>
        </w:rPr>
        <w:t>Eiben</w:t>
      </w:r>
      <w:proofErr w:type="spellEnd"/>
      <w:r w:rsidRPr="00750A64">
        <w:rPr>
          <w:bCs/>
          <w:sz w:val="22"/>
          <w:szCs w:val="22"/>
        </w:rPr>
        <w:t xml:space="preserve"> 207</w:t>
      </w:r>
      <w:r w:rsidR="00B93763">
        <w:rPr>
          <w:bCs/>
          <w:sz w:val="22"/>
          <w:szCs w:val="22"/>
        </w:rPr>
        <w:t>C</w:t>
      </w:r>
    </w:p>
    <w:p w14:paraId="128FDFEC" w14:textId="31A73EBC" w:rsidR="00F50C42" w:rsidRPr="00750A64" w:rsidRDefault="00F50C42" w:rsidP="00F50C42">
      <w:pPr>
        <w:rPr>
          <w:bCs/>
          <w:sz w:val="22"/>
          <w:szCs w:val="22"/>
        </w:rPr>
      </w:pPr>
      <w:r w:rsidRPr="00750A64">
        <w:rPr>
          <w:b/>
          <w:bCs/>
          <w:sz w:val="22"/>
          <w:szCs w:val="22"/>
        </w:rPr>
        <w:t>Office Hours</w:t>
      </w:r>
      <w:r w:rsidRPr="00750A64">
        <w:rPr>
          <w:bCs/>
          <w:sz w:val="22"/>
          <w:szCs w:val="22"/>
        </w:rPr>
        <w:t>: Tuesday 8:30-9:50 AM, Friday 9:30 AM – 11:20 AM</w:t>
      </w:r>
    </w:p>
    <w:p w14:paraId="348E2D50" w14:textId="77777777" w:rsidR="00F50C42" w:rsidRPr="00750A64" w:rsidRDefault="00F50C42" w:rsidP="00F50C42">
      <w:pPr>
        <w:rPr>
          <w:bCs/>
          <w:sz w:val="22"/>
          <w:szCs w:val="22"/>
        </w:rPr>
      </w:pPr>
      <w:r w:rsidRPr="00750A64">
        <w:rPr>
          <w:b/>
          <w:bCs/>
          <w:sz w:val="22"/>
          <w:szCs w:val="22"/>
        </w:rPr>
        <w:t>Email</w:t>
      </w:r>
      <w:r w:rsidRPr="00750A64">
        <w:rPr>
          <w:bCs/>
          <w:sz w:val="22"/>
          <w:szCs w:val="22"/>
        </w:rPr>
        <w:t xml:space="preserve">: </w:t>
      </w:r>
      <w:hyperlink r:id="rId12" w:history="1">
        <w:r w:rsidRPr="00750A64">
          <w:rPr>
            <w:rStyle w:val="Hyperlink"/>
            <w:bCs/>
            <w:sz w:val="22"/>
            <w:szCs w:val="22"/>
          </w:rPr>
          <w:t>katelynn.perrault@chaminade.edu</w:t>
        </w:r>
      </w:hyperlink>
      <w:r w:rsidRPr="00750A64">
        <w:rPr>
          <w:bCs/>
          <w:sz w:val="22"/>
          <w:szCs w:val="22"/>
        </w:rPr>
        <w:t xml:space="preserve"> </w:t>
      </w:r>
    </w:p>
    <w:p w14:paraId="4D6D21F7" w14:textId="77777777" w:rsidR="00F50C42" w:rsidRPr="00750A64" w:rsidRDefault="00F50C42" w:rsidP="00F50C42">
      <w:pPr>
        <w:rPr>
          <w:bCs/>
          <w:sz w:val="22"/>
          <w:szCs w:val="22"/>
        </w:rPr>
      </w:pPr>
      <w:r w:rsidRPr="00750A64">
        <w:rPr>
          <w:b/>
          <w:bCs/>
          <w:sz w:val="22"/>
          <w:szCs w:val="22"/>
        </w:rPr>
        <w:t>Telephone</w:t>
      </w:r>
      <w:r w:rsidRPr="00750A64">
        <w:rPr>
          <w:bCs/>
          <w:sz w:val="22"/>
          <w:szCs w:val="22"/>
        </w:rPr>
        <w:t>: 440-4209</w:t>
      </w:r>
    </w:p>
    <w:p w14:paraId="6EBCDAA4" w14:textId="77777777" w:rsidR="00F50C42" w:rsidRPr="00750A64" w:rsidRDefault="00F50C42" w:rsidP="00F50C42">
      <w:pPr>
        <w:rPr>
          <w:bCs/>
          <w:sz w:val="22"/>
          <w:szCs w:val="22"/>
        </w:rPr>
      </w:pPr>
    </w:p>
    <w:p w14:paraId="7B5377E6" w14:textId="0E35E65C" w:rsidR="00B244B9" w:rsidRPr="00750A64" w:rsidRDefault="003824EF" w:rsidP="004709F9">
      <w:pPr>
        <w:spacing w:afterLines="40" w:after="96"/>
        <w:rPr>
          <w:rFonts w:eastAsia="Calibri"/>
          <w:sz w:val="22"/>
          <w:szCs w:val="22"/>
        </w:rPr>
      </w:pPr>
      <w:r w:rsidRPr="00750A64">
        <w:rPr>
          <w:rFonts w:eastAsia="Calibri"/>
          <w:b/>
          <w:sz w:val="22"/>
          <w:szCs w:val="22"/>
        </w:rPr>
        <w:t>Department Name</w:t>
      </w:r>
      <w:r w:rsidRPr="00750A64">
        <w:rPr>
          <w:rFonts w:eastAsia="Calibri"/>
          <w:sz w:val="22"/>
          <w:szCs w:val="22"/>
        </w:rPr>
        <w:t xml:space="preserve">: </w:t>
      </w:r>
      <w:r w:rsidR="001862A6" w:rsidRPr="00750A64">
        <w:rPr>
          <w:rFonts w:eastAsia="Calibri"/>
          <w:sz w:val="22"/>
          <w:szCs w:val="22"/>
        </w:rPr>
        <w:t>Natural Sciences and Mathematics</w:t>
      </w:r>
    </w:p>
    <w:p w14:paraId="7B5377E8" w14:textId="04CD2CD8" w:rsidR="00B244B9" w:rsidRPr="00750A64" w:rsidRDefault="003824EF" w:rsidP="004709F9">
      <w:pPr>
        <w:spacing w:afterLines="40" w:after="96"/>
        <w:rPr>
          <w:rFonts w:eastAsia="Calibri"/>
          <w:sz w:val="22"/>
          <w:szCs w:val="22"/>
        </w:rPr>
      </w:pPr>
      <w:r w:rsidRPr="00750A64">
        <w:rPr>
          <w:rFonts w:eastAsia="Calibri"/>
          <w:b/>
          <w:sz w:val="22"/>
          <w:szCs w:val="22"/>
        </w:rPr>
        <w:t>College/School/Division Name</w:t>
      </w:r>
      <w:r w:rsidRPr="00750A64">
        <w:rPr>
          <w:rFonts w:eastAsia="Calibri"/>
          <w:sz w:val="22"/>
          <w:szCs w:val="22"/>
        </w:rPr>
        <w:t xml:space="preserve">: </w:t>
      </w:r>
      <w:r w:rsidR="001862A6" w:rsidRPr="00750A64">
        <w:rPr>
          <w:rFonts w:eastAsia="Calibri"/>
          <w:sz w:val="22"/>
          <w:szCs w:val="22"/>
        </w:rPr>
        <w:t>Chaminade University of Honolulu</w:t>
      </w:r>
    </w:p>
    <w:p w14:paraId="7B5377E9" w14:textId="4562643E" w:rsidR="00B244B9" w:rsidRPr="00750A64" w:rsidRDefault="003824EF" w:rsidP="004709F9">
      <w:pPr>
        <w:spacing w:afterLines="40" w:after="96"/>
        <w:rPr>
          <w:rFonts w:eastAsia="Calibri"/>
          <w:sz w:val="22"/>
          <w:szCs w:val="22"/>
        </w:rPr>
      </w:pPr>
      <w:r w:rsidRPr="00750A64">
        <w:rPr>
          <w:rFonts w:eastAsia="Calibri"/>
          <w:b/>
          <w:sz w:val="22"/>
          <w:szCs w:val="22"/>
        </w:rPr>
        <w:t>Course Credits</w:t>
      </w:r>
      <w:r w:rsidRPr="00750A64">
        <w:rPr>
          <w:rFonts w:eastAsia="Calibri"/>
          <w:sz w:val="22"/>
          <w:szCs w:val="22"/>
        </w:rPr>
        <w:t xml:space="preserve">: </w:t>
      </w:r>
      <w:proofErr w:type="gramStart"/>
      <w:r w:rsidR="00F50C42" w:rsidRPr="00750A64">
        <w:rPr>
          <w:rFonts w:eastAsia="Calibri"/>
          <w:sz w:val="22"/>
          <w:szCs w:val="22"/>
        </w:rPr>
        <w:t>3</w:t>
      </w:r>
      <w:proofErr w:type="gramEnd"/>
    </w:p>
    <w:p w14:paraId="7B5377EA" w14:textId="06DFD8E7" w:rsidR="00B244B9" w:rsidRPr="00750A64" w:rsidRDefault="003824EF" w:rsidP="004709F9">
      <w:pPr>
        <w:spacing w:afterLines="40" w:after="96"/>
        <w:rPr>
          <w:rFonts w:eastAsia="Calibri"/>
          <w:sz w:val="22"/>
          <w:szCs w:val="22"/>
        </w:rPr>
      </w:pPr>
      <w:r w:rsidRPr="00750A64">
        <w:rPr>
          <w:rFonts w:eastAsia="Calibri"/>
          <w:b/>
          <w:sz w:val="22"/>
          <w:szCs w:val="22"/>
        </w:rPr>
        <w:t>Class Meeting</w:t>
      </w:r>
      <w:r w:rsidRPr="00750A64">
        <w:rPr>
          <w:rFonts w:eastAsia="Calibri"/>
          <w:sz w:val="22"/>
          <w:szCs w:val="22"/>
        </w:rPr>
        <w:t>:</w:t>
      </w:r>
      <w:r w:rsidR="00F50C42" w:rsidRPr="00750A64">
        <w:rPr>
          <w:rFonts w:eastAsia="Calibri"/>
          <w:sz w:val="22"/>
          <w:szCs w:val="22"/>
        </w:rPr>
        <w:t xml:space="preserve"> </w:t>
      </w:r>
      <w:r w:rsidR="00571F2E">
        <w:rPr>
          <w:rFonts w:eastAsia="Calibri"/>
          <w:sz w:val="22"/>
          <w:szCs w:val="22"/>
        </w:rPr>
        <w:t>Tuesday &amp; Thursday 10:00-11:20 AM, HHOA 102</w:t>
      </w:r>
      <w:r w:rsidRPr="00750A64">
        <w:rPr>
          <w:rFonts w:eastAsia="Calibri"/>
          <w:sz w:val="22"/>
          <w:szCs w:val="22"/>
        </w:rPr>
        <w:t xml:space="preserve"> </w:t>
      </w:r>
    </w:p>
    <w:p w14:paraId="1700786C" w14:textId="5BDE1BD1" w:rsidR="00E4631F" w:rsidRPr="00750A64" w:rsidRDefault="00E4631F" w:rsidP="004709F9">
      <w:pPr>
        <w:spacing w:afterLines="40" w:after="96"/>
        <w:rPr>
          <w:sz w:val="22"/>
          <w:szCs w:val="22"/>
        </w:rPr>
      </w:pPr>
    </w:p>
    <w:p w14:paraId="7B5377F5" w14:textId="13D05EA1" w:rsidR="00B244B9" w:rsidRPr="00750A64" w:rsidRDefault="003824EF" w:rsidP="004709F9">
      <w:pPr>
        <w:pStyle w:val="Heading3"/>
        <w:spacing w:afterLines="40" w:after="96"/>
        <w:rPr>
          <w:rFonts w:ascii="Times New Roman" w:hAnsi="Times New Roman" w:cs="Times New Roman"/>
          <w:sz w:val="22"/>
          <w:szCs w:val="22"/>
        </w:rPr>
      </w:pPr>
      <w:bookmarkStart w:id="0" w:name="_kqtzqxzhho7o" w:colFirst="0" w:colLast="0"/>
      <w:bookmarkEnd w:id="0"/>
      <w:r w:rsidRPr="00750A64">
        <w:rPr>
          <w:rFonts w:ascii="Times New Roman" w:hAnsi="Times New Roman" w:cs="Times New Roman"/>
          <w:sz w:val="22"/>
          <w:szCs w:val="22"/>
        </w:rPr>
        <w:t xml:space="preserve">University Course Catalog Description </w:t>
      </w:r>
    </w:p>
    <w:p w14:paraId="7D75B496" w14:textId="77777777" w:rsidR="00E81942" w:rsidRDefault="00E81942" w:rsidP="004709F9">
      <w:pPr>
        <w:spacing w:afterLines="40" w:after="96"/>
      </w:pPr>
      <w:bookmarkStart w:id="1" w:name="_p6ygxyvhs4cq" w:colFirst="0" w:colLast="0"/>
      <w:bookmarkEnd w:id="1"/>
      <w:r w:rsidRPr="00A3479F">
        <w:t xml:space="preserve">Laboratory exercises will concentrate on techniques and forensic methodologies for qualitative and quantitative analysis of chemical evidence. </w:t>
      </w:r>
    </w:p>
    <w:p w14:paraId="76351432" w14:textId="1FA3DD40" w:rsidR="007E3E21" w:rsidRPr="00750A64" w:rsidRDefault="003A3A99" w:rsidP="004709F9">
      <w:pPr>
        <w:spacing w:afterLines="40" w:after="96"/>
        <w:rPr>
          <w:rFonts w:eastAsia="Calibri"/>
          <w:b/>
          <w:color w:val="434343"/>
          <w:sz w:val="22"/>
          <w:szCs w:val="22"/>
        </w:rPr>
      </w:pPr>
      <w:r w:rsidRPr="00750A64">
        <w:rPr>
          <w:rFonts w:eastAsia="Calibri"/>
          <w:b/>
          <w:color w:val="434343"/>
          <w:sz w:val="22"/>
          <w:szCs w:val="22"/>
        </w:rPr>
        <w:t xml:space="preserve">Program </w:t>
      </w:r>
      <w:r w:rsidR="007E3E21" w:rsidRPr="00750A64">
        <w:rPr>
          <w:rFonts w:eastAsia="Calibri"/>
          <w:b/>
          <w:color w:val="434343"/>
          <w:sz w:val="22"/>
          <w:szCs w:val="22"/>
        </w:rPr>
        <w:t>Learning Outcomes</w:t>
      </w:r>
    </w:p>
    <w:p w14:paraId="0E450607" w14:textId="061402F9" w:rsidR="00DF0D17" w:rsidRPr="00750A64" w:rsidRDefault="00DF0D17" w:rsidP="00DF0D17">
      <w:pPr>
        <w:pStyle w:val="Heading3"/>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 xml:space="preserve">Upon completion of the program, students will have demonstrated the use </w:t>
      </w:r>
      <w:proofErr w:type="gramStart"/>
      <w:r w:rsidRPr="00750A64">
        <w:rPr>
          <w:rFonts w:ascii="Times New Roman" w:hAnsi="Times New Roman" w:cs="Times New Roman"/>
          <w:b w:val="0"/>
          <w:color w:val="auto"/>
          <w:sz w:val="22"/>
          <w:szCs w:val="22"/>
        </w:rPr>
        <w:t>o</w:t>
      </w:r>
      <w:bookmarkStart w:id="2" w:name="_GoBack"/>
      <w:bookmarkEnd w:id="2"/>
      <w:r w:rsidRPr="00750A64">
        <w:rPr>
          <w:rFonts w:ascii="Times New Roman" w:hAnsi="Times New Roman" w:cs="Times New Roman"/>
          <w:b w:val="0"/>
          <w:color w:val="auto"/>
          <w:sz w:val="22"/>
          <w:szCs w:val="22"/>
        </w:rPr>
        <w:t>f</w:t>
      </w:r>
      <w:proofErr w:type="gramEnd"/>
      <w:r w:rsidRPr="00750A64">
        <w:rPr>
          <w:rFonts w:ascii="Times New Roman" w:hAnsi="Times New Roman" w:cs="Times New Roman"/>
          <w:b w:val="0"/>
          <w:color w:val="auto"/>
          <w:sz w:val="22"/>
          <w:szCs w:val="22"/>
        </w:rPr>
        <w:t>:</w:t>
      </w:r>
    </w:p>
    <w:p w14:paraId="0904F36B" w14:textId="77777777" w:rsidR="00DF0D17" w:rsidRPr="00750A64" w:rsidRDefault="00DF0D17" w:rsidP="00DF0D17">
      <w:pPr>
        <w:pStyle w:val="Heading3"/>
        <w:numPr>
          <w:ilvl w:val="0"/>
          <w:numId w:val="26"/>
        </w:numPr>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The scientific method as it is used in a forensic context;</w:t>
      </w:r>
    </w:p>
    <w:p w14:paraId="1DFAFE2E" w14:textId="77777777" w:rsidR="00DF0D17" w:rsidRPr="00750A64" w:rsidRDefault="00DF0D17" w:rsidP="00DF0D17">
      <w:pPr>
        <w:pStyle w:val="Heading3"/>
        <w:numPr>
          <w:ilvl w:val="0"/>
          <w:numId w:val="26"/>
        </w:numPr>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Quality assurance programs, to include the legal system, ethics, and professional practice in the forensic sciences;</w:t>
      </w:r>
    </w:p>
    <w:p w14:paraId="40F5E7ED" w14:textId="77777777" w:rsidR="00DF0D17" w:rsidRPr="00750A64" w:rsidRDefault="00DF0D17" w:rsidP="00DF0D17">
      <w:pPr>
        <w:pStyle w:val="Heading3"/>
        <w:numPr>
          <w:ilvl w:val="0"/>
          <w:numId w:val="26"/>
        </w:numPr>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Knowledge from disciplines that comprise the forensic sciences; and</w:t>
      </w:r>
    </w:p>
    <w:p w14:paraId="5874FA67" w14:textId="7FDB0A2F" w:rsidR="000738CA" w:rsidRPr="00E81942" w:rsidRDefault="00DF0D17" w:rsidP="000738CA">
      <w:pPr>
        <w:pStyle w:val="Heading3"/>
        <w:numPr>
          <w:ilvl w:val="0"/>
          <w:numId w:val="26"/>
        </w:numPr>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Techniques used for the recognition, documentation, and analysis of physical evidence.</w:t>
      </w:r>
    </w:p>
    <w:p w14:paraId="0E1377EB" w14:textId="345B0352" w:rsidR="000D04B7" w:rsidRPr="00750A64" w:rsidRDefault="00AD65E2" w:rsidP="004709F9">
      <w:pPr>
        <w:pStyle w:val="Heading3"/>
        <w:spacing w:afterLines="40" w:after="96"/>
        <w:rPr>
          <w:rFonts w:ascii="Times New Roman" w:hAnsi="Times New Roman" w:cs="Times New Roman"/>
          <w:sz w:val="22"/>
          <w:szCs w:val="22"/>
        </w:rPr>
      </w:pPr>
      <w:r w:rsidRPr="00750A64">
        <w:rPr>
          <w:rFonts w:ascii="Times New Roman" w:hAnsi="Times New Roman" w:cs="Times New Roman"/>
          <w:sz w:val="22"/>
          <w:szCs w:val="22"/>
        </w:rPr>
        <w:t xml:space="preserve">Course </w:t>
      </w:r>
      <w:r w:rsidR="00371BCB" w:rsidRPr="00750A64">
        <w:rPr>
          <w:rFonts w:ascii="Times New Roman" w:hAnsi="Times New Roman" w:cs="Times New Roman"/>
          <w:sz w:val="22"/>
          <w:szCs w:val="22"/>
        </w:rPr>
        <w:t>Learning Outcomes</w:t>
      </w:r>
      <w:r w:rsidRPr="00750A64">
        <w:rPr>
          <w:rFonts w:ascii="Times New Roman" w:hAnsi="Times New Roman" w:cs="Times New Roman"/>
          <w:sz w:val="22"/>
          <w:szCs w:val="22"/>
        </w:rPr>
        <w:t xml:space="preserve"> and Linkage to Program Learning Outcomes</w:t>
      </w:r>
    </w:p>
    <w:p w14:paraId="2DD7D155" w14:textId="30CDDC6F" w:rsidR="009C55F6" w:rsidRPr="000738CA" w:rsidRDefault="00524D4D" w:rsidP="000738CA">
      <w:pPr>
        <w:spacing w:after="120"/>
        <w:rPr>
          <w:rFonts w:eastAsia="Calibri"/>
          <w:sz w:val="22"/>
          <w:szCs w:val="22"/>
        </w:rPr>
      </w:pPr>
      <w:r w:rsidRPr="00750A64">
        <w:rPr>
          <w:rFonts w:eastAsia="Calibri"/>
          <w:sz w:val="22"/>
          <w:szCs w:val="22"/>
        </w:rPr>
        <w:t>Students who successfully complete this course will</w:t>
      </w:r>
      <w:r w:rsidR="00371BCB" w:rsidRPr="00750A64">
        <w:rPr>
          <w:rFonts w:eastAsia="Calibri"/>
          <w:sz w:val="22"/>
          <w:szCs w:val="22"/>
        </w:rPr>
        <w:t xml:space="preserve"> be able to:</w:t>
      </w:r>
    </w:p>
    <w:tbl>
      <w:tblPr>
        <w:tblStyle w:val="TableGrid"/>
        <w:tblW w:w="5000" w:type="pct"/>
        <w:tblLook w:val="04A0" w:firstRow="1" w:lastRow="0" w:firstColumn="1" w:lastColumn="0" w:noHBand="0" w:noVBand="1"/>
      </w:tblPr>
      <w:tblGrid>
        <w:gridCol w:w="5494"/>
        <w:gridCol w:w="1144"/>
        <w:gridCol w:w="1144"/>
        <w:gridCol w:w="1144"/>
        <w:gridCol w:w="1144"/>
      </w:tblGrid>
      <w:tr w:rsidR="00DF0D17" w:rsidRPr="00750A64" w14:paraId="3865DF33" w14:textId="0796AE2D" w:rsidTr="00DF0D17">
        <w:tc>
          <w:tcPr>
            <w:tcW w:w="2728" w:type="pct"/>
            <w:shd w:val="clear" w:color="auto" w:fill="BFBFBF" w:themeFill="background1" w:themeFillShade="BF"/>
          </w:tcPr>
          <w:p w14:paraId="0C6B25AA" w14:textId="6B4812A4" w:rsidR="00DF0D17" w:rsidRPr="00750A64" w:rsidRDefault="00DF0D17" w:rsidP="000738CA">
            <w:pPr>
              <w:rPr>
                <w:rFonts w:eastAsia="Calibri"/>
                <w:b/>
                <w:bCs/>
                <w:sz w:val="22"/>
                <w:szCs w:val="22"/>
              </w:rPr>
            </w:pPr>
            <w:r w:rsidRPr="00750A64">
              <w:rPr>
                <w:rFonts w:eastAsia="Calibri"/>
                <w:b/>
                <w:bCs/>
                <w:sz w:val="22"/>
                <w:szCs w:val="22"/>
              </w:rPr>
              <w:t>Course Learning Outcomes</w:t>
            </w:r>
          </w:p>
        </w:tc>
        <w:tc>
          <w:tcPr>
            <w:tcW w:w="568" w:type="pct"/>
          </w:tcPr>
          <w:p w14:paraId="0590A595" w14:textId="587F0138" w:rsidR="00DF0D17" w:rsidRPr="00750A64" w:rsidRDefault="00DF0D17" w:rsidP="000738CA">
            <w:pPr>
              <w:jc w:val="center"/>
              <w:rPr>
                <w:rFonts w:eastAsia="Calibri"/>
                <w:b/>
                <w:bCs/>
                <w:sz w:val="22"/>
                <w:szCs w:val="22"/>
              </w:rPr>
            </w:pPr>
            <w:r w:rsidRPr="00750A64">
              <w:rPr>
                <w:rFonts w:eastAsia="Calibri"/>
                <w:b/>
                <w:bCs/>
                <w:sz w:val="22"/>
                <w:szCs w:val="22"/>
              </w:rPr>
              <w:t>PLO 1</w:t>
            </w:r>
          </w:p>
        </w:tc>
        <w:tc>
          <w:tcPr>
            <w:tcW w:w="568" w:type="pct"/>
          </w:tcPr>
          <w:p w14:paraId="192CE8CC" w14:textId="6F98CBF9" w:rsidR="00DF0D17" w:rsidRPr="00750A64" w:rsidRDefault="00DF0D17" w:rsidP="000738CA">
            <w:pPr>
              <w:jc w:val="center"/>
              <w:rPr>
                <w:rFonts w:eastAsia="Calibri"/>
                <w:b/>
                <w:bCs/>
                <w:sz w:val="22"/>
                <w:szCs w:val="22"/>
              </w:rPr>
            </w:pPr>
            <w:r w:rsidRPr="00750A64">
              <w:rPr>
                <w:rFonts w:eastAsia="Calibri"/>
                <w:b/>
                <w:bCs/>
                <w:sz w:val="22"/>
                <w:szCs w:val="22"/>
              </w:rPr>
              <w:t>PLO 2</w:t>
            </w:r>
          </w:p>
        </w:tc>
        <w:tc>
          <w:tcPr>
            <w:tcW w:w="568" w:type="pct"/>
          </w:tcPr>
          <w:p w14:paraId="6AEB9F44" w14:textId="378F8BE0" w:rsidR="00DF0D17" w:rsidRPr="00750A64" w:rsidRDefault="00DF0D17" w:rsidP="000738CA">
            <w:pPr>
              <w:jc w:val="center"/>
              <w:rPr>
                <w:rFonts w:eastAsia="Calibri"/>
                <w:b/>
                <w:bCs/>
                <w:sz w:val="22"/>
                <w:szCs w:val="22"/>
              </w:rPr>
            </w:pPr>
            <w:r w:rsidRPr="00750A64">
              <w:rPr>
                <w:rFonts w:eastAsia="Calibri"/>
                <w:b/>
                <w:bCs/>
                <w:sz w:val="22"/>
                <w:szCs w:val="22"/>
              </w:rPr>
              <w:t>PLO 3</w:t>
            </w:r>
          </w:p>
        </w:tc>
        <w:tc>
          <w:tcPr>
            <w:tcW w:w="568" w:type="pct"/>
          </w:tcPr>
          <w:p w14:paraId="6C49E6A4" w14:textId="3DE076FE" w:rsidR="00DF0D17" w:rsidRPr="00750A64" w:rsidRDefault="00DF0D17" w:rsidP="000738CA">
            <w:pPr>
              <w:jc w:val="center"/>
              <w:rPr>
                <w:rFonts w:eastAsia="Calibri"/>
                <w:b/>
                <w:bCs/>
                <w:sz w:val="22"/>
                <w:szCs w:val="22"/>
              </w:rPr>
            </w:pPr>
            <w:r w:rsidRPr="00750A64">
              <w:rPr>
                <w:rFonts w:eastAsia="Calibri"/>
                <w:b/>
                <w:bCs/>
                <w:sz w:val="22"/>
                <w:szCs w:val="22"/>
              </w:rPr>
              <w:t>PLO 4</w:t>
            </w:r>
          </w:p>
        </w:tc>
      </w:tr>
      <w:tr w:rsidR="00DF0D17" w:rsidRPr="00750A64" w14:paraId="193B8439" w14:textId="59E3DA08" w:rsidTr="00DF0D17">
        <w:tc>
          <w:tcPr>
            <w:tcW w:w="2728" w:type="pct"/>
          </w:tcPr>
          <w:p w14:paraId="498DBB10" w14:textId="6E10AA5A" w:rsidR="00DF0D17" w:rsidRPr="00E81942" w:rsidRDefault="00E81942" w:rsidP="00E81942">
            <w:pPr>
              <w:pStyle w:val="ListParagraph"/>
              <w:numPr>
                <w:ilvl w:val="0"/>
                <w:numId w:val="28"/>
              </w:numPr>
              <w:rPr>
                <w:rFonts w:eastAsia="Calibri"/>
                <w:sz w:val="22"/>
                <w:szCs w:val="22"/>
              </w:rPr>
            </w:pPr>
            <w:r>
              <w:rPr>
                <w:rFonts w:eastAsia="Calibri"/>
                <w:sz w:val="22"/>
                <w:szCs w:val="22"/>
              </w:rPr>
              <w:t>Apply quality control processes necessary in a forensic laboratory</w:t>
            </w:r>
          </w:p>
        </w:tc>
        <w:tc>
          <w:tcPr>
            <w:tcW w:w="568" w:type="pct"/>
            <w:vAlign w:val="center"/>
          </w:tcPr>
          <w:p w14:paraId="5D4E1ED7" w14:textId="026D0701" w:rsidR="00DF0D17" w:rsidRPr="00750A64" w:rsidRDefault="00DF0D17" w:rsidP="000738CA">
            <w:pPr>
              <w:jc w:val="center"/>
              <w:rPr>
                <w:rFonts w:eastAsia="Calibri"/>
                <w:sz w:val="22"/>
                <w:szCs w:val="22"/>
              </w:rPr>
            </w:pPr>
          </w:p>
        </w:tc>
        <w:tc>
          <w:tcPr>
            <w:tcW w:w="568" w:type="pct"/>
            <w:vAlign w:val="center"/>
          </w:tcPr>
          <w:p w14:paraId="190209A1" w14:textId="2CDC0705" w:rsidR="00DF0D17"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7E383210" w14:textId="65A94907" w:rsidR="00DF0D17" w:rsidRPr="00750A64" w:rsidRDefault="00DF0D17" w:rsidP="000738CA">
            <w:pPr>
              <w:jc w:val="center"/>
              <w:rPr>
                <w:rFonts w:eastAsia="Calibri"/>
                <w:sz w:val="22"/>
                <w:szCs w:val="22"/>
              </w:rPr>
            </w:pPr>
          </w:p>
        </w:tc>
        <w:tc>
          <w:tcPr>
            <w:tcW w:w="568" w:type="pct"/>
            <w:vAlign w:val="center"/>
          </w:tcPr>
          <w:p w14:paraId="4CE58214" w14:textId="756BA062" w:rsidR="00DF0D17" w:rsidRPr="00750A64" w:rsidRDefault="00DF0D17" w:rsidP="000738CA">
            <w:pPr>
              <w:jc w:val="center"/>
              <w:rPr>
                <w:rFonts w:eastAsia="Calibri"/>
                <w:sz w:val="22"/>
                <w:szCs w:val="22"/>
              </w:rPr>
            </w:pPr>
          </w:p>
        </w:tc>
      </w:tr>
      <w:tr w:rsidR="00DF0D17" w:rsidRPr="00750A64" w14:paraId="298E5C01" w14:textId="76657CBF" w:rsidTr="00DF0D17">
        <w:tc>
          <w:tcPr>
            <w:tcW w:w="2728" w:type="pct"/>
          </w:tcPr>
          <w:p w14:paraId="1B4C4FDB" w14:textId="32736759" w:rsidR="00DF0D17" w:rsidRPr="00E81942" w:rsidRDefault="00E81942" w:rsidP="00E81942">
            <w:pPr>
              <w:pStyle w:val="ListParagraph"/>
              <w:numPr>
                <w:ilvl w:val="0"/>
                <w:numId w:val="28"/>
              </w:numPr>
              <w:rPr>
                <w:rFonts w:eastAsia="Calibri"/>
                <w:sz w:val="22"/>
                <w:szCs w:val="22"/>
              </w:rPr>
            </w:pPr>
            <w:r>
              <w:rPr>
                <w:rFonts w:eastAsia="Calibri"/>
                <w:sz w:val="22"/>
                <w:szCs w:val="22"/>
              </w:rPr>
              <w:t>Use basic laboratory skills and procedures needed for work in a forensic laboratory</w:t>
            </w:r>
          </w:p>
        </w:tc>
        <w:tc>
          <w:tcPr>
            <w:tcW w:w="568" w:type="pct"/>
            <w:vAlign w:val="center"/>
          </w:tcPr>
          <w:p w14:paraId="59A05388" w14:textId="5FCD5D9E" w:rsidR="00DF0D17"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76B1737A" w14:textId="4ECE9AD9" w:rsidR="00DF0D17"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10A7FED1" w14:textId="41806CA6" w:rsidR="00DF0D17"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17E75632" w14:textId="5B9C1E88" w:rsidR="00DF0D17" w:rsidRPr="00750A64" w:rsidRDefault="00E81942" w:rsidP="000738CA">
            <w:pPr>
              <w:jc w:val="center"/>
              <w:rPr>
                <w:rFonts w:eastAsia="Calibri"/>
                <w:sz w:val="22"/>
                <w:szCs w:val="22"/>
              </w:rPr>
            </w:pPr>
            <w:r>
              <w:rPr>
                <w:rFonts w:eastAsia="Calibri"/>
                <w:sz w:val="22"/>
                <w:szCs w:val="22"/>
              </w:rPr>
              <w:t>X</w:t>
            </w:r>
          </w:p>
        </w:tc>
      </w:tr>
      <w:tr w:rsidR="00DF0D17" w:rsidRPr="00750A64" w14:paraId="026C9C31" w14:textId="0B72E47D" w:rsidTr="00DF0D17">
        <w:tc>
          <w:tcPr>
            <w:tcW w:w="2728" w:type="pct"/>
          </w:tcPr>
          <w:p w14:paraId="556C49CF" w14:textId="4051E806" w:rsidR="00DF0D17" w:rsidRPr="00E81942" w:rsidRDefault="00E81942" w:rsidP="00E81942">
            <w:pPr>
              <w:pStyle w:val="ListParagraph"/>
              <w:numPr>
                <w:ilvl w:val="0"/>
                <w:numId w:val="28"/>
              </w:numPr>
              <w:rPr>
                <w:rFonts w:eastAsia="Calibri"/>
                <w:sz w:val="22"/>
                <w:szCs w:val="22"/>
              </w:rPr>
            </w:pPr>
            <w:r>
              <w:rPr>
                <w:rFonts w:eastAsia="Calibri"/>
                <w:sz w:val="22"/>
                <w:szCs w:val="22"/>
              </w:rPr>
              <w:t>Solve problems using independent, critical thinking</w:t>
            </w:r>
          </w:p>
        </w:tc>
        <w:tc>
          <w:tcPr>
            <w:tcW w:w="568" w:type="pct"/>
            <w:vAlign w:val="center"/>
          </w:tcPr>
          <w:p w14:paraId="365873ED" w14:textId="56F4403A" w:rsidR="00DF0D17"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7A6409E2" w14:textId="3827D340" w:rsidR="00DF0D17" w:rsidRPr="00750A64" w:rsidRDefault="00DF0D17" w:rsidP="000738CA">
            <w:pPr>
              <w:jc w:val="center"/>
              <w:rPr>
                <w:rFonts w:eastAsia="Calibri"/>
                <w:sz w:val="22"/>
                <w:szCs w:val="22"/>
              </w:rPr>
            </w:pPr>
          </w:p>
        </w:tc>
        <w:tc>
          <w:tcPr>
            <w:tcW w:w="568" w:type="pct"/>
            <w:vAlign w:val="center"/>
          </w:tcPr>
          <w:p w14:paraId="6ADC2B8B" w14:textId="291C2799" w:rsidR="00DF0D17" w:rsidRPr="00750A64" w:rsidRDefault="00DF0D17" w:rsidP="000738CA">
            <w:pPr>
              <w:jc w:val="center"/>
              <w:rPr>
                <w:rFonts w:eastAsia="Calibri"/>
                <w:sz w:val="22"/>
                <w:szCs w:val="22"/>
              </w:rPr>
            </w:pPr>
          </w:p>
        </w:tc>
        <w:tc>
          <w:tcPr>
            <w:tcW w:w="568" w:type="pct"/>
            <w:vAlign w:val="center"/>
          </w:tcPr>
          <w:p w14:paraId="1B7F6ADC" w14:textId="0163EC6A" w:rsidR="00DF0D17" w:rsidRPr="00750A64" w:rsidRDefault="00DF0D17" w:rsidP="000738CA">
            <w:pPr>
              <w:jc w:val="center"/>
              <w:rPr>
                <w:rFonts w:eastAsia="Calibri"/>
                <w:sz w:val="22"/>
                <w:szCs w:val="22"/>
              </w:rPr>
            </w:pPr>
          </w:p>
        </w:tc>
      </w:tr>
      <w:tr w:rsidR="00DF0D17" w:rsidRPr="00750A64" w14:paraId="5FE7707D" w14:textId="0A9F39D7" w:rsidTr="00DF0D17">
        <w:tc>
          <w:tcPr>
            <w:tcW w:w="2728" w:type="pct"/>
          </w:tcPr>
          <w:p w14:paraId="1BB0C811" w14:textId="562BCFEE" w:rsidR="00DF0D17" w:rsidRPr="00E81942" w:rsidRDefault="00E81942" w:rsidP="00E81942">
            <w:pPr>
              <w:pStyle w:val="ListParagraph"/>
              <w:numPr>
                <w:ilvl w:val="0"/>
                <w:numId w:val="28"/>
              </w:numPr>
              <w:rPr>
                <w:rFonts w:eastAsia="Calibri"/>
                <w:sz w:val="22"/>
                <w:szCs w:val="22"/>
              </w:rPr>
            </w:pPr>
            <w:r>
              <w:rPr>
                <w:rFonts w:eastAsia="Calibri"/>
                <w:sz w:val="22"/>
                <w:szCs w:val="22"/>
              </w:rPr>
              <w:t>Interpret the results of chemical testing</w:t>
            </w:r>
          </w:p>
        </w:tc>
        <w:tc>
          <w:tcPr>
            <w:tcW w:w="568" w:type="pct"/>
            <w:vAlign w:val="center"/>
          </w:tcPr>
          <w:p w14:paraId="67F7EA7E" w14:textId="1E1B757C" w:rsidR="00DF0D17"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2CEBD06C" w14:textId="6AE020B4" w:rsidR="00DF0D17" w:rsidRPr="00750A64" w:rsidRDefault="00DF0D17" w:rsidP="000738CA">
            <w:pPr>
              <w:jc w:val="center"/>
              <w:rPr>
                <w:rFonts w:eastAsia="Calibri"/>
                <w:sz w:val="22"/>
                <w:szCs w:val="22"/>
              </w:rPr>
            </w:pPr>
          </w:p>
        </w:tc>
        <w:tc>
          <w:tcPr>
            <w:tcW w:w="568" w:type="pct"/>
            <w:vAlign w:val="center"/>
          </w:tcPr>
          <w:p w14:paraId="6DA7813E" w14:textId="76B1BF51" w:rsidR="00DF0D17"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4E1628B3" w14:textId="22E1413C" w:rsidR="00DF0D17" w:rsidRPr="00750A64" w:rsidRDefault="00E81942" w:rsidP="000738CA">
            <w:pPr>
              <w:jc w:val="center"/>
              <w:rPr>
                <w:rFonts w:eastAsia="Calibri"/>
                <w:sz w:val="22"/>
                <w:szCs w:val="22"/>
              </w:rPr>
            </w:pPr>
            <w:r>
              <w:rPr>
                <w:rFonts w:eastAsia="Calibri"/>
                <w:sz w:val="22"/>
                <w:szCs w:val="22"/>
              </w:rPr>
              <w:t>X</w:t>
            </w:r>
          </w:p>
        </w:tc>
      </w:tr>
      <w:tr w:rsidR="00571F2E" w:rsidRPr="00750A64" w14:paraId="26EE8B37" w14:textId="77777777" w:rsidTr="00DF0D17">
        <w:tc>
          <w:tcPr>
            <w:tcW w:w="2728" w:type="pct"/>
          </w:tcPr>
          <w:p w14:paraId="1D4ACEBE" w14:textId="34E09C75" w:rsidR="00571F2E" w:rsidRPr="00E81942" w:rsidRDefault="00E81942" w:rsidP="00E81942">
            <w:pPr>
              <w:pStyle w:val="ListParagraph"/>
              <w:numPr>
                <w:ilvl w:val="0"/>
                <w:numId w:val="28"/>
              </w:numPr>
              <w:rPr>
                <w:rFonts w:eastAsia="Calibri"/>
                <w:sz w:val="22"/>
                <w:szCs w:val="22"/>
              </w:rPr>
            </w:pPr>
            <w:r>
              <w:rPr>
                <w:rFonts w:eastAsia="Calibri"/>
                <w:sz w:val="22"/>
                <w:szCs w:val="22"/>
              </w:rPr>
              <w:t>Defend the quality of their work in an expert witness scenario</w:t>
            </w:r>
          </w:p>
        </w:tc>
        <w:tc>
          <w:tcPr>
            <w:tcW w:w="568" w:type="pct"/>
            <w:vAlign w:val="center"/>
          </w:tcPr>
          <w:p w14:paraId="59EA00C6" w14:textId="4586AA41" w:rsidR="00571F2E"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012C9D27" w14:textId="1EAB1D5D" w:rsidR="00571F2E"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27957FE4" w14:textId="1711D84B" w:rsidR="00571F2E" w:rsidRPr="00750A64" w:rsidRDefault="00E81942" w:rsidP="000738CA">
            <w:pPr>
              <w:jc w:val="center"/>
              <w:rPr>
                <w:rFonts w:eastAsia="Calibri"/>
                <w:sz w:val="22"/>
                <w:szCs w:val="22"/>
              </w:rPr>
            </w:pPr>
            <w:r>
              <w:rPr>
                <w:rFonts w:eastAsia="Calibri"/>
                <w:sz w:val="22"/>
                <w:szCs w:val="22"/>
              </w:rPr>
              <w:t>X</w:t>
            </w:r>
          </w:p>
        </w:tc>
        <w:tc>
          <w:tcPr>
            <w:tcW w:w="568" w:type="pct"/>
            <w:vAlign w:val="center"/>
          </w:tcPr>
          <w:p w14:paraId="2D581370" w14:textId="0DFAA6A1" w:rsidR="00571F2E" w:rsidRPr="00750A64" w:rsidRDefault="00E81942" w:rsidP="000738CA">
            <w:pPr>
              <w:jc w:val="center"/>
              <w:rPr>
                <w:rFonts w:eastAsia="Calibri"/>
                <w:sz w:val="22"/>
                <w:szCs w:val="22"/>
              </w:rPr>
            </w:pPr>
            <w:r>
              <w:rPr>
                <w:rFonts w:eastAsia="Calibri"/>
                <w:sz w:val="22"/>
                <w:szCs w:val="22"/>
              </w:rPr>
              <w:t>X</w:t>
            </w:r>
          </w:p>
        </w:tc>
      </w:tr>
    </w:tbl>
    <w:p w14:paraId="277CC7E5" w14:textId="404E5C28" w:rsidR="00AD65E2" w:rsidRPr="00750A64" w:rsidRDefault="00AD65E2" w:rsidP="000738CA">
      <w:pPr>
        <w:pStyle w:val="Heading3"/>
        <w:spacing w:before="120" w:after="120"/>
        <w:rPr>
          <w:rFonts w:ascii="Times New Roman" w:hAnsi="Times New Roman" w:cs="Times New Roman"/>
          <w:sz w:val="22"/>
          <w:szCs w:val="22"/>
        </w:rPr>
      </w:pPr>
      <w:bookmarkStart w:id="3" w:name="_ei55tcz69eyo" w:colFirst="0" w:colLast="0"/>
      <w:bookmarkStart w:id="4" w:name="_3tx06nelqr7l" w:colFirst="0" w:colLast="0"/>
      <w:bookmarkEnd w:id="3"/>
      <w:bookmarkEnd w:id="4"/>
      <w:r w:rsidRPr="00750A64">
        <w:rPr>
          <w:rFonts w:ascii="Times New Roman" w:hAnsi="Times New Roman" w:cs="Times New Roman"/>
          <w:sz w:val="22"/>
          <w:szCs w:val="22"/>
        </w:rPr>
        <w:lastRenderedPageBreak/>
        <w:t>Course Prerequisites</w:t>
      </w:r>
    </w:p>
    <w:p w14:paraId="6E60CB7C" w14:textId="77777777" w:rsidR="00E81942" w:rsidRDefault="00E81942" w:rsidP="000738CA">
      <w:pPr>
        <w:pStyle w:val="Heading3"/>
        <w:spacing w:before="0" w:after="120"/>
        <w:rPr>
          <w:rFonts w:ascii="Times New Roman" w:eastAsia="Times New Roman" w:hAnsi="Times New Roman" w:cs="Times New Roman"/>
          <w:b w:val="0"/>
          <w:iCs/>
          <w:color w:val="auto"/>
          <w:sz w:val="22"/>
          <w:szCs w:val="22"/>
        </w:rPr>
      </w:pPr>
      <w:r w:rsidRPr="00E81942">
        <w:rPr>
          <w:rFonts w:ascii="Times New Roman" w:eastAsia="Times New Roman" w:hAnsi="Times New Roman" w:cs="Times New Roman"/>
          <w:b w:val="0"/>
          <w:iCs/>
          <w:color w:val="auto"/>
          <w:sz w:val="22"/>
          <w:szCs w:val="22"/>
        </w:rPr>
        <w:t>Concurrent registration in FS 430 required. Prerequisites: CH 324/L, CH 334/L.</w:t>
      </w:r>
    </w:p>
    <w:p w14:paraId="66C72F8C" w14:textId="14F94666" w:rsidR="007A75DE"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 xml:space="preserve">Required Learning Materials </w:t>
      </w:r>
    </w:p>
    <w:p w14:paraId="5AA3F7BC" w14:textId="77777777" w:rsidR="0083536B" w:rsidRDefault="0083536B" w:rsidP="000738CA">
      <w:pPr>
        <w:pStyle w:val="Heading3"/>
        <w:spacing w:before="0" w:after="120"/>
        <w:rPr>
          <w:rFonts w:ascii="Times New Roman" w:eastAsia="Times New Roman" w:hAnsi="Times New Roman" w:cs="Times New Roman"/>
          <w:b w:val="0"/>
          <w:iCs/>
          <w:color w:val="auto"/>
          <w:sz w:val="22"/>
          <w:szCs w:val="22"/>
        </w:rPr>
      </w:pPr>
      <w:r w:rsidRPr="0083536B">
        <w:rPr>
          <w:rFonts w:ascii="Times New Roman" w:eastAsia="Times New Roman" w:hAnsi="Times New Roman" w:cs="Times New Roman"/>
          <w:b w:val="0"/>
          <w:iCs/>
          <w:color w:val="auto"/>
          <w:sz w:val="22"/>
          <w:szCs w:val="22"/>
        </w:rPr>
        <w:t xml:space="preserve">Bell S (2013) Forensic Chemistry. </w:t>
      </w:r>
      <w:proofErr w:type="gramStart"/>
      <w:r w:rsidRPr="0083536B">
        <w:rPr>
          <w:rFonts w:ascii="Times New Roman" w:eastAsia="Times New Roman" w:hAnsi="Times New Roman" w:cs="Times New Roman"/>
          <w:b w:val="0"/>
          <w:iCs/>
          <w:color w:val="auto"/>
          <w:sz w:val="22"/>
          <w:szCs w:val="22"/>
        </w:rPr>
        <w:t>2nd</w:t>
      </w:r>
      <w:proofErr w:type="gramEnd"/>
      <w:r w:rsidRPr="0083536B">
        <w:rPr>
          <w:rFonts w:ascii="Times New Roman" w:eastAsia="Times New Roman" w:hAnsi="Times New Roman" w:cs="Times New Roman"/>
          <w:b w:val="0"/>
          <w:iCs/>
          <w:color w:val="auto"/>
          <w:sz w:val="22"/>
          <w:szCs w:val="22"/>
        </w:rPr>
        <w:t xml:space="preserve"> Edition. Pearson: Boston, MA. </w:t>
      </w:r>
    </w:p>
    <w:p w14:paraId="0DAD2158" w14:textId="384CBBE0"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Course Website:</w:t>
      </w:r>
    </w:p>
    <w:p w14:paraId="45E4E756" w14:textId="4B4287DE" w:rsidR="00AD65E2" w:rsidRPr="00750A64" w:rsidRDefault="00DF0D17" w:rsidP="000738CA">
      <w:pPr>
        <w:spacing w:after="120"/>
        <w:rPr>
          <w:rFonts w:eastAsia="Calibri"/>
          <w:iCs/>
          <w:sz w:val="22"/>
          <w:szCs w:val="22"/>
        </w:rPr>
      </w:pPr>
      <w:r w:rsidRPr="00750A64">
        <w:rPr>
          <w:rFonts w:eastAsia="Calibri"/>
          <w:iCs/>
          <w:sz w:val="22"/>
          <w:szCs w:val="22"/>
        </w:rPr>
        <w:t>Course materials will be made available through Canvas. Students are required to use the canvas course for this class.</w:t>
      </w:r>
    </w:p>
    <w:p w14:paraId="798BBB2F" w14:textId="6509F729"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Technical Assistance for Canvas Users:</w:t>
      </w:r>
    </w:p>
    <w:p w14:paraId="1995F755" w14:textId="42BC8D7F" w:rsidR="00AD65E2" w:rsidRPr="00750A64" w:rsidRDefault="00AD65E2" w:rsidP="000738CA">
      <w:pPr>
        <w:pStyle w:val="NoSpacing"/>
        <w:spacing w:after="120"/>
        <w:rPr>
          <w:rFonts w:ascii="Times New Roman" w:hAnsi="Times New Roman" w:cs="Times New Roman"/>
        </w:rPr>
      </w:pPr>
      <w:r w:rsidRPr="00750A64">
        <w:rPr>
          <w:rFonts w:ascii="Times New Roman" w:hAnsi="Times New Roman" w:cs="Times New Roman"/>
          <w:color w:val="222222"/>
          <w:shd w:val="clear" w:color="auto" w:fill="FFFFFF"/>
        </w:rPr>
        <w:t>Search for help on specific topics at </w:t>
      </w:r>
      <w:hyperlink r:id="rId13" w:tgtFrame="_blank" w:history="1">
        <w:r w:rsidRPr="00750A64">
          <w:rPr>
            <w:rStyle w:val="Hyperlink"/>
            <w:rFonts w:ascii="Times New Roman" w:hAnsi="Times New Roman" w:cs="Times New Roman"/>
            <w:color w:val="1155CC"/>
            <w:shd w:val="clear" w:color="auto" w:fill="FFFFFF"/>
          </w:rPr>
          <w:t>help.instructure.com</w:t>
        </w:r>
      </w:hyperlink>
      <w:r w:rsidR="00C80EB7" w:rsidRPr="00750A64">
        <w:rPr>
          <w:rFonts w:ascii="Times New Roman" w:hAnsi="Times New Roman" w:cs="Times New Roman"/>
        </w:rPr>
        <w:t xml:space="preserve">. </w:t>
      </w:r>
      <w:hyperlink r:id="rId14" w:tgtFrame="_blank" w:history="1">
        <w:r w:rsidRPr="00750A64">
          <w:rPr>
            <w:rStyle w:val="Hyperlink"/>
            <w:rFonts w:ascii="Times New Roman" w:hAnsi="Times New Roman" w:cs="Times New Roman"/>
            <w:color w:val="1155CC"/>
            <w:shd w:val="clear" w:color="auto" w:fill="FFFFFF"/>
          </w:rPr>
          <w:t>Chat live with Canvas Support 24/7/365</w:t>
        </w:r>
      </w:hyperlink>
      <w:r w:rsidR="00C80EB7" w:rsidRPr="00750A64">
        <w:rPr>
          <w:rFonts w:ascii="Times New Roman" w:hAnsi="Times New Roman" w:cs="Times New Roman"/>
        </w:rPr>
        <w:t xml:space="preserve">. </w:t>
      </w:r>
      <w:r w:rsidRPr="00750A64">
        <w:rPr>
          <w:rFonts w:ascii="Times New Roman" w:hAnsi="Times New Roman" w:cs="Times New Roman"/>
          <w:color w:val="222222"/>
          <w:shd w:val="clear" w:color="auto" w:fill="FFFFFF"/>
        </w:rPr>
        <w:t xml:space="preserve">Watch this </w:t>
      </w:r>
      <w:hyperlink r:id="rId15" w:history="1">
        <w:r w:rsidRPr="00750A64">
          <w:rPr>
            <w:rStyle w:val="Hyperlink"/>
            <w:rFonts w:ascii="Times New Roman" w:hAnsi="Times New Roman" w:cs="Times New Roman"/>
            <w:shd w:val="clear" w:color="auto" w:fill="FFFFFF"/>
          </w:rPr>
          <w:t>video to get you started</w:t>
        </w:r>
      </w:hyperlink>
      <w:r w:rsidRPr="00750A64">
        <w:rPr>
          <w:rFonts w:ascii="Times New Roman" w:hAnsi="Times New Roman" w:cs="Times New Roman"/>
          <w:color w:val="222222"/>
          <w:shd w:val="clear" w:color="auto" w:fill="FFFFFF"/>
        </w:rPr>
        <w:t xml:space="preserve"> with online guides and tutorials</w:t>
      </w:r>
      <w:r w:rsidR="00C80EB7" w:rsidRPr="00750A64">
        <w:rPr>
          <w:rFonts w:ascii="Times New Roman" w:hAnsi="Times New Roman" w:cs="Times New Roman"/>
        </w:rPr>
        <w:t xml:space="preserve">. </w:t>
      </w:r>
      <w:r w:rsidRPr="00750A64">
        <w:rPr>
          <w:rFonts w:ascii="Times New Roman" w:hAnsi="Times New Roman" w:cs="Times New Roman"/>
        </w:rPr>
        <w:t xml:space="preserve">Contact the Chaminade IT Helpdesk for technical issues: </w:t>
      </w:r>
      <w:r w:rsidRPr="00750A64">
        <w:rPr>
          <w:rFonts w:ascii="Times New Roman" w:hAnsi="Times New Roman" w:cs="Times New Roman"/>
          <w:color w:val="222222"/>
          <w:shd w:val="clear" w:color="auto" w:fill="FFFFFF"/>
        </w:rPr>
        <w:t> </w:t>
      </w:r>
      <w:hyperlink r:id="rId16" w:tgtFrame="_blank" w:history="1">
        <w:r w:rsidRPr="00750A64">
          <w:rPr>
            <w:rStyle w:val="Hyperlink"/>
            <w:rFonts w:ascii="Times New Roman" w:hAnsi="Times New Roman" w:cs="Times New Roman"/>
            <w:color w:val="1155CC"/>
            <w:shd w:val="clear" w:color="auto" w:fill="FFFFFF"/>
          </w:rPr>
          <w:t>helpdesk@chaminade.edu</w:t>
        </w:r>
      </w:hyperlink>
      <w:r w:rsidRPr="00750A64">
        <w:rPr>
          <w:rFonts w:ascii="Times New Roman" w:hAnsi="Times New Roman" w:cs="Times New Roman"/>
          <w:color w:val="222222"/>
          <w:shd w:val="clear" w:color="auto" w:fill="FFFFFF"/>
        </w:rPr>
        <w:t>, or call (808) 735-4855</w:t>
      </w:r>
    </w:p>
    <w:p w14:paraId="293E2DF1" w14:textId="7FC598C6" w:rsidR="00AD65E2" w:rsidRPr="0083536B" w:rsidRDefault="00AD65E2" w:rsidP="000738CA">
      <w:pPr>
        <w:pStyle w:val="Heading3"/>
        <w:spacing w:before="0" w:after="120"/>
        <w:rPr>
          <w:rFonts w:ascii="Times New Roman" w:hAnsi="Times New Roman" w:cs="Times New Roman"/>
          <w:sz w:val="22"/>
          <w:szCs w:val="22"/>
        </w:rPr>
      </w:pPr>
      <w:bookmarkStart w:id="5" w:name="_2vpuyyb1rzpk" w:colFirst="0" w:colLast="0"/>
      <w:bookmarkEnd w:id="5"/>
      <w:r w:rsidRPr="0083536B">
        <w:rPr>
          <w:rFonts w:ascii="Times New Roman" w:hAnsi="Times New Roman" w:cs="Times New Roman"/>
          <w:sz w:val="22"/>
          <w:szCs w:val="22"/>
        </w:rPr>
        <w:t>Assessment</w:t>
      </w:r>
    </w:p>
    <w:p w14:paraId="4B9CB613" w14:textId="77777777" w:rsidR="00E81942" w:rsidRPr="00E81942" w:rsidRDefault="00E81942" w:rsidP="00E81942">
      <w:pPr>
        <w:rPr>
          <w:i/>
          <w:sz w:val="22"/>
          <w:szCs w:val="22"/>
        </w:rPr>
      </w:pPr>
      <w:r w:rsidRPr="00E81942">
        <w:rPr>
          <w:i/>
          <w:sz w:val="22"/>
          <w:szCs w:val="22"/>
        </w:rPr>
        <w:t>Professional Conduct Evaluation (PCE)</w:t>
      </w:r>
    </w:p>
    <w:p w14:paraId="5601C520" w14:textId="77777777" w:rsidR="00E81942" w:rsidRPr="00E81942" w:rsidRDefault="00E81942" w:rsidP="00E81942">
      <w:pPr>
        <w:rPr>
          <w:sz w:val="22"/>
          <w:szCs w:val="22"/>
        </w:rPr>
      </w:pPr>
      <w:r w:rsidRPr="00E81942">
        <w:rPr>
          <w:sz w:val="22"/>
          <w:szCs w:val="22"/>
        </w:rPr>
        <w:t>You will be evaluated on your professional conduct in laboratory sessions including preparedness, safety, punctuality, collegiality, teamwork and focus. Evaluations may be distributed throughout the semester that will also count towards this component.</w:t>
      </w:r>
    </w:p>
    <w:p w14:paraId="1CF44EBE" w14:textId="77777777" w:rsidR="00E81942" w:rsidRPr="00E81942" w:rsidRDefault="00E81942" w:rsidP="00E81942">
      <w:pPr>
        <w:rPr>
          <w:sz w:val="22"/>
          <w:szCs w:val="22"/>
        </w:rPr>
      </w:pPr>
    </w:p>
    <w:p w14:paraId="637D9B00" w14:textId="77777777" w:rsidR="00E81942" w:rsidRPr="00E81942" w:rsidRDefault="00E81942" w:rsidP="00E81942">
      <w:pPr>
        <w:rPr>
          <w:i/>
          <w:sz w:val="22"/>
          <w:szCs w:val="22"/>
        </w:rPr>
      </w:pPr>
      <w:r w:rsidRPr="00E81942">
        <w:rPr>
          <w:i/>
          <w:sz w:val="22"/>
          <w:szCs w:val="22"/>
        </w:rPr>
        <w:t>Expert Witness Presentation</w:t>
      </w:r>
    </w:p>
    <w:p w14:paraId="64B02FE1" w14:textId="77777777" w:rsidR="00E81942" w:rsidRPr="00E81942" w:rsidRDefault="00E81942" w:rsidP="00E81942">
      <w:pPr>
        <w:rPr>
          <w:sz w:val="22"/>
          <w:szCs w:val="22"/>
        </w:rPr>
      </w:pPr>
      <w:r w:rsidRPr="00E81942">
        <w:rPr>
          <w:sz w:val="22"/>
          <w:szCs w:val="22"/>
        </w:rPr>
        <w:t>Students will undergo a workshop to prepare to defend Case #1, present the case to the class, and be required to provide feedback for other students.</w:t>
      </w:r>
    </w:p>
    <w:p w14:paraId="5629C59F" w14:textId="77777777" w:rsidR="00E81942" w:rsidRPr="00E81942" w:rsidRDefault="00E81942" w:rsidP="00E81942">
      <w:pPr>
        <w:rPr>
          <w:sz w:val="22"/>
          <w:szCs w:val="22"/>
        </w:rPr>
      </w:pPr>
    </w:p>
    <w:p w14:paraId="1B8F3A68" w14:textId="77777777" w:rsidR="00E81942" w:rsidRPr="00E81942" w:rsidRDefault="00E81942" w:rsidP="00E81942">
      <w:pPr>
        <w:rPr>
          <w:i/>
          <w:sz w:val="22"/>
          <w:szCs w:val="22"/>
        </w:rPr>
      </w:pPr>
      <w:r w:rsidRPr="00E81942">
        <w:rPr>
          <w:i/>
          <w:sz w:val="22"/>
          <w:szCs w:val="22"/>
        </w:rPr>
        <w:t>Case Files</w:t>
      </w:r>
    </w:p>
    <w:p w14:paraId="60C072DC" w14:textId="77777777" w:rsidR="00E81942" w:rsidRPr="00E81942" w:rsidRDefault="00E81942" w:rsidP="00E81942">
      <w:pPr>
        <w:rPr>
          <w:sz w:val="22"/>
          <w:szCs w:val="22"/>
        </w:rPr>
      </w:pPr>
      <w:r w:rsidRPr="00E81942">
        <w:rPr>
          <w:sz w:val="22"/>
          <w:szCs w:val="22"/>
        </w:rPr>
        <w:t xml:space="preserve">Each assigned case will require a folder be submitted that includes your case report, case forms, scientist notes, and assigned questions. </w:t>
      </w:r>
    </w:p>
    <w:p w14:paraId="52033BE9" w14:textId="77777777" w:rsidR="00E81942" w:rsidRPr="00E81942" w:rsidRDefault="00E81942" w:rsidP="00E81942">
      <w:pPr>
        <w:rPr>
          <w:sz w:val="22"/>
          <w:szCs w:val="22"/>
        </w:rPr>
      </w:pPr>
    </w:p>
    <w:p w14:paraId="611E3940" w14:textId="77777777" w:rsidR="00E81942" w:rsidRPr="00E81942" w:rsidRDefault="00E81942" w:rsidP="00E81942">
      <w:pPr>
        <w:rPr>
          <w:i/>
          <w:sz w:val="22"/>
          <w:szCs w:val="22"/>
        </w:rPr>
      </w:pPr>
      <w:r w:rsidRPr="00E81942">
        <w:rPr>
          <w:i/>
          <w:sz w:val="22"/>
          <w:szCs w:val="22"/>
        </w:rPr>
        <w:t>Lab Final</w:t>
      </w:r>
    </w:p>
    <w:p w14:paraId="11253CA3" w14:textId="6106A46B" w:rsidR="00E81942" w:rsidRPr="00E81942" w:rsidRDefault="00E81942" w:rsidP="00E81942">
      <w:pPr>
        <w:rPr>
          <w:sz w:val="22"/>
          <w:szCs w:val="22"/>
        </w:rPr>
      </w:pPr>
      <w:r w:rsidRPr="00E81942">
        <w:rPr>
          <w:sz w:val="22"/>
          <w:szCs w:val="22"/>
        </w:rPr>
        <w:t>Each student will be required to present and defend their work on one of the laboratory modules.</w:t>
      </w:r>
    </w:p>
    <w:p w14:paraId="5C940258" w14:textId="77777777" w:rsidR="00E81942" w:rsidRPr="00E81942" w:rsidRDefault="00E81942" w:rsidP="00E81942">
      <w:pPr>
        <w:rPr>
          <w:sz w:val="22"/>
          <w:szCs w:val="22"/>
        </w:rPr>
      </w:pPr>
    </w:p>
    <w:tbl>
      <w:tblPr>
        <w:tblW w:w="0" w:type="auto"/>
        <w:jc w:val="center"/>
        <w:tblLook w:val="00A0" w:firstRow="1" w:lastRow="0" w:firstColumn="1" w:lastColumn="0" w:noHBand="0" w:noVBand="0"/>
      </w:tblPr>
      <w:tblGrid>
        <w:gridCol w:w="3600"/>
        <w:gridCol w:w="3240"/>
      </w:tblGrid>
      <w:tr w:rsidR="00E81942" w:rsidRPr="00E81942" w14:paraId="5104ADA8" w14:textId="77777777" w:rsidTr="00541FD9">
        <w:trPr>
          <w:jc w:val="center"/>
        </w:trPr>
        <w:tc>
          <w:tcPr>
            <w:tcW w:w="3600" w:type="dxa"/>
            <w:tcBorders>
              <w:bottom w:val="single" w:sz="4" w:space="0" w:color="auto"/>
            </w:tcBorders>
          </w:tcPr>
          <w:p w14:paraId="352ACE99" w14:textId="77777777" w:rsidR="00E81942" w:rsidRPr="00E81942" w:rsidRDefault="00E81942" w:rsidP="00541FD9">
            <w:pPr>
              <w:rPr>
                <w:b/>
                <w:sz w:val="22"/>
                <w:szCs w:val="22"/>
              </w:rPr>
            </w:pPr>
            <w:r w:rsidRPr="00E81942">
              <w:rPr>
                <w:b/>
                <w:sz w:val="22"/>
                <w:szCs w:val="22"/>
              </w:rPr>
              <w:t>Activity</w:t>
            </w:r>
          </w:p>
        </w:tc>
        <w:tc>
          <w:tcPr>
            <w:tcW w:w="3240" w:type="dxa"/>
            <w:tcBorders>
              <w:bottom w:val="single" w:sz="4" w:space="0" w:color="auto"/>
            </w:tcBorders>
          </w:tcPr>
          <w:p w14:paraId="46449B40" w14:textId="77777777" w:rsidR="00E81942" w:rsidRPr="00E81942" w:rsidRDefault="00E81942" w:rsidP="00541FD9">
            <w:pPr>
              <w:rPr>
                <w:b/>
                <w:sz w:val="22"/>
                <w:szCs w:val="22"/>
              </w:rPr>
            </w:pPr>
            <w:r w:rsidRPr="00E81942">
              <w:rPr>
                <w:b/>
                <w:sz w:val="22"/>
                <w:szCs w:val="22"/>
              </w:rPr>
              <w:t>Weight</w:t>
            </w:r>
          </w:p>
        </w:tc>
      </w:tr>
      <w:tr w:rsidR="00E81942" w:rsidRPr="00E81942" w14:paraId="5CF6E22B" w14:textId="77777777" w:rsidTr="00541FD9">
        <w:trPr>
          <w:jc w:val="center"/>
        </w:trPr>
        <w:tc>
          <w:tcPr>
            <w:tcW w:w="3600" w:type="dxa"/>
            <w:tcBorders>
              <w:top w:val="single" w:sz="4" w:space="0" w:color="auto"/>
            </w:tcBorders>
          </w:tcPr>
          <w:p w14:paraId="3B86E3D8" w14:textId="77777777" w:rsidR="00E81942" w:rsidRPr="00E81942" w:rsidRDefault="00E81942" w:rsidP="00541FD9">
            <w:pPr>
              <w:rPr>
                <w:sz w:val="22"/>
                <w:szCs w:val="22"/>
              </w:rPr>
            </w:pPr>
            <w:r w:rsidRPr="00E81942">
              <w:rPr>
                <w:sz w:val="22"/>
                <w:szCs w:val="22"/>
              </w:rPr>
              <w:t>PCE</w:t>
            </w:r>
          </w:p>
        </w:tc>
        <w:tc>
          <w:tcPr>
            <w:tcW w:w="3240" w:type="dxa"/>
            <w:tcBorders>
              <w:top w:val="single" w:sz="4" w:space="0" w:color="auto"/>
            </w:tcBorders>
          </w:tcPr>
          <w:p w14:paraId="40DF98D4" w14:textId="77777777" w:rsidR="00E81942" w:rsidRPr="00E81942" w:rsidRDefault="00E81942" w:rsidP="00541FD9">
            <w:pPr>
              <w:rPr>
                <w:sz w:val="22"/>
                <w:szCs w:val="22"/>
              </w:rPr>
            </w:pPr>
            <w:r w:rsidRPr="00E81942">
              <w:rPr>
                <w:sz w:val="22"/>
                <w:szCs w:val="22"/>
              </w:rPr>
              <w:t>10%</w:t>
            </w:r>
          </w:p>
        </w:tc>
      </w:tr>
      <w:tr w:rsidR="00E81942" w:rsidRPr="00E81942" w14:paraId="4B5ED47F" w14:textId="77777777" w:rsidTr="00541FD9">
        <w:trPr>
          <w:jc w:val="center"/>
        </w:trPr>
        <w:tc>
          <w:tcPr>
            <w:tcW w:w="3600" w:type="dxa"/>
          </w:tcPr>
          <w:p w14:paraId="064F6DB5" w14:textId="77777777" w:rsidR="00E81942" w:rsidRPr="00E81942" w:rsidRDefault="00E81942" w:rsidP="00541FD9">
            <w:pPr>
              <w:rPr>
                <w:sz w:val="22"/>
                <w:szCs w:val="22"/>
              </w:rPr>
            </w:pPr>
            <w:r w:rsidRPr="00E81942">
              <w:rPr>
                <w:sz w:val="22"/>
                <w:szCs w:val="22"/>
              </w:rPr>
              <w:t>Expert Witness Presentation</w:t>
            </w:r>
          </w:p>
        </w:tc>
        <w:tc>
          <w:tcPr>
            <w:tcW w:w="3240" w:type="dxa"/>
          </w:tcPr>
          <w:p w14:paraId="30306351" w14:textId="77777777" w:rsidR="00E81942" w:rsidRPr="00E81942" w:rsidRDefault="00E81942" w:rsidP="00541FD9">
            <w:pPr>
              <w:rPr>
                <w:sz w:val="22"/>
                <w:szCs w:val="22"/>
              </w:rPr>
            </w:pPr>
            <w:r w:rsidRPr="00E81942">
              <w:rPr>
                <w:sz w:val="22"/>
                <w:szCs w:val="22"/>
              </w:rPr>
              <w:t>10%</w:t>
            </w:r>
          </w:p>
        </w:tc>
      </w:tr>
      <w:tr w:rsidR="00E81942" w:rsidRPr="00E81942" w14:paraId="0B844AF5" w14:textId="77777777" w:rsidTr="00541FD9">
        <w:trPr>
          <w:jc w:val="center"/>
        </w:trPr>
        <w:tc>
          <w:tcPr>
            <w:tcW w:w="3600" w:type="dxa"/>
          </w:tcPr>
          <w:p w14:paraId="100ADD36" w14:textId="77777777" w:rsidR="00E81942" w:rsidRPr="00E81942" w:rsidRDefault="00E81942" w:rsidP="00541FD9">
            <w:pPr>
              <w:rPr>
                <w:sz w:val="22"/>
                <w:szCs w:val="22"/>
              </w:rPr>
            </w:pPr>
            <w:r w:rsidRPr="00E81942">
              <w:rPr>
                <w:sz w:val="22"/>
                <w:szCs w:val="22"/>
              </w:rPr>
              <w:t>Case Files</w:t>
            </w:r>
          </w:p>
        </w:tc>
        <w:tc>
          <w:tcPr>
            <w:tcW w:w="3240" w:type="dxa"/>
          </w:tcPr>
          <w:p w14:paraId="0BD528A0" w14:textId="77777777" w:rsidR="00E81942" w:rsidRPr="00E81942" w:rsidRDefault="00E81942" w:rsidP="00541FD9">
            <w:pPr>
              <w:rPr>
                <w:sz w:val="22"/>
                <w:szCs w:val="22"/>
              </w:rPr>
            </w:pPr>
            <w:r w:rsidRPr="00E81942">
              <w:rPr>
                <w:sz w:val="22"/>
                <w:szCs w:val="22"/>
              </w:rPr>
              <w:t>50%</w:t>
            </w:r>
          </w:p>
        </w:tc>
      </w:tr>
      <w:tr w:rsidR="00E81942" w:rsidRPr="00E81942" w14:paraId="6B85E18B" w14:textId="77777777" w:rsidTr="00541FD9">
        <w:trPr>
          <w:jc w:val="center"/>
        </w:trPr>
        <w:tc>
          <w:tcPr>
            <w:tcW w:w="3600" w:type="dxa"/>
          </w:tcPr>
          <w:p w14:paraId="6D3C61C2" w14:textId="77777777" w:rsidR="00E81942" w:rsidRPr="00E81942" w:rsidRDefault="00E81942" w:rsidP="00541FD9">
            <w:pPr>
              <w:rPr>
                <w:sz w:val="22"/>
                <w:szCs w:val="22"/>
              </w:rPr>
            </w:pPr>
            <w:r w:rsidRPr="00E81942">
              <w:rPr>
                <w:sz w:val="22"/>
                <w:szCs w:val="22"/>
              </w:rPr>
              <w:t>Lab Final</w:t>
            </w:r>
          </w:p>
        </w:tc>
        <w:tc>
          <w:tcPr>
            <w:tcW w:w="3240" w:type="dxa"/>
          </w:tcPr>
          <w:p w14:paraId="407F37A1" w14:textId="77777777" w:rsidR="00E81942" w:rsidRPr="00E81942" w:rsidRDefault="00E81942" w:rsidP="00541FD9">
            <w:pPr>
              <w:rPr>
                <w:sz w:val="22"/>
                <w:szCs w:val="22"/>
              </w:rPr>
            </w:pPr>
            <w:r w:rsidRPr="00E81942">
              <w:rPr>
                <w:sz w:val="22"/>
                <w:szCs w:val="22"/>
              </w:rPr>
              <w:t>30%</w:t>
            </w:r>
          </w:p>
        </w:tc>
      </w:tr>
      <w:tr w:rsidR="00E81942" w:rsidRPr="00E81942" w14:paraId="5503B073" w14:textId="77777777" w:rsidTr="00541FD9">
        <w:trPr>
          <w:jc w:val="center"/>
        </w:trPr>
        <w:tc>
          <w:tcPr>
            <w:tcW w:w="3600" w:type="dxa"/>
            <w:tcBorders>
              <w:top w:val="single" w:sz="4" w:space="0" w:color="auto"/>
            </w:tcBorders>
          </w:tcPr>
          <w:p w14:paraId="0A2A8B55" w14:textId="77777777" w:rsidR="00E81942" w:rsidRPr="00E81942" w:rsidRDefault="00E81942" w:rsidP="00541FD9">
            <w:pPr>
              <w:jc w:val="right"/>
              <w:rPr>
                <w:b/>
                <w:sz w:val="22"/>
                <w:szCs w:val="22"/>
              </w:rPr>
            </w:pPr>
          </w:p>
        </w:tc>
        <w:tc>
          <w:tcPr>
            <w:tcW w:w="3240" w:type="dxa"/>
            <w:tcBorders>
              <w:top w:val="single" w:sz="4" w:space="0" w:color="auto"/>
            </w:tcBorders>
          </w:tcPr>
          <w:p w14:paraId="1D2FFCD8" w14:textId="77777777" w:rsidR="00E81942" w:rsidRPr="00E81942" w:rsidRDefault="00E81942" w:rsidP="00541FD9">
            <w:pPr>
              <w:rPr>
                <w:b/>
                <w:sz w:val="22"/>
                <w:szCs w:val="22"/>
              </w:rPr>
            </w:pPr>
          </w:p>
        </w:tc>
      </w:tr>
    </w:tbl>
    <w:p w14:paraId="4529B1E6" w14:textId="16E5EE73" w:rsidR="00AD65E2" w:rsidRPr="0083536B" w:rsidRDefault="00AD65E2" w:rsidP="000738CA">
      <w:pPr>
        <w:pStyle w:val="Heading3"/>
        <w:spacing w:before="0" w:after="120"/>
        <w:rPr>
          <w:rFonts w:ascii="Times New Roman" w:hAnsi="Times New Roman" w:cs="Times New Roman"/>
          <w:sz w:val="22"/>
          <w:szCs w:val="22"/>
        </w:rPr>
      </w:pPr>
      <w:r w:rsidRPr="0083536B">
        <w:rPr>
          <w:rFonts w:ascii="Times New Roman" w:hAnsi="Times New Roman" w:cs="Times New Roman"/>
          <w:sz w:val="22"/>
          <w:szCs w:val="22"/>
        </w:rPr>
        <w:t>G</w:t>
      </w:r>
      <w:r w:rsidR="007A75DE" w:rsidRPr="0083536B">
        <w:rPr>
          <w:rFonts w:ascii="Times New Roman" w:hAnsi="Times New Roman" w:cs="Times New Roman"/>
          <w:sz w:val="22"/>
          <w:szCs w:val="22"/>
        </w:rPr>
        <w:t>r</w:t>
      </w:r>
      <w:r w:rsidRPr="0083536B">
        <w:rPr>
          <w:rFonts w:ascii="Times New Roman" w:hAnsi="Times New Roman" w:cs="Times New Roman"/>
          <w:sz w:val="22"/>
          <w:szCs w:val="22"/>
        </w:rPr>
        <w:t>ading Scale</w:t>
      </w:r>
    </w:p>
    <w:p w14:paraId="0B4FAC9A" w14:textId="77777777" w:rsidR="00DF0D17" w:rsidRPr="00750A64" w:rsidRDefault="00DF0D17" w:rsidP="000738CA">
      <w:pPr>
        <w:jc w:val="center"/>
        <w:rPr>
          <w:sz w:val="22"/>
          <w:szCs w:val="22"/>
        </w:rPr>
      </w:pPr>
      <w:bookmarkStart w:id="6" w:name="_7961evk6e563" w:colFirst="0" w:colLast="0"/>
      <w:bookmarkEnd w:id="6"/>
      <w:r w:rsidRPr="00750A64">
        <w:rPr>
          <w:sz w:val="22"/>
          <w:szCs w:val="22"/>
        </w:rPr>
        <w:t>The grading scale is:</w:t>
      </w:r>
    </w:p>
    <w:p w14:paraId="0A9D49B8" w14:textId="77777777" w:rsidR="00DF0D17" w:rsidRPr="00750A64" w:rsidRDefault="00DF0D17" w:rsidP="000738CA">
      <w:pPr>
        <w:jc w:val="center"/>
        <w:rPr>
          <w:sz w:val="22"/>
          <w:szCs w:val="22"/>
        </w:rPr>
      </w:pPr>
      <w:r w:rsidRPr="00750A64">
        <w:rPr>
          <w:sz w:val="22"/>
          <w:szCs w:val="22"/>
        </w:rPr>
        <w:t>100% - 90%</w:t>
      </w:r>
      <w:r w:rsidRPr="00750A64">
        <w:rPr>
          <w:sz w:val="22"/>
          <w:szCs w:val="22"/>
        </w:rPr>
        <w:tab/>
        <w:t>A</w:t>
      </w:r>
    </w:p>
    <w:p w14:paraId="4F21CD0B" w14:textId="77777777" w:rsidR="00DF0D17" w:rsidRPr="00750A64" w:rsidRDefault="00DF0D17" w:rsidP="000738CA">
      <w:pPr>
        <w:jc w:val="center"/>
        <w:rPr>
          <w:sz w:val="22"/>
          <w:szCs w:val="22"/>
        </w:rPr>
      </w:pPr>
      <w:r w:rsidRPr="00750A64">
        <w:rPr>
          <w:sz w:val="22"/>
          <w:szCs w:val="22"/>
        </w:rPr>
        <w:t>89% - 80%</w:t>
      </w:r>
      <w:r w:rsidRPr="00750A64">
        <w:rPr>
          <w:sz w:val="22"/>
          <w:szCs w:val="22"/>
        </w:rPr>
        <w:tab/>
        <w:t>B</w:t>
      </w:r>
    </w:p>
    <w:p w14:paraId="5EC3F77C" w14:textId="77777777" w:rsidR="00DF0D17" w:rsidRPr="00750A64" w:rsidRDefault="00DF0D17" w:rsidP="000738CA">
      <w:pPr>
        <w:jc w:val="center"/>
        <w:rPr>
          <w:sz w:val="22"/>
          <w:szCs w:val="22"/>
        </w:rPr>
      </w:pPr>
      <w:r w:rsidRPr="00750A64">
        <w:rPr>
          <w:sz w:val="22"/>
          <w:szCs w:val="22"/>
        </w:rPr>
        <w:t>79% - 70%</w:t>
      </w:r>
      <w:r w:rsidRPr="00750A64">
        <w:rPr>
          <w:sz w:val="22"/>
          <w:szCs w:val="22"/>
        </w:rPr>
        <w:tab/>
        <w:t>C</w:t>
      </w:r>
    </w:p>
    <w:p w14:paraId="1EFA3DBF" w14:textId="77777777" w:rsidR="00DF0D17" w:rsidRPr="00750A64" w:rsidRDefault="00DF0D17" w:rsidP="000738CA">
      <w:pPr>
        <w:jc w:val="center"/>
        <w:rPr>
          <w:sz w:val="22"/>
          <w:szCs w:val="22"/>
        </w:rPr>
      </w:pPr>
      <w:r w:rsidRPr="00750A64">
        <w:rPr>
          <w:sz w:val="22"/>
          <w:szCs w:val="22"/>
        </w:rPr>
        <w:t>69% - 60%</w:t>
      </w:r>
      <w:r w:rsidRPr="00750A64">
        <w:rPr>
          <w:sz w:val="22"/>
          <w:szCs w:val="22"/>
        </w:rPr>
        <w:tab/>
        <w:t>D</w:t>
      </w:r>
    </w:p>
    <w:p w14:paraId="51E3F602" w14:textId="5C43F199" w:rsidR="000738CA" w:rsidRDefault="00DF0D17" w:rsidP="000738CA">
      <w:pPr>
        <w:jc w:val="center"/>
        <w:rPr>
          <w:sz w:val="22"/>
          <w:szCs w:val="22"/>
        </w:rPr>
      </w:pPr>
      <w:r w:rsidRPr="00750A64">
        <w:rPr>
          <w:sz w:val="22"/>
          <w:szCs w:val="22"/>
          <w:u w:val="single"/>
        </w:rPr>
        <w:t>&lt;</w:t>
      </w:r>
      <w:r w:rsidRPr="00750A64">
        <w:rPr>
          <w:sz w:val="22"/>
          <w:szCs w:val="22"/>
        </w:rPr>
        <w:t xml:space="preserve"> 59%</w:t>
      </w:r>
      <w:r w:rsidRPr="00750A64">
        <w:rPr>
          <w:sz w:val="22"/>
          <w:szCs w:val="22"/>
        </w:rPr>
        <w:tab/>
      </w:r>
      <w:r w:rsidRPr="00750A64">
        <w:rPr>
          <w:sz w:val="22"/>
          <w:szCs w:val="22"/>
        </w:rPr>
        <w:tab/>
        <w:t>F</w:t>
      </w:r>
    </w:p>
    <w:p w14:paraId="788FE14A" w14:textId="77777777" w:rsidR="00E81942" w:rsidRPr="004D2B6D" w:rsidRDefault="00E81942" w:rsidP="00E81942">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 xml:space="preserve">Late Work and Absence Policy </w:t>
      </w:r>
    </w:p>
    <w:p w14:paraId="42C2C686" w14:textId="77777777" w:rsidR="00E81942" w:rsidRPr="00E81942" w:rsidRDefault="00E81942" w:rsidP="00E81942">
      <w:pPr>
        <w:spacing w:after="120"/>
        <w:rPr>
          <w:sz w:val="22"/>
          <w:szCs w:val="22"/>
        </w:rPr>
      </w:pPr>
      <w:bookmarkStart w:id="7" w:name="_jjxmwypv5g8j" w:colFirst="0" w:colLast="0"/>
      <w:bookmarkEnd w:id="7"/>
      <w:r w:rsidRPr="00E81942">
        <w:rPr>
          <w:sz w:val="22"/>
          <w:szCs w:val="22"/>
        </w:rPr>
        <w:t>Each unexcused absence will result in:</w:t>
      </w:r>
    </w:p>
    <w:p w14:paraId="4546D939" w14:textId="77777777" w:rsidR="00E81942" w:rsidRPr="00E81942" w:rsidRDefault="00E81942" w:rsidP="00E81942">
      <w:pPr>
        <w:pStyle w:val="ListParagraph"/>
        <w:numPr>
          <w:ilvl w:val="0"/>
          <w:numId w:val="29"/>
        </w:numPr>
        <w:spacing w:after="120"/>
        <w:rPr>
          <w:sz w:val="22"/>
          <w:szCs w:val="22"/>
        </w:rPr>
      </w:pPr>
      <w:r w:rsidRPr="00E81942">
        <w:rPr>
          <w:sz w:val="22"/>
          <w:szCs w:val="22"/>
        </w:rPr>
        <w:t>0 points for Professional Conduct Evaluation</w:t>
      </w:r>
    </w:p>
    <w:p w14:paraId="4A0831AE" w14:textId="77777777" w:rsidR="00E81942" w:rsidRPr="00E81942" w:rsidRDefault="00E81942" w:rsidP="00E81942">
      <w:pPr>
        <w:pStyle w:val="ListParagraph"/>
        <w:numPr>
          <w:ilvl w:val="0"/>
          <w:numId w:val="29"/>
        </w:numPr>
        <w:spacing w:after="120"/>
        <w:rPr>
          <w:sz w:val="22"/>
          <w:szCs w:val="22"/>
        </w:rPr>
      </w:pPr>
      <w:r w:rsidRPr="00E81942">
        <w:rPr>
          <w:sz w:val="22"/>
          <w:szCs w:val="22"/>
        </w:rPr>
        <w:t>0 points for any associated in-class assessments</w:t>
      </w:r>
    </w:p>
    <w:p w14:paraId="3766AF1C" w14:textId="77777777" w:rsidR="00E81942" w:rsidRPr="00E81942" w:rsidRDefault="00E81942" w:rsidP="00E81942">
      <w:pPr>
        <w:spacing w:after="120"/>
        <w:rPr>
          <w:sz w:val="22"/>
          <w:szCs w:val="22"/>
        </w:rPr>
      </w:pPr>
      <w:r w:rsidRPr="00E81942">
        <w:rPr>
          <w:sz w:val="22"/>
          <w:szCs w:val="22"/>
        </w:rPr>
        <w:t xml:space="preserve">Unexcused absences for two consecutive weeks may result in being withdrawn from the course by the instructor. </w:t>
      </w:r>
    </w:p>
    <w:p w14:paraId="7958A946" w14:textId="77777777" w:rsidR="00E81942" w:rsidRPr="00E81942" w:rsidRDefault="00E81942" w:rsidP="00E81942">
      <w:pPr>
        <w:spacing w:after="120"/>
        <w:rPr>
          <w:sz w:val="22"/>
          <w:szCs w:val="22"/>
        </w:rPr>
      </w:pPr>
      <w:r w:rsidRPr="00E81942">
        <w:rPr>
          <w:sz w:val="22"/>
          <w:szCs w:val="22"/>
        </w:rPr>
        <w:lastRenderedPageBreak/>
        <w:t xml:space="preserve">A planned, excused absence must be communicated to the instructor at least one week prior to the laboratory. Necessary arrangements will be made to meet </w:t>
      </w:r>
      <w:proofErr w:type="gramStart"/>
      <w:r w:rsidRPr="00E81942">
        <w:rPr>
          <w:sz w:val="22"/>
          <w:szCs w:val="22"/>
        </w:rPr>
        <w:t>student learning</w:t>
      </w:r>
      <w:proofErr w:type="gramEnd"/>
      <w:r w:rsidRPr="00E81942">
        <w:rPr>
          <w:sz w:val="22"/>
          <w:szCs w:val="22"/>
        </w:rPr>
        <w:t xml:space="preserve"> objectives.</w:t>
      </w:r>
    </w:p>
    <w:p w14:paraId="5962D60B" w14:textId="77777777" w:rsidR="00E81942" w:rsidRPr="00E81942" w:rsidRDefault="00E81942" w:rsidP="00E81942">
      <w:pPr>
        <w:spacing w:after="120"/>
        <w:rPr>
          <w:sz w:val="22"/>
          <w:szCs w:val="22"/>
        </w:rPr>
      </w:pPr>
      <w:r w:rsidRPr="00E81942">
        <w:rPr>
          <w:sz w:val="22"/>
          <w:szCs w:val="22"/>
        </w:rPr>
        <w:t xml:space="preserve">An unplanned, excused absence must be communicated to the instructor within one week of the missed laboratory. Necessary arrangements will be made to meet </w:t>
      </w:r>
      <w:proofErr w:type="gramStart"/>
      <w:r w:rsidRPr="00E81942">
        <w:rPr>
          <w:sz w:val="22"/>
          <w:szCs w:val="22"/>
        </w:rPr>
        <w:t>student learning</w:t>
      </w:r>
      <w:proofErr w:type="gramEnd"/>
      <w:r w:rsidRPr="00E81942">
        <w:rPr>
          <w:sz w:val="22"/>
          <w:szCs w:val="22"/>
        </w:rPr>
        <w:t xml:space="preserve"> objectives.</w:t>
      </w:r>
    </w:p>
    <w:p w14:paraId="3FBA4853" w14:textId="1ED3FFCA" w:rsidR="00E81942" w:rsidRDefault="00E81942" w:rsidP="00E81942">
      <w:pPr>
        <w:spacing w:after="120"/>
        <w:rPr>
          <w:sz w:val="22"/>
          <w:szCs w:val="22"/>
        </w:rPr>
      </w:pPr>
      <w:r w:rsidRPr="00E81942">
        <w:rPr>
          <w:sz w:val="22"/>
          <w:szCs w:val="22"/>
        </w:rPr>
        <w:t>Determination of valid excuses for missed classes is at the sole discretion of the instructor.</w:t>
      </w:r>
    </w:p>
    <w:p w14:paraId="4608A334" w14:textId="447C11E1" w:rsidR="00E81942" w:rsidRDefault="00E81942" w:rsidP="00E81942">
      <w:pPr>
        <w:spacing w:after="120"/>
        <w:rPr>
          <w:sz w:val="22"/>
          <w:szCs w:val="22"/>
        </w:rPr>
      </w:pPr>
      <w:r>
        <w:rPr>
          <w:sz w:val="22"/>
          <w:szCs w:val="22"/>
        </w:rPr>
        <w:t>Student athletes should communicate absences to the instructor with the earliest possible notice. Students are not allowed to miss class for practices.</w:t>
      </w:r>
    </w:p>
    <w:p w14:paraId="3544B96C" w14:textId="77777777" w:rsidR="00E81942" w:rsidRDefault="00E81942" w:rsidP="00E81942">
      <w:pPr>
        <w:spacing w:after="120"/>
        <w:rPr>
          <w:b/>
          <w:color w:val="404040" w:themeColor="text1" w:themeTint="BF"/>
          <w:sz w:val="22"/>
          <w:szCs w:val="22"/>
        </w:rPr>
      </w:pPr>
      <w:r>
        <w:rPr>
          <w:b/>
          <w:color w:val="404040" w:themeColor="text1" w:themeTint="BF"/>
          <w:sz w:val="22"/>
          <w:szCs w:val="22"/>
        </w:rPr>
        <w:t>Laboratory Safety Information</w:t>
      </w:r>
    </w:p>
    <w:p w14:paraId="288A2F2A" w14:textId="77777777" w:rsidR="00E81942" w:rsidRPr="00E81942" w:rsidRDefault="00E81942" w:rsidP="00E81942">
      <w:pPr>
        <w:spacing w:after="120"/>
        <w:rPr>
          <w:color w:val="404040" w:themeColor="text1" w:themeTint="BF"/>
          <w:sz w:val="22"/>
          <w:szCs w:val="22"/>
        </w:rPr>
      </w:pPr>
      <w:r w:rsidRPr="00E81942">
        <w:rPr>
          <w:color w:val="404040" w:themeColor="text1" w:themeTint="BF"/>
          <w:sz w:val="22"/>
          <w:szCs w:val="22"/>
        </w:rPr>
        <w:t>The following guidelines are established to provide instructions in maintaining safety for students, staff, and faculty while using any of the science laboratories at Chaminade University. Students are required to sign a safety contract. In addition to adhering to the safety contract, students are required to follow these two rules:</w:t>
      </w:r>
    </w:p>
    <w:p w14:paraId="58402A4F" w14:textId="77777777" w:rsidR="00E81942" w:rsidRPr="00E81942" w:rsidRDefault="00E81942" w:rsidP="00E81942">
      <w:pPr>
        <w:pStyle w:val="ListParagraph"/>
        <w:numPr>
          <w:ilvl w:val="0"/>
          <w:numId w:val="30"/>
        </w:numPr>
        <w:spacing w:after="120"/>
        <w:rPr>
          <w:color w:val="404040" w:themeColor="text1" w:themeTint="BF"/>
          <w:sz w:val="22"/>
          <w:szCs w:val="22"/>
        </w:rPr>
      </w:pPr>
      <w:r w:rsidRPr="00E81942">
        <w:rPr>
          <w:color w:val="404040" w:themeColor="text1" w:themeTint="BF"/>
          <w:sz w:val="22"/>
          <w:szCs w:val="22"/>
        </w:rPr>
        <w:t>Lab coats, closed-toed shoes, and goggles are required at all times within the laboratory.</w:t>
      </w:r>
    </w:p>
    <w:p w14:paraId="30A4008D" w14:textId="77777777" w:rsidR="00E81942" w:rsidRPr="00E81942" w:rsidRDefault="00E81942" w:rsidP="00E81942">
      <w:pPr>
        <w:pStyle w:val="ListParagraph"/>
        <w:numPr>
          <w:ilvl w:val="0"/>
          <w:numId w:val="30"/>
        </w:numPr>
        <w:spacing w:after="120"/>
        <w:rPr>
          <w:color w:val="404040" w:themeColor="text1" w:themeTint="BF"/>
          <w:sz w:val="22"/>
          <w:szCs w:val="22"/>
        </w:rPr>
      </w:pPr>
      <w:r w:rsidRPr="00E81942">
        <w:rPr>
          <w:color w:val="404040" w:themeColor="text1" w:themeTint="BF"/>
          <w:sz w:val="22"/>
          <w:szCs w:val="22"/>
        </w:rPr>
        <w:t>The maintenance of your personal protective equipment (PPE) is your responsibility. Please inform us immediately if you have issues with your PPE.</w:t>
      </w:r>
    </w:p>
    <w:p w14:paraId="1EB5F1A0" w14:textId="77777777" w:rsidR="00E81942" w:rsidRPr="00E81942" w:rsidRDefault="00E81942" w:rsidP="00E81942">
      <w:pPr>
        <w:spacing w:after="120"/>
        <w:rPr>
          <w:color w:val="404040" w:themeColor="text1" w:themeTint="BF"/>
          <w:sz w:val="22"/>
          <w:szCs w:val="22"/>
        </w:rPr>
      </w:pPr>
      <w:r w:rsidRPr="00E81942">
        <w:rPr>
          <w:color w:val="404040" w:themeColor="text1" w:themeTint="BF"/>
          <w:sz w:val="22"/>
          <w:szCs w:val="22"/>
        </w:rPr>
        <w:t xml:space="preserve">The Division of Natural Sciences and Mathematics (NSM), along with the University Environmental Safety Office are responsible for enforcing the regulations set forth in the current Student Handbook. Queries should be addressed </w:t>
      </w:r>
      <w:proofErr w:type="gramStart"/>
      <w:r w:rsidRPr="00E81942">
        <w:rPr>
          <w:color w:val="404040" w:themeColor="text1" w:themeTint="BF"/>
          <w:sz w:val="22"/>
          <w:szCs w:val="22"/>
        </w:rPr>
        <w:t>to:</w:t>
      </w:r>
      <w:proofErr w:type="gramEnd"/>
      <w:r w:rsidRPr="00E81942">
        <w:rPr>
          <w:color w:val="404040" w:themeColor="text1" w:themeTint="BF"/>
          <w:sz w:val="22"/>
          <w:szCs w:val="22"/>
        </w:rPr>
        <w:t xml:space="preserve"> Dean of Natural Sciences and Mathematics (808) 440-4204; Environmental Safety Officer (808) 739-4811</w:t>
      </w:r>
    </w:p>
    <w:p w14:paraId="1FE3C284" w14:textId="54D80A27"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Course Schedule</w:t>
      </w:r>
    </w:p>
    <w:tbl>
      <w:tblPr>
        <w:tblStyle w:val="TableGrid"/>
        <w:tblW w:w="8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3"/>
        <w:gridCol w:w="1021"/>
        <w:gridCol w:w="4439"/>
        <w:gridCol w:w="2355"/>
      </w:tblGrid>
      <w:tr w:rsidR="00E81942" w:rsidRPr="00E81942" w14:paraId="00DD905A" w14:textId="77777777" w:rsidTr="00541FD9">
        <w:tc>
          <w:tcPr>
            <w:tcW w:w="843" w:type="dxa"/>
            <w:tcBorders>
              <w:bottom w:val="single" w:sz="4" w:space="0" w:color="auto"/>
            </w:tcBorders>
          </w:tcPr>
          <w:p w14:paraId="7013FA22" w14:textId="77777777" w:rsidR="00E81942" w:rsidRPr="00E81942" w:rsidRDefault="00E81942" w:rsidP="00E81942">
            <w:pPr>
              <w:jc w:val="center"/>
              <w:rPr>
                <w:b/>
                <w:bCs/>
                <w:sz w:val="22"/>
                <w:szCs w:val="22"/>
              </w:rPr>
            </w:pPr>
            <w:r w:rsidRPr="00E81942">
              <w:rPr>
                <w:b/>
                <w:bCs/>
                <w:sz w:val="22"/>
                <w:szCs w:val="22"/>
              </w:rPr>
              <w:t>Week</w:t>
            </w:r>
          </w:p>
        </w:tc>
        <w:tc>
          <w:tcPr>
            <w:tcW w:w="1021" w:type="dxa"/>
            <w:tcBorders>
              <w:bottom w:val="single" w:sz="4" w:space="0" w:color="auto"/>
            </w:tcBorders>
          </w:tcPr>
          <w:p w14:paraId="496FECCD" w14:textId="77777777" w:rsidR="00E81942" w:rsidRPr="00E81942" w:rsidRDefault="00E81942" w:rsidP="00E81942">
            <w:pPr>
              <w:jc w:val="center"/>
              <w:rPr>
                <w:b/>
                <w:bCs/>
                <w:sz w:val="22"/>
                <w:szCs w:val="22"/>
              </w:rPr>
            </w:pPr>
            <w:r w:rsidRPr="00E81942">
              <w:rPr>
                <w:b/>
                <w:bCs/>
                <w:sz w:val="22"/>
                <w:szCs w:val="22"/>
              </w:rPr>
              <w:t>Date</w:t>
            </w:r>
          </w:p>
        </w:tc>
        <w:tc>
          <w:tcPr>
            <w:tcW w:w="4439" w:type="dxa"/>
            <w:tcBorders>
              <w:bottom w:val="single" w:sz="4" w:space="0" w:color="auto"/>
            </w:tcBorders>
          </w:tcPr>
          <w:p w14:paraId="65DC5773" w14:textId="77777777" w:rsidR="00E81942" w:rsidRPr="00E81942" w:rsidRDefault="00E81942" w:rsidP="00E81942">
            <w:pPr>
              <w:jc w:val="center"/>
              <w:rPr>
                <w:b/>
                <w:bCs/>
                <w:sz w:val="22"/>
                <w:szCs w:val="22"/>
              </w:rPr>
            </w:pPr>
            <w:r w:rsidRPr="00E81942">
              <w:rPr>
                <w:b/>
                <w:bCs/>
                <w:sz w:val="22"/>
                <w:szCs w:val="22"/>
              </w:rPr>
              <w:t>Subject</w:t>
            </w:r>
          </w:p>
        </w:tc>
        <w:tc>
          <w:tcPr>
            <w:tcW w:w="2355" w:type="dxa"/>
            <w:tcBorders>
              <w:bottom w:val="single" w:sz="4" w:space="0" w:color="auto"/>
            </w:tcBorders>
          </w:tcPr>
          <w:p w14:paraId="5113D4F5" w14:textId="77777777" w:rsidR="00E81942" w:rsidRPr="00E81942" w:rsidRDefault="00E81942" w:rsidP="00E81942">
            <w:pPr>
              <w:jc w:val="center"/>
              <w:rPr>
                <w:b/>
                <w:bCs/>
                <w:sz w:val="22"/>
                <w:szCs w:val="22"/>
              </w:rPr>
            </w:pPr>
            <w:r w:rsidRPr="00E81942">
              <w:rPr>
                <w:b/>
                <w:bCs/>
                <w:sz w:val="22"/>
                <w:szCs w:val="22"/>
              </w:rPr>
              <w:t>Notes</w:t>
            </w:r>
          </w:p>
        </w:tc>
      </w:tr>
      <w:tr w:rsidR="00E81942" w:rsidRPr="00E81942" w14:paraId="0063DC4D" w14:textId="77777777" w:rsidTr="00541FD9">
        <w:tc>
          <w:tcPr>
            <w:tcW w:w="843" w:type="dxa"/>
          </w:tcPr>
          <w:p w14:paraId="5E5CF718" w14:textId="77777777" w:rsidR="00E81942" w:rsidRPr="00E81942" w:rsidRDefault="00E81942" w:rsidP="00E81942">
            <w:pPr>
              <w:jc w:val="center"/>
              <w:rPr>
                <w:b/>
                <w:bCs/>
                <w:sz w:val="22"/>
                <w:szCs w:val="22"/>
              </w:rPr>
            </w:pPr>
            <w:r w:rsidRPr="00E81942">
              <w:rPr>
                <w:b/>
                <w:bCs/>
                <w:sz w:val="22"/>
                <w:szCs w:val="22"/>
              </w:rPr>
              <w:t>1</w:t>
            </w:r>
          </w:p>
        </w:tc>
        <w:tc>
          <w:tcPr>
            <w:tcW w:w="1021" w:type="dxa"/>
          </w:tcPr>
          <w:p w14:paraId="2F803B32" w14:textId="77777777" w:rsidR="00E81942" w:rsidRPr="00E81942" w:rsidRDefault="00E81942" w:rsidP="00E81942">
            <w:pPr>
              <w:jc w:val="center"/>
              <w:rPr>
                <w:b/>
                <w:bCs/>
                <w:sz w:val="22"/>
                <w:szCs w:val="22"/>
              </w:rPr>
            </w:pPr>
            <w:r w:rsidRPr="00E81942">
              <w:rPr>
                <w:bCs/>
                <w:sz w:val="22"/>
                <w:szCs w:val="22"/>
              </w:rPr>
              <w:t>29 Aug</w:t>
            </w:r>
          </w:p>
        </w:tc>
        <w:tc>
          <w:tcPr>
            <w:tcW w:w="4439" w:type="dxa"/>
          </w:tcPr>
          <w:p w14:paraId="656BC115" w14:textId="77777777" w:rsidR="00E81942" w:rsidRPr="00E81942" w:rsidRDefault="00E81942" w:rsidP="00E81942">
            <w:pPr>
              <w:jc w:val="center"/>
              <w:rPr>
                <w:bCs/>
                <w:sz w:val="22"/>
                <w:szCs w:val="22"/>
              </w:rPr>
            </w:pPr>
            <w:r w:rsidRPr="00E81942">
              <w:rPr>
                <w:bCs/>
                <w:sz w:val="22"/>
                <w:szCs w:val="22"/>
              </w:rPr>
              <w:t>Introduction/Lab Safety</w:t>
            </w:r>
          </w:p>
        </w:tc>
        <w:tc>
          <w:tcPr>
            <w:tcW w:w="2355" w:type="dxa"/>
          </w:tcPr>
          <w:p w14:paraId="71DB2D40" w14:textId="77777777" w:rsidR="00E81942" w:rsidRPr="00E81942" w:rsidRDefault="00E81942" w:rsidP="00E81942">
            <w:pPr>
              <w:jc w:val="center"/>
              <w:rPr>
                <w:bCs/>
                <w:sz w:val="22"/>
                <w:szCs w:val="22"/>
              </w:rPr>
            </w:pPr>
          </w:p>
        </w:tc>
      </w:tr>
      <w:tr w:rsidR="00E81942" w:rsidRPr="00E81942" w14:paraId="58F1BB8E" w14:textId="77777777" w:rsidTr="00541FD9">
        <w:tc>
          <w:tcPr>
            <w:tcW w:w="843" w:type="dxa"/>
          </w:tcPr>
          <w:p w14:paraId="7533ED0F" w14:textId="77777777" w:rsidR="00E81942" w:rsidRPr="00E81942" w:rsidRDefault="00E81942" w:rsidP="00E81942">
            <w:pPr>
              <w:jc w:val="center"/>
              <w:rPr>
                <w:b/>
                <w:bCs/>
                <w:sz w:val="22"/>
                <w:szCs w:val="22"/>
              </w:rPr>
            </w:pPr>
            <w:r w:rsidRPr="00E81942">
              <w:rPr>
                <w:b/>
                <w:bCs/>
                <w:sz w:val="22"/>
                <w:szCs w:val="22"/>
              </w:rPr>
              <w:t>2</w:t>
            </w:r>
          </w:p>
        </w:tc>
        <w:tc>
          <w:tcPr>
            <w:tcW w:w="1021" w:type="dxa"/>
          </w:tcPr>
          <w:p w14:paraId="641A4DDC" w14:textId="77777777" w:rsidR="00E81942" w:rsidRPr="00E81942" w:rsidRDefault="00E81942" w:rsidP="00E81942">
            <w:pPr>
              <w:jc w:val="center"/>
              <w:rPr>
                <w:bCs/>
                <w:sz w:val="22"/>
                <w:szCs w:val="22"/>
              </w:rPr>
            </w:pPr>
            <w:r w:rsidRPr="00E81942">
              <w:rPr>
                <w:bCs/>
                <w:sz w:val="22"/>
                <w:szCs w:val="22"/>
              </w:rPr>
              <w:t>5 Sept</w:t>
            </w:r>
          </w:p>
        </w:tc>
        <w:tc>
          <w:tcPr>
            <w:tcW w:w="4439" w:type="dxa"/>
          </w:tcPr>
          <w:p w14:paraId="6029E309" w14:textId="77777777" w:rsidR="00E81942" w:rsidRPr="00E81942" w:rsidRDefault="00E81942" w:rsidP="00E81942">
            <w:pPr>
              <w:jc w:val="center"/>
              <w:rPr>
                <w:bCs/>
                <w:sz w:val="22"/>
                <w:szCs w:val="22"/>
              </w:rPr>
            </w:pPr>
            <w:r w:rsidRPr="00E81942">
              <w:rPr>
                <w:bCs/>
                <w:sz w:val="22"/>
                <w:szCs w:val="22"/>
              </w:rPr>
              <w:t>Case 1: Fiber microscopy</w:t>
            </w:r>
          </w:p>
        </w:tc>
        <w:tc>
          <w:tcPr>
            <w:tcW w:w="2355" w:type="dxa"/>
          </w:tcPr>
          <w:p w14:paraId="41F7C29C" w14:textId="77777777" w:rsidR="00E81942" w:rsidRPr="00E81942" w:rsidRDefault="00E81942" w:rsidP="00E81942">
            <w:pPr>
              <w:jc w:val="center"/>
              <w:rPr>
                <w:bCs/>
                <w:sz w:val="22"/>
                <w:szCs w:val="22"/>
              </w:rPr>
            </w:pPr>
          </w:p>
        </w:tc>
      </w:tr>
      <w:tr w:rsidR="00E81942" w:rsidRPr="00E81942" w14:paraId="7DC15C24" w14:textId="77777777" w:rsidTr="00541FD9">
        <w:tc>
          <w:tcPr>
            <w:tcW w:w="843" w:type="dxa"/>
          </w:tcPr>
          <w:p w14:paraId="1BC5A78F" w14:textId="77777777" w:rsidR="00E81942" w:rsidRPr="00E81942" w:rsidRDefault="00E81942" w:rsidP="00E81942">
            <w:pPr>
              <w:jc w:val="center"/>
              <w:rPr>
                <w:b/>
                <w:bCs/>
                <w:sz w:val="22"/>
                <w:szCs w:val="22"/>
              </w:rPr>
            </w:pPr>
            <w:r w:rsidRPr="00E81942">
              <w:rPr>
                <w:b/>
                <w:bCs/>
                <w:sz w:val="22"/>
                <w:szCs w:val="22"/>
              </w:rPr>
              <w:t>3</w:t>
            </w:r>
          </w:p>
        </w:tc>
        <w:tc>
          <w:tcPr>
            <w:tcW w:w="1021" w:type="dxa"/>
          </w:tcPr>
          <w:p w14:paraId="08B9E7ED" w14:textId="77777777" w:rsidR="00E81942" w:rsidRPr="00E81942" w:rsidRDefault="00E81942" w:rsidP="00E81942">
            <w:pPr>
              <w:jc w:val="center"/>
              <w:rPr>
                <w:bCs/>
                <w:sz w:val="22"/>
                <w:szCs w:val="22"/>
              </w:rPr>
            </w:pPr>
            <w:r w:rsidRPr="00E81942">
              <w:rPr>
                <w:bCs/>
                <w:sz w:val="22"/>
                <w:szCs w:val="22"/>
              </w:rPr>
              <w:t>12 Sept</w:t>
            </w:r>
          </w:p>
        </w:tc>
        <w:tc>
          <w:tcPr>
            <w:tcW w:w="4439" w:type="dxa"/>
          </w:tcPr>
          <w:p w14:paraId="5F0333CE" w14:textId="77777777" w:rsidR="00E81942" w:rsidRPr="00E81942" w:rsidRDefault="00E81942" w:rsidP="00E81942">
            <w:pPr>
              <w:jc w:val="center"/>
              <w:rPr>
                <w:bCs/>
                <w:sz w:val="22"/>
                <w:szCs w:val="22"/>
              </w:rPr>
            </w:pPr>
            <w:r w:rsidRPr="00E81942">
              <w:rPr>
                <w:bCs/>
                <w:sz w:val="22"/>
                <w:szCs w:val="22"/>
              </w:rPr>
              <w:t>Case 1: Preparation of Case Files</w:t>
            </w:r>
          </w:p>
        </w:tc>
        <w:tc>
          <w:tcPr>
            <w:tcW w:w="2355" w:type="dxa"/>
          </w:tcPr>
          <w:p w14:paraId="18E75555" w14:textId="77777777" w:rsidR="00E81942" w:rsidRPr="00E81942" w:rsidRDefault="00E81942" w:rsidP="00E81942">
            <w:pPr>
              <w:jc w:val="center"/>
              <w:rPr>
                <w:bCs/>
                <w:sz w:val="22"/>
                <w:szCs w:val="22"/>
              </w:rPr>
            </w:pPr>
          </w:p>
        </w:tc>
      </w:tr>
      <w:tr w:rsidR="00E81942" w:rsidRPr="00E81942" w14:paraId="65A71960" w14:textId="77777777" w:rsidTr="00541FD9">
        <w:tc>
          <w:tcPr>
            <w:tcW w:w="843" w:type="dxa"/>
          </w:tcPr>
          <w:p w14:paraId="1A54BF0F" w14:textId="77777777" w:rsidR="00E81942" w:rsidRPr="00E81942" w:rsidRDefault="00E81942" w:rsidP="00E81942">
            <w:pPr>
              <w:jc w:val="center"/>
              <w:rPr>
                <w:b/>
                <w:bCs/>
                <w:sz w:val="22"/>
                <w:szCs w:val="22"/>
              </w:rPr>
            </w:pPr>
            <w:r w:rsidRPr="00E81942">
              <w:rPr>
                <w:b/>
                <w:bCs/>
                <w:sz w:val="22"/>
                <w:szCs w:val="22"/>
              </w:rPr>
              <w:t>4</w:t>
            </w:r>
          </w:p>
        </w:tc>
        <w:tc>
          <w:tcPr>
            <w:tcW w:w="1021" w:type="dxa"/>
          </w:tcPr>
          <w:p w14:paraId="403264C3" w14:textId="77777777" w:rsidR="00E81942" w:rsidRPr="00E81942" w:rsidRDefault="00E81942" w:rsidP="00E81942">
            <w:pPr>
              <w:jc w:val="center"/>
              <w:rPr>
                <w:bCs/>
                <w:sz w:val="22"/>
                <w:szCs w:val="22"/>
              </w:rPr>
            </w:pPr>
            <w:r w:rsidRPr="00E81942">
              <w:rPr>
                <w:bCs/>
                <w:sz w:val="22"/>
                <w:szCs w:val="22"/>
              </w:rPr>
              <w:t>19 Sept</w:t>
            </w:r>
          </w:p>
        </w:tc>
        <w:tc>
          <w:tcPr>
            <w:tcW w:w="4439" w:type="dxa"/>
          </w:tcPr>
          <w:p w14:paraId="68505D29" w14:textId="77777777" w:rsidR="00E81942" w:rsidRPr="00E81942" w:rsidRDefault="00E81942" w:rsidP="00E81942">
            <w:pPr>
              <w:jc w:val="center"/>
              <w:rPr>
                <w:bCs/>
                <w:sz w:val="22"/>
                <w:szCs w:val="22"/>
              </w:rPr>
            </w:pPr>
            <w:r w:rsidRPr="00E81942">
              <w:rPr>
                <w:bCs/>
                <w:sz w:val="22"/>
                <w:szCs w:val="22"/>
              </w:rPr>
              <w:t>Expert Witness Workshop</w:t>
            </w:r>
          </w:p>
        </w:tc>
        <w:tc>
          <w:tcPr>
            <w:tcW w:w="2355" w:type="dxa"/>
          </w:tcPr>
          <w:p w14:paraId="6E12E34E" w14:textId="16D2B601" w:rsidR="00E81942" w:rsidRPr="00E81942" w:rsidRDefault="00E81942" w:rsidP="00E81942">
            <w:pPr>
              <w:jc w:val="center"/>
              <w:rPr>
                <w:bCs/>
                <w:sz w:val="22"/>
                <w:szCs w:val="22"/>
              </w:rPr>
            </w:pPr>
            <w:r>
              <w:rPr>
                <w:bCs/>
                <w:sz w:val="22"/>
                <w:szCs w:val="22"/>
              </w:rPr>
              <w:t>Classroom TBD</w:t>
            </w:r>
            <w:r w:rsidRPr="00E81942">
              <w:rPr>
                <w:bCs/>
                <w:sz w:val="22"/>
                <w:szCs w:val="22"/>
              </w:rPr>
              <w:br/>
              <w:t>Case 1 due</w:t>
            </w:r>
          </w:p>
        </w:tc>
      </w:tr>
      <w:tr w:rsidR="00E81942" w:rsidRPr="00E81942" w14:paraId="2F79634E" w14:textId="77777777" w:rsidTr="00541FD9">
        <w:tc>
          <w:tcPr>
            <w:tcW w:w="843" w:type="dxa"/>
          </w:tcPr>
          <w:p w14:paraId="1E72AD58" w14:textId="77777777" w:rsidR="00E81942" w:rsidRPr="00E81942" w:rsidRDefault="00E81942" w:rsidP="00E81942">
            <w:pPr>
              <w:jc w:val="center"/>
              <w:rPr>
                <w:b/>
                <w:bCs/>
                <w:sz w:val="22"/>
                <w:szCs w:val="22"/>
              </w:rPr>
            </w:pPr>
            <w:r w:rsidRPr="00E81942">
              <w:rPr>
                <w:b/>
                <w:bCs/>
                <w:sz w:val="22"/>
                <w:szCs w:val="22"/>
              </w:rPr>
              <w:t>5</w:t>
            </w:r>
          </w:p>
        </w:tc>
        <w:tc>
          <w:tcPr>
            <w:tcW w:w="1021" w:type="dxa"/>
          </w:tcPr>
          <w:p w14:paraId="3070D792" w14:textId="77777777" w:rsidR="00E81942" w:rsidRPr="00E81942" w:rsidRDefault="00E81942" w:rsidP="00E81942">
            <w:pPr>
              <w:jc w:val="center"/>
              <w:rPr>
                <w:bCs/>
                <w:sz w:val="22"/>
                <w:szCs w:val="22"/>
              </w:rPr>
            </w:pPr>
            <w:r w:rsidRPr="00E81942">
              <w:rPr>
                <w:bCs/>
                <w:sz w:val="22"/>
                <w:szCs w:val="22"/>
              </w:rPr>
              <w:t>26 Sept</w:t>
            </w:r>
          </w:p>
        </w:tc>
        <w:tc>
          <w:tcPr>
            <w:tcW w:w="4439" w:type="dxa"/>
          </w:tcPr>
          <w:p w14:paraId="740AC444" w14:textId="77777777" w:rsidR="00E81942" w:rsidRPr="00E81942" w:rsidRDefault="00E81942" w:rsidP="00E81942">
            <w:pPr>
              <w:jc w:val="center"/>
              <w:rPr>
                <w:bCs/>
                <w:sz w:val="22"/>
                <w:szCs w:val="22"/>
              </w:rPr>
            </w:pPr>
            <w:r w:rsidRPr="00E81942">
              <w:rPr>
                <w:bCs/>
                <w:sz w:val="22"/>
                <w:szCs w:val="22"/>
              </w:rPr>
              <w:t>Expert Witness Presentation</w:t>
            </w:r>
          </w:p>
        </w:tc>
        <w:tc>
          <w:tcPr>
            <w:tcW w:w="2355" w:type="dxa"/>
          </w:tcPr>
          <w:p w14:paraId="5C1868CD" w14:textId="0F0D1D64" w:rsidR="00E81942" w:rsidRPr="00E81942" w:rsidRDefault="00E81942" w:rsidP="00E81942">
            <w:pPr>
              <w:jc w:val="center"/>
              <w:rPr>
                <w:bCs/>
                <w:sz w:val="22"/>
                <w:szCs w:val="22"/>
              </w:rPr>
            </w:pPr>
            <w:r>
              <w:rPr>
                <w:bCs/>
                <w:sz w:val="22"/>
                <w:szCs w:val="22"/>
              </w:rPr>
              <w:t>Classroom TBD</w:t>
            </w:r>
          </w:p>
        </w:tc>
      </w:tr>
      <w:tr w:rsidR="00E81942" w:rsidRPr="00E81942" w14:paraId="35B4FE63" w14:textId="77777777" w:rsidTr="00541FD9">
        <w:tc>
          <w:tcPr>
            <w:tcW w:w="843" w:type="dxa"/>
          </w:tcPr>
          <w:p w14:paraId="4557EC98" w14:textId="77777777" w:rsidR="00E81942" w:rsidRPr="00E81942" w:rsidRDefault="00E81942" w:rsidP="00E81942">
            <w:pPr>
              <w:jc w:val="center"/>
              <w:rPr>
                <w:b/>
                <w:bCs/>
                <w:sz w:val="22"/>
                <w:szCs w:val="22"/>
              </w:rPr>
            </w:pPr>
            <w:r w:rsidRPr="00E81942">
              <w:rPr>
                <w:b/>
                <w:bCs/>
                <w:sz w:val="22"/>
                <w:szCs w:val="22"/>
              </w:rPr>
              <w:t>6</w:t>
            </w:r>
          </w:p>
        </w:tc>
        <w:tc>
          <w:tcPr>
            <w:tcW w:w="1021" w:type="dxa"/>
          </w:tcPr>
          <w:p w14:paraId="591C54BD" w14:textId="77777777" w:rsidR="00E81942" w:rsidRPr="00E81942" w:rsidRDefault="00E81942" w:rsidP="00E81942">
            <w:pPr>
              <w:jc w:val="center"/>
              <w:rPr>
                <w:bCs/>
                <w:sz w:val="22"/>
                <w:szCs w:val="22"/>
              </w:rPr>
            </w:pPr>
            <w:r w:rsidRPr="00E81942">
              <w:rPr>
                <w:bCs/>
                <w:sz w:val="22"/>
                <w:szCs w:val="22"/>
              </w:rPr>
              <w:t>3 Oct</w:t>
            </w:r>
          </w:p>
        </w:tc>
        <w:tc>
          <w:tcPr>
            <w:tcW w:w="4439" w:type="dxa"/>
          </w:tcPr>
          <w:p w14:paraId="2EEBC87A" w14:textId="77777777" w:rsidR="00E81942" w:rsidRPr="00E81942" w:rsidRDefault="00E81942" w:rsidP="00E81942">
            <w:pPr>
              <w:jc w:val="center"/>
              <w:rPr>
                <w:bCs/>
                <w:sz w:val="22"/>
                <w:szCs w:val="22"/>
              </w:rPr>
            </w:pPr>
            <w:r w:rsidRPr="00E81942">
              <w:rPr>
                <w:bCs/>
                <w:sz w:val="22"/>
                <w:szCs w:val="22"/>
              </w:rPr>
              <w:t>Case 2: TLC of Ballpoint Inks</w:t>
            </w:r>
          </w:p>
        </w:tc>
        <w:tc>
          <w:tcPr>
            <w:tcW w:w="2355" w:type="dxa"/>
          </w:tcPr>
          <w:p w14:paraId="2676C6CA" w14:textId="77777777" w:rsidR="00E81942" w:rsidRPr="00E81942" w:rsidRDefault="00E81942" w:rsidP="00E81942">
            <w:pPr>
              <w:jc w:val="center"/>
              <w:rPr>
                <w:bCs/>
                <w:sz w:val="22"/>
                <w:szCs w:val="22"/>
              </w:rPr>
            </w:pPr>
          </w:p>
        </w:tc>
      </w:tr>
      <w:tr w:rsidR="00E81942" w:rsidRPr="00E81942" w14:paraId="51A3A7EC" w14:textId="77777777" w:rsidTr="00541FD9">
        <w:tc>
          <w:tcPr>
            <w:tcW w:w="843" w:type="dxa"/>
          </w:tcPr>
          <w:p w14:paraId="211C546F" w14:textId="77777777" w:rsidR="00E81942" w:rsidRPr="00E81942" w:rsidRDefault="00E81942" w:rsidP="00E81942">
            <w:pPr>
              <w:jc w:val="center"/>
              <w:rPr>
                <w:b/>
                <w:bCs/>
                <w:sz w:val="22"/>
                <w:szCs w:val="22"/>
              </w:rPr>
            </w:pPr>
            <w:r w:rsidRPr="00E81942">
              <w:rPr>
                <w:b/>
                <w:bCs/>
                <w:sz w:val="22"/>
                <w:szCs w:val="22"/>
              </w:rPr>
              <w:t>7</w:t>
            </w:r>
          </w:p>
        </w:tc>
        <w:tc>
          <w:tcPr>
            <w:tcW w:w="1021" w:type="dxa"/>
          </w:tcPr>
          <w:p w14:paraId="56DFF2AD" w14:textId="77777777" w:rsidR="00E81942" w:rsidRPr="00E81942" w:rsidRDefault="00E81942" w:rsidP="00E81942">
            <w:pPr>
              <w:jc w:val="center"/>
              <w:rPr>
                <w:bCs/>
                <w:sz w:val="22"/>
                <w:szCs w:val="22"/>
              </w:rPr>
            </w:pPr>
            <w:r w:rsidRPr="00E81942">
              <w:rPr>
                <w:bCs/>
                <w:sz w:val="22"/>
                <w:szCs w:val="22"/>
              </w:rPr>
              <w:t>10 Oct</w:t>
            </w:r>
          </w:p>
        </w:tc>
        <w:tc>
          <w:tcPr>
            <w:tcW w:w="4439" w:type="dxa"/>
          </w:tcPr>
          <w:p w14:paraId="686DB435" w14:textId="77777777" w:rsidR="00E81942" w:rsidRPr="00E81942" w:rsidRDefault="00E81942" w:rsidP="00E81942">
            <w:pPr>
              <w:jc w:val="center"/>
              <w:rPr>
                <w:bCs/>
                <w:sz w:val="22"/>
                <w:szCs w:val="22"/>
              </w:rPr>
            </w:pPr>
            <w:r w:rsidRPr="00E81942">
              <w:rPr>
                <w:bCs/>
                <w:sz w:val="22"/>
                <w:szCs w:val="22"/>
              </w:rPr>
              <w:t>Case 3: Fire debris analysis</w:t>
            </w:r>
          </w:p>
        </w:tc>
        <w:tc>
          <w:tcPr>
            <w:tcW w:w="2355" w:type="dxa"/>
          </w:tcPr>
          <w:p w14:paraId="53A73B88" w14:textId="77777777" w:rsidR="00E81942" w:rsidRPr="00E81942" w:rsidRDefault="00E81942" w:rsidP="00E81942">
            <w:pPr>
              <w:jc w:val="center"/>
              <w:rPr>
                <w:bCs/>
                <w:sz w:val="22"/>
                <w:szCs w:val="22"/>
              </w:rPr>
            </w:pPr>
            <w:r w:rsidRPr="00E81942">
              <w:rPr>
                <w:bCs/>
                <w:sz w:val="22"/>
                <w:szCs w:val="22"/>
              </w:rPr>
              <w:t>Case 2 due</w:t>
            </w:r>
          </w:p>
        </w:tc>
      </w:tr>
      <w:tr w:rsidR="00E81942" w:rsidRPr="00E81942" w14:paraId="128E247D" w14:textId="77777777" w:rsidTr="00541FD9">
        <w:tc>
          <w:tcPr>
            <w:tcW w:w="843" w:type="dxa"/>
          </w:tcPr>
          <w:p w14:paraId="5E59939C" w14:textId="77777777" w:rsidR="00E81942" w:rsidRPr="00E81942" w:rsidRDefault="00E81942" w:rsidP="00E81942">
            <w:pPr>
              <w:jc w:val="center"/>
              <w:rPr>
                <w:b/>
                <w:bCs/>
                <w:sz w:val="22"/>
                <w:szCs w:val="22"/>
              </w:rPr>
            </w:pPr>
            <w:r w:rsidRPr="00E81942">
              <w:rPr>
                <w:b/>
                <w:bCs/>
                <w:sz w:val="22"/>
                <w:szCs w:val="22"/>
              </w:rPr>
              <w:t>8</w:t>
            </w:r>
          </w:p>
        </w:tc>
        <w:tc>
          <w:tcPr>
            <w:tcW w:w="1021" w:type="dxa"/>
          </w:tcPr>
          <w:p w14:paraId="2D80A4F6" w14:textId="77777777" w:rsidR="00E81942" w:rsidRPr="00E81942" w:rsidRDefault="00E81942" w:rsidP="00E81942">
            <w:pPr>
              <w:jc w:val="center"/>
              <w:rPr>
                <w:bCs/>
                <w:sz w:val="22"/>
                <w:szCs w:val="22"/>
              </w:rPr>
            </w:pPr>
            <w:r w:rsidRPr="00E81942">
              <w:rPr>
                <w:bCs/>
                <w:sz w:val="22"/>
                <w:szCs w:val="22"/>
              </w:rPr>
              <w:t>17 Oct</w:t>
            </w:r>
          </w:p>
        </w:tc>
        <w:tc>
          <w:tcPr>
            <w:tcW w:w="4439" w:type="dxa"/>
          </w:tcPr>
          <w:p w14:paraId="3B452A50" w14:textId="77777777" w:rsidR="00E81942" w:rsidRPr="00E81942" w:rsidRDefault="00E81942" w:rsidP="00E81942">
            <w:pPr>
              <w:jc w:val="center"/>
              <w:rPr>
                <w:bCs/>
                <w:sz w:val="22"/>
                <w:szCs w:val="22"/>
              </w:rPr>
            </w:pPr>
            <w:r w:rsidRPr="00E81942">
              <w:rPr>
                <w:bCs/>
                <w:sz w:val="22"/>
                <w:szCs w:val="22"/>
              </w:rPr>
              <w:t>Case 3: Fire debris analysis</w:t>
            </w:r>
          </w:p>
        </w:tc>
        <w:tc>
          <w:tcPr>
            <w:tcW w:w="2355" w:type="dxa"/>
          </w:tcPr>
          <w:p w14:paraId="67751AB3" w14:textId="77777777" w:rsidR="00E81942" w:rsidRPr="00E81942" w:rsidRDefault="00E81942" w:rsidP="00E81942">
            <w:pPr>
              <w:jc w:val="center"/>
              <w:rPr>
                <w:bCs/>
                <w:sz w:val="22"/>
                <w:szCs w:val="22"/>
              </w:rPr>
            </w:pPr>
          </w:p>
        </w:tc>
      </w:tr>
      <w:tr w:rsidR="00E81942" w:rsidRPr="00E81942" w14:paraId="773BB0DB" w14:textId="77777777" w:rsidTr="00541FD9">
        <w:tc>
          <w:tcPr>
            <w:tcW w:w="843" w:type="dxa"/>
          </w:tcPr>
          <w:p w14:paraId="76EBF3A8" w14:textId="77777777" w:rsidR="00E81942" w:rsidRPr="00E81942" w:rsidRDefault="00E81942" w:rsidP="00E81942">
            <w:pPr>
              <w:jc w:val="center"/>
              <w:rPr>
                <w:b/>
                <w:bCs/>
                <w:sz w:val="22"/>
                <w:szCs w:val="22"/>
              </w:rPr>
            </w:pPr>
            <w:r w:rsidRPr="00E81942">
              <w:rPr>
                <w:b/>
                <w:bCs/>
                <w:sz w:val="22"/>
                <w:szCs w:val="22"/>
              </w:rPr>
              <w:t>9</w:t>
            </w:r>
          </w:p>
        </w:tc>
        <w:tc>
          <w:tcPr>
            <w:tcW w:w="1021" w:type="dxa"/>
          </w:tcPr>
          <w:p w14:paraId="54EF6AA4" w14:textId="77777777" w:rsidR="00E81942" w:rsidRPr="00E81942" w:rsidRDefault="00E81942" w:rsidP="00E81942">
            <w:pPr>
              <w:jc w:val="center"/>
              <w:rPr>
                <w:bCs/>
                <w:sz w:val="22"/>
                <w:szCs w:val="22"/>
              </w:rPr>
            </w:pPr>
            <w:r w:rsidRPr="00E81942">
              <w:rPr>
                <w:bCs/>
                <w:sz w:val="22"/>
                <w:szCs w:val="22"/>
              </w:rPr>
              <w:t>24 Oct</w:t>
            </w:r>
          </w:p>
        </w:tc>
        <w:tc>
          <w:tcPr>
            <w:tcW w:w="4439" w:type="dxa"/>
          </w:tcPr>
          <w:p w14:paraId="7FDB0418" w14:textId="77777777" w:rsidR="00E81942" w:rsidRPr="00E81942" w:rsidRDefault="00E81942" w:rsidP="00E81942">
            <w:pPr>
              <w:jc w:val="center"/>
              <w:rPr>
                <w:bCs/>
                <w:sz w:val="22"/>
                <w:szCs w:val="22"/>
              </w:rPr>
            </w:pPr>
            <w:r w:rsidRPr="00E81942">
              <w:rPr>
                <w:bCs/>
                <w:sz w:val="22"/>
                <w:szCs w:val="22"/>
              </w:rPr>
              <w:t>Drug Search Demonstration</w:t>
            </w:r>
          </w:p>
        </w:tc>
        <w:tc>
          <w:tcPr>
            <w:tcW w:w="2355" w:type="dxa"/>
          </w:tcPr>
          <w:p w14:paraId="103909DA" w14:textId="77777777" w:rsidR="00E81942" w:rsidRPr="00E81942" w:rsidRDefault="00E81942" w:rsidP="00E81942">
            <w:pPr>
              <w:jc w:val="center"/>
              <w:rPr>
                <w:bCs/>
                <w:sz w:val="22"/>
                <w:szCs w:val="22"/>
              </w:rPr>
            </w:pPr>
            <w:r w:rsidRPr="00E81942">
              <w:rPr>
                <w:bCs/>
                <w:sz w:val="22"/>
                <w:szCs w:val="22"/>
              </w:rPr>
              <w:t>Case 3 due</w:t>
            </w:r>
          </w:p>
        </w:tc>
      </w:tr>
      <w:tr w:rsidR="00E81942" w:rsidRPr="00E81942" w14:paraId="6F02EFF7" w14:textId="77777777" w:rsidTr="00541FD9">
        <w:tc>
          <w:tcPr>
            <w:tcW w:w="843" w:type="dxa"/>
          </w:tcPr>
          <w:p w14:paraId="09866DD7" w14:textId="77777777" w:rsidR="00E81942" w:rsidRPr="00E81942" w:rsidRDefault="00E81942" w:rsidP="00E81942">
            <w:pPr>
              <w:jc w:val="center"/>
              <w:rPr>
                <w:b/>
                <w:bCs/>
                <w:sz w:val="22"/>
                <w:szCs w:val="22"/>
              </w:rPr>
            </w:pPr>
            <w:r w:rsidRPr="00E81942">
              <w:rPr>
                <w:b/>
                <w:bCs/>
                <w:sz w:val="22"/>
                <w:szCs w:val="22"/>
              </w:rPr>
              <w:t>10</w:t>
            </w:r>
          </w:p>
        </w:tc>
        <w:tc>
          <w:tcPr>
            <w:tcW w:w="1021" w:type="dxa"/>
          </w:tcPr>
          <w:p w14:paraId="053080B0" w14:textId="77777777" w:rsidR="00E81942" w:rsidRPr="00E81942" w:rsidRDefault="00E81942" w:rsidP="00E81942">
            <w:pPr>
              <w:jc w:val="center"/>
              <w:rPr>
                <w:bCs/>
                <w:sz w:val="22"/>
                <w:szCs w:val="22"/>
              </w:rPr>
            </w:pPr>
            <w:r w:rsidRPr="00E81942">
              <w:rPr>
                <w:bCs/>
                <w:sz w:val="22"/>
                <w:szCs w:val="22"/>
              </w:rPr>
              <w:t>31 Oct</w:t>
            </w:r>
          </w:p>
        </w:tc>
        <w:tc>
          <w:tcPr>
            <w:tcW w:w="4439" w:type="dxa"/>
          </w:tcPr>
          <w:p w14:paraId="30C5A087" w14:textId="77777777" w:rsidR="00E81942" w:rsidRPr="00E81942" w:rsidRDefault="00E81942" w:rsidP="00E81942">
            <w:pPr>
              <w:jc w:val="center"/>
              <w:rPr>
                <w:bCs/>
                <w:sz w:val="22"/>
                <w:szCs w:val="22"/>
              </w:rPr>
            </w:pPr>
            <w:r w:rsidRPr="00E81942">
              <w:rPr>
                <w:bCs/>
                <w:sz w:val="22"/>
                <w:szCs w:val="22"/>
              </w:rPr>
              <w:t>Case 4: Analysis of Drug Paraphernalia</w:t>
            </w:r>
          </w:p>
        </w:tc>
        <w:tc>
          <w:tcPr>
            <w:tcW w:w="2355" w:type="dxa"/>
          </w:tcPr>
          <w:p w14:paraId="28AC248D" w14:textId="77777777" w:rsidR="00E81942" w:rsidRPr="00E81942" w:rsidRDefault="00E81942" w:rsidP="00E81942">
            <w:pPr>
              <w:jc w:val="center"/>
              <w:rPr>
                <w:bCs/>
                <w:sz w:val="22"/>
                <w:szCs w:val="22"/>
              </w:rPr>
            </w:pPr>
          </w:p>
        </w:tc>
      </w:tr>
      <w:tr w:rsidR="00E81942" w:rsidRPr="00E81942" w14:paraId="39D044A6" w14:textId="77777777" w:rsidTr="00541FD9">
        <w:tc>
          <w:tcPr>
            <w:tcW w:w="843" w:type="dxa"/>
          </w:tcPr>
          <w:p w14:paraId="12A9D815" w14:textId="77777777" w:rsidR="00E81942" w:rsidRPr="00E81942" w:rsidRDefault="00E81942" w:rsidP="00E81942">
            <w:pPr>
              <w:jc w:val="center"/>
              <w:rPr>
                <w:b/>
                <w:bCs/>
                <w:sz w:val="22"/>
                <w:szCs w:val="22"/>
              </w:rPr>
            </w:pPr>
            <w:r w:rsidRPr="00E81942">
              <w:rPr>
                <w:b/>
                <w:bCs/>
                <w:sz w:val="22"/>
                <w:szCs w:val="22"/>
              </w:rPr>
              <w:t>11</w:t>
            </w:r>
          </w:p>
        </w:tc>
        <w:tc>
          <w:tcPr>
            <w:tcW w:w="1021" w:type="dxa"/>
          </w:tcPr>
          <w:p w14:paraId="18D3498A" w14:textId="77777777" w:rsidR="00E81942" w:rsidRPr="00E81942" w:rsidRDefault="00E81942" w:rsidP="00E81942">
            <w:pPr>
              <w:jc w:val="center"/>
              <w:rPr>
                <w:bCs/>
                <w:sz w:val="22"/>
                <w:szCs w:val="22"/>
              </w:rPr>
            </w:pPr>
            <w:r w:rsidRPr="00E81942">
              <w:rPr>
                <w:bCs/>
                <w:sz w:val="22"/>
                <w:szCs w:val="22"/>
              </w:rPr>
              <w:t>7 Nov</w:t>
            </w:r>
          </w:p>
        </w:tc>
        <w:tc>
          <w:tcPr>
            <w:tcW w:w="4439" w:type="dxa"/>
          </w:tcPr>
          <w:p w14:paraId="7CB8F78A" w14:textId="77777777" w:rsidR="00E81942" w:rsidRPr="00E81942" w:rsidRDefault="00E81942" w:rsidP="00E81942">
            <w:pPr>
              <w:jc w:val="center"/>
              <w:rPr>
                <w:bCs/>
                <w:sz w:val="22"/>
                <w:szCs w:val="22"/>
              </w:rPr>
            </w:pPr>
            <w:r w:rsidRPr="00E81942">
              <w:rPr>
                <w:bCs/>
                <w:sz w:val="22"/>
                <w:szCs w:val="22"/>
              </w:rPr>
              <w:t>Case 4: Analysis of Drug Paraphernalia</w:t>
            </w:r>
          </w:p>
        </w:tc>
        <w:tc>
          <w:tcPr>
            <w:tcW w:w="2355" w:type="dxa"/>
          </w:tcPr>
          <w:p w14:paraId="5EFD631D" w14:textId="77777777" w:rsidR="00E81942" w:rsidRPr="00E81942" w:rsidRDefault="00E81942" w:rsidP="00E81942">
            <w:pPr>
              <w:jc w:val="center"/>
              <w:rPr>
                <w:bCs/>
                <w:sz w:val="22"/>
                <w:szCs w:val="22"/>
              </w:rPr>
            </w:pPr>
          </w:p>
        </w:tc>
      </w:tr>
      <w:tr w:rsidR="00E81942" w:rsidRPr="00E81942" w14:paraId="184CF173" w14:textId="77777777" w:rsidTr="00541FD9">
        <w:tc>
          <w:tcPr>
            <w:tcW w:w="843" w:type="dxa"/>
          </w:tcPr>
          <w:p w14:paraId="73264AD7" w14:textId="77777777" w:rsidR="00E81942" w:rsidRPr="00E81942" w:rsidRDefault="00E81942" w:rsidP="00E81942">
            <w:pPr>
              <w:jc w:val="center"/>
              <w:rPr>
                <w:b/>
                <w:bCs/>
                <w:sz w:val="22"/>
                <w:szCs w:val="22"/>
              </w:rPr>
            </w:pPr>
            <w:r w:rsidRPr="00E81942">
              <w:rPr>
                <w:b/>
                <w:bCs/>
                <w:sz w:val="22"/>
                <w:szCs w:val="22"/>
              </w:rPr>
              <w:t>12</w:t>
            </w:r>
          </w:p>
        </w:tc>
        <w:tc>
          <w:tcPr>
            <w:tcW w:w="1021" w:type="dxa"/>
          </w:tcPr>
          <w:p w14:paraId="1F12124B" w14:textId="77777777" w:rsidR="00E81942" w:rsidRPr="00E81942" w:rsidRDefault="00E81942" w:rsidP="00E81942">
            <w:pPr>
              <w:jc w:val="center"/>
              <w:rPr>
                <w:bCs/>
                <w:sz w:val="22"/>
                <w:szCs w:val="22"/>
              </w:rPr>
            </w:pPr>
            <w:r w:rsidRPr="00E81942">
              <w:rPr>
                <w:bCs/>
                <w:sz w:val="22"/>
                <w:szCs w:val="22"/>
              </w:rPr>
              <w:t>14 Nov</w:t>
            </w:r>
          </w:p>
        </w:tc>
        <w:tc>
          <w:tcPr>
            <w:tcW w:w="4439" w:type="dxa"/>
          </w:tcPr>
          <w:p w14:paraId="13548836" w14:textId="77777777" w:rsidR="00E81942" w:rsidRPr="00E81942" w:rsidRDefault="00E81942" w:rsidP="00E81942">
            <w:pPr>
              <w:jc w:val="center"/>
              <w:rPr>
                <w:bCs/>
                <w:sz w:val="22"/>
                <w:szCs w:val="22"/>
              </w:rPr>
            </w:pPr>
            <w:r w:rsidRPr="00E81942">
              <w:rPr>
                <w:bCs/>
                <w:sz w:val="22"/>
                <w:szCs w:val="22"/>
              </w:rPr>
              <w:t>Case 5: Soil Analysis</w:t>
            </w:r>
          </w:p>
        </w:tc>
        <w:tc>
          <w:tcPr>
            <w:tcW w:w="2355" w:type="dxa"/>
          </w:tcPr>
          <w:p w14:paraId="2CFA459A" w14:textId="77777777" w:rsidR="00E81942" w:rsidRPr="00E81942" w:rsidRDefault="00E81942" w:rsidP="00E81942">
            <w:pPr>
              <w:jc w:val="center"/>
              <w:rPr>
                <w:bCs/>
                <w:sz w:val="22"/>
                <w:szCs w:val="22"/>
              </w:rPr>
            </w:pPr>
            <w:r w:rsidRPr="00E81942">
              <w:rPr>
                <w:bCs/>
                <w:sz w:val="22"/>
                <w:szCs w:val="22"/>
              </w:rPr>
              <w:t>Case 4 due</w:t>
            </w:r>
          </w:p>
        </w:tc>
      </w:tr>
      <w:tr w:rsidR="00E81942" w:rsidRPr="00E81942" w14:paraId="4642EBBD" w14:textId="77777777" w:rsidTr="00541FD9">
        <w:tc>
          <w:tcPr>
            <w:tcW w:w="843" w:type="dxa"/>
          </w:tcPr>
          <w:p w14:paraId="5AD78DB6" w14:textId="77777777" w:rsidR="00E81942" w:rsidRPr="00E81942" w:rsidRDefault="00E81942" w:rsidP="00E81942">
            <w:pPr>
              <w:jc w:val="center"/>
              <w:rPr>
                <w:b/>
                <w:bCs/>
                <w:sz w:val="22"/>
                <w:szCs w:val="22"/>
              </w:rPr>
            </w:pPr>
            <w:r w:rsidRPr="00E81942">
              <w:rPr>
                <w:b/>
                <w:bCs/>
                <w:sz w:val="22"/>
                <w:szCs w:val="22"/>
              </w:rPr>
              <w:t>13</w:t>
            </w:r>
          </w:p>
        </w:tc>
        <w:tc>
          <w:tcPr>
            <w:tcW w:w="1021" w:type="dxa"/>
          </w:tcPr>
          <w:p w14:paraId="1A645D28" w14:textId="77777777" w:rsidR="00E81942" w:rsidRPr="00E81942" w:rsidRDefault="00E81942" w:rsidP="00E81942">
            <w:pPr>
              <w:jc w:val="center"/>
              <w:rPr>
                <w:bCs/>
                <w:sz w:val="22"/>
                <w:szCs w:val="22"/>
              </w:rPr>
            </w:pPr>
            <w:r w:rsidRPr="00E81942">
              <w:rPr>
                <w:bCs/>
                <w:sz w:val="22"/>
                <w:szCs w:val="22"/>
              </w:rPr>
              <w:t>21 Nov</w:t>
            </w:r>
          </w:p>
        </w:tc>
        <w:tc>
          <w:tcPr>
            <w:tcW w:w="4439" w:type="dxa"/>
          </w:tcPr>
          <w:p w14:paraId="17567970" w14:textId="77777777" w:rsidR="00E81942" w:rsidRPr="00E81942" w:rsidRDefault="00E81942" w:rsidP="00E81942">
            <w:pPr>
              <w:jc w:val="center"/>
              <w:rPr>
                <w:bCs/>
                <w:sz w:val="22"/>
                <w:szCs w:val="22"/>
              </w:rPr>
            </w:pPr>
            <w:r w:rsidRPr="00E81942">
              <w:rPr>
                <w:bCs/>
                <w:sz w:val="22"/>
                <w:szCs w:val="22"/>
              </w:rPr>
              <w:t>Field Trip or Guest Lecture</w:t>
            </w:r>
          </w:p>
        </w:tc>
        <w:tc>
          <w:tcPr>
            <w:tcW w:w="2355" w:type="dxa"/>
          </w:tcPr>
          <w:p w14:paraId="6B7D701D" w14:textId="77777777" w:rsidR="00E81942" w:rsidRPr="00E81942" w:rsidRDefault="00E81942" w:rsidP="00E81942">
            <w:pPr>
              <w:jc w:val="center"/>
              <w:rPr>
                <w:bCs/>
                <w:sz w:val="22"/>
                <w:szCs w:val="22"/>
              </w:rPr>
            </w:pPr>
            <w:r w:rsidRPr="00E81942">
              <w:rPr>
                <w:bCs/>
                <w:sz w:val="22"/>
                <w:szCs w:val="22"/>
              </w:rPr>
              <w:t>Case 5 due</w:t>
            </w:r>
          </w:p>
        </w:tc>
      </w:tr>
      <w:tr w:rsidR="00E81942" w:rsidRPr="00E81942" w14:paraId="531D5A01" w14:textId="77777777" w:rsidTr="00E81942">
        <w:tc>
          <w:tcPr>
            <w:tcW w:w="843" w:type="dxa"/>
          </w:tcPr>
          <w:p w14:paraId="039160D3" w14:textId="77777777" w:rsidR="00E81942" w:rsidRPr="00E81942" w:rsidRDefault="00E81942" w:rsidP="00E81942">
            <w:pPr>
              <w:jc w:val="center"/>
              <w:rPr>
                <w:b/>
                <w:bCs/>
                <w:sz w:val="22"/>
                <w:szCs w:val="22"/>
              </w:rPr>
            </w:pPr>
            <w:r w:rsidRPr="00E81942">
              <w:rPr>
                <w:b/>
                <w:bCs/>
                <w:sz w:val="22"/>
                <w:szCs w:val="22"/>
              </w:rPr>
              <w:t>14</w:t>
            </w:r>
          </w:p>
        </w:tc>
        <w:tc>
          <w:tcPr>
            <w:tcW w:w="1021" w:type="dxa"/>
          </w:tcPr>
          <w:p w14:paraId="7B3C1EDE" w14:textId="77777777" w:rsidR="00E81942" w:rsidRPr="00E81942" w:rsidRDefault="00E81942" w:rsidP="00E81942">
            <w:pPr>
              <w:jc w:val="center"/>
              <w:rPr>
                <w:bCs/>
                <w:sz w:val="22"/>
                <w:szCs w:val="22"/>
              </w:rPr>
            </w:pPr>
            <w:r w:rsidRPr="00E81942">
              <w:rPr>
                <w:bCs/>
                <w:sz w:val="22"/>
                <w:szCs w:val="22"/>
              </w:rPr>
              <w:t>28 Nov</w:t>
            </w:r>
          </w:p>
        </w:tc>
        <w:tc>
          <w:tcPr>
            <w:tcW w:w="4439" w:type="dxa"/>
          </w:tcPr>
          <w:p w14:paraId="4C792EE5" w14:textId="77777777" w:rsidR="00E81942" w:rsidRPr="00E81942" w:rsidRDefault="00E81942" w:rsidP="00E81942">
            <w:pPr>
              <w:jc w:val="center"/>
              <w:rPr>
                <w:bCs/>
                <w:sz w:val="22"/>
                <w:szCs w:val="22"/>
              </w:rPr>
            </w:pPr>
            <w:r w:rsidRPr="00E81942">
              <w:rPr>
                <w:bCs/>
                <w:sz w:val="22"/>
                <w:szCs w:val="22"/>
              </w:rPr>
              <w:t>No Lab – Thanksgiving</w:t>
            </w:r>
          </w:p>
        </w:tc>
        <w:tc>
          <w:tcPr>
            <w:tcW w:w="2355" w:type="dxa"/>
          </w:tcPr>
          <w:p w14:paraId="6008F7F5" w14:textId="77777777" w:rsidR="00E81942" w:rsidRPr="00E81942" w:rsidRDefault="00E81942" w:rsidP="00E81942">
            <w:pPr>
              <w:jc w:val="center"/>
              <w:rPr>
                <w:bCs/>
                <w:sz w:val="22"/>
                <w:szCs w:val="22"/>
              </w:rPr>
            </w:pPr>
          </w:p>
        </w:tc>
      </w:tr>
      <w:tr w:rsidR="00E81942" w:rsidRPr="00E81942" w14:paraId="558F91B1" w14:textId="77777777" w:rsidTr="00E81942">
        <w:tc>
          <w:tcPr>
            <w:tcW w:w="843" w:type="dxa"/>
            <w:tcBorders>
              <w:bottom w:val="single" w:sz="4" w:space="0" w:color="auto"/>
            </w:tcBorders>
          </w:tcPr>
          <w:p w14:paraId="6B22174A" w14:textId="77777777" w:rsidR="00E81942" w:rsidRPr="00E81942" w:rsidRDefault="00E81942" w:rsidP="00E81942">
            <w:pPr>
              <w:jc w:val="center"/>
              <w:rPr>
                <w:b/>
                <w:bCs/>
                <w:sz w:val="22"/>
                <w:szCs w:val="22"/>
              </w:rPr>
            </w:pPr>
            <w:r w:rsidRPr="00E81942">
              <w:rPr>
                <w:b/>
                <w:bCs/>
                <w:sz w:val="22"/>
                <w:szCs w:val="22"/>
              </w:rPr>
              <w:t>15</w:t>
            </w:r>
          </w:p>
        </w:tc>
        <w:tc>
          <w:tcPr>
            <w:tcW w:w="1021" w:type="dxa"/>
            <w:tcBorders>
              <w:bottom w:val="single" w:sz="4" w:space="0" w:color="auto"/>
            </w:tcBorders>
          </w:tcPr>
          <w:p w14:paraId="15E472B0" w14:textId="77777777" w:rsidR="00E81942" w:rsidRPr="00E81942" w:rsidRDefault="00E81942" w:rsidP="00E81942">
            <w:pPr>
              <w:jc w:val="center"/>
              <w:rPr>
                <w:bCs/>
                <w:sz w:val="22"/>
                <w:szCs w:val="22"/>
              </w:rPr>
            </w:pPr>
            <w:r w:rsidRPr="00E81942">
              <w:rPr>
                <w:bCs/>
                <w:sz w:val="22"/>
                <w:szCs w:val="22"/>
              </w:rPr>
              <w:t>5 Dec</w:t>
            </w:r>
          </w:p>
        </w:tc>
        <w:tc>
          <w:tcPr>
            <w:tcW w:w="4439" w:type="dxa"/>
            <w:tcBorders>
              <w:bottom w:val="single" w:sz="4" w:space="0" w:color="auto"/>
            </w:tcBorders>
          </w:tcPr>
          <w:p w14:paraId="781086B4" w14:textId="77777777" w:rsidR="00E81942" w:rsidRPr="00E81942" w:rsidRDefault="00E81942" w:rsidP="00E81942">
            <w:pPr>
              <w:jc w:val="center"/>
              <w:rPr>
                <w:bCs/>
                <w:sz w:val="22"/>
                <w:szCs w:val="22"/>
              </w:rPr>
            </w:pPr>
            <w:r w:rsidRPr="00E81942">
              <w:rPr>
                <w:bCs/>
                <w:sz w:val="22"/>
                <w:szCs w:val="22"/>
              </w:rPr>
              <w:t>Lab Final (Expert Witness)</w:t>
            </w:r>
          </w:p>
        </w:tc>
        <w:tc>
          <w:tcPr>
            <w:tcW w:w="2355" w:type="dxa"/>
            <w:tcBorders>
              <w:bottom w:val="single" w:sz="4" w:space="0" w:color="auto"/>
            </w:tcBorders>
          </w:tcPr>
          <w:p w14:paraId="2D0C8D25" w14:textId="0FDA3201" w:rsidR="00E81942" w:rsidRPr="00E81942" w:rsidRDefault="00E81942" w:rsidP="00E81942">
            <w:pPr>
              <w:jc w:val="center"/>
              <w:rPr>
                <w:bCs/>
                <w:sz w:val="22"/>
                <w:szCs w:val="22"/>
              </w:rPr>
            </w:pPr>
            <w:r>
              <w:rPr>
                <w:bCs/>
                <w:sz w:val="22"/>
                <w:szCs w:val="22"/>
              </w:rPr>
              <w:t>Classroom TBD</w:t>
            </w:r>
          </w:p>
        </w:tc>
      </w:tr>
    </w:tbl>
    <w:p w14:paraId="5FECB013" w14:textId="77777777" w:rsidR="00DF0D17" w:rsidRPr="00750A64" w:rsidRDefault="00DF0D17" w:rsidP="00DF0D17">
      <w:pPr>
        <w:rPr>
          <w:sz w:val="22"/>
          <w:szCs w:val="22"/>
        </w:rPr>
      </w:pPr>
    </w:p>
    <w:p w14:paraId="4884FA26" w14:textId="269C7B64"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Alignment of Natural Sciences Courses with Marianist and Hawaiian values of the University</w:t>
      </w:r>
    </w:p>
    <w:p w14:paraId="18ECA04A" w14:textId="63CB6237" w:rsidR="00AD65E2" w:rsidRPr="00750A64" w:rsidRDefault="00546DB8" w:rsidP="000738CA">
      <w:pPr>
        <w:pStyle w:val="NormalWeb"/>
        <w:spacing w:before="0" w:beforeAutospacing="0" w:after="120" w:afterAutospacing="0"/>
        <w:ind w:right="180"/>
        <w:textAlignment w:val="baseline"/>
        <w:rPr>
          <w:color w:val="000000"/>
          <w:sz w:val="22"/>
          <w:szCs w:val="22"/>
        </w:rPr>
      </w:pPr>
      <w:r w:rsidRPr="00750A64">
        <w:rPr>
          <w:color w:val="000000"/>
          <w:sz w:val="22"/>
          <w:szCs w:val="22"/>
        </w:rPr>
        <w:t>The Natural Sciences Division</w:t>
      </w:r>
      <w:r w:rsidR="00AD65E2" w:rsidRPr="00750A64">
        <w:rPr>
          <w:color w:val="000000"/>
          <w:sz w:val="22"/>
          <w:szCs w:val="22"/>
        </w:rPr>
        <w:t xml:space="preserve"> </w:t>
      </w:r>
      <w:r w:rsidRPr="00750A64">
        <w:rPr>
          <w:color w:val="000000"/>
          <w:sz w:val="22"/>
          <w:szCs w:val="22"/>
        </w:rPr>
        <w:t>p</w:t>
      </w:r>
      <w:r w:rsidR="00AD65E2" w:rsidRPr="00750A64">
        <w:rPr>
          <w:color w:val="000000"/>
          <w:sz w:val="22"/>
          <w:szCs w:val="22"/>
        </w:rPr>
        <w:t>rovide</w:t>
      </w:r>
      <w:r w:rsidRPr="00750A64">
        <w:rPr>
          <w:color w:val="000000"/>
          <w:sz w:val="22"/>
          <w:szCs w:val="22"/>
        </w:rPr>
        <w:t>s</w:t>
      </w:r>
      <w:r w:rsidR="00AD65E2" w:rsidRPr="00750A64">
        <w:rPr>
          <w:color w:val="000000"/>
          <w:sz w:val="22"/>
          <w:szCs w:val="22"/>
        </w:rPr>
        <w:t xml:space="preserve"> an </w:t>
      </w:r>
      <w:r w:rsidR="00AD65E2" w:rsidRPr="00750A64">
        <w:rPr>
          <w:i/>
          <w:color w:val="000000"/>
          <w:sz w:val="22"/>
          <w:szCs w:val="22"/>
        </w:rPr>
        <w:t>integral, quality education:</w:t>
      </w:r>
      <w:r w:rsidR="00AD65E2" w:rsidRPr="00750A64">
        <w:rPr>
          <w:color w:val="000000"/>
          <w:sz w:val="22"/>
          <w:szCs w:val="22"/>
        </w:rPr>
        <w:t xml:space="preserve"> sophisticated integrative course content taught by experienced, dedicated, and well-educated instructors.</w:t>
      </w:r>
    </w:p>
    <w:p w14:paraId="1E0F23D2" w14:textId="369C70AE"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in family spirit –</w:t>
      </w:r>
      <w:r w:rsidRPr="00750A64">
        <w:rPr>
          <w:color w:val="000000"/>
          <w:sz w:val="22"/>
          <w:szCs w:val="22"/>
        </w:rPr>
        <w:t xml:space="preserve"> every classroom is an </w:t>
      </w:r>
      <w:proofErr w:type="spellStart"/>
      <w:r w:rsidRPr="00750A64">
        <w:rPr>
          <w:i/>
          <w:iCs/>
          <w:color w:val="000000"/>
          <w:sz w:val="22"/>
          <w:szCs w:val="22"/>
        </w:rPr>
        <w:t>Ohana</w:t>
      </w:r>
      <w:proofErr w:type="spellEnd"/>
      <w:r w:rsidRPr="00750A64">
        <w:rPr>
          <w:color w:val="000000"/>
          <w:sz w:val="22"/>
          <w:szCs w:val="22"/>
        </w:rPr>
        <w:t xml:space="preserve"> and you can expect to be respected yet challenged in an environment that is supportive, inclusively by instructors who take the time </w:t>
      </w:r>
      <w:proofErr w:type="gramStart"/>
      <w:r w:rsidRPr="00750A64">
        <w:rPr>
          <w:color w:val="000000"/>
          <w:sz w:val="22"/>
          <w:szCs w:val="22"/>
        </w:rPr>
        <w:t>to personally get</w:t>
      </w:r>
      <w:proofErr w:type="gramEnd"/>
      <w:r w:rsidRPr="00750A64">
        <w:rPr>
          <w:color w:val="000000"/>
          <w:sz w:val="22"/>
          <w:szCs w:val="22"/>
        </w:rPr>
        <w:t xml:space="preserve"> to know and care for you.</w:t>
      </w:r>
    </w:p>
    <w:p w14:paraId="6F9E64DA" w14:textId="2FFE80B9"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service, justice and peace</w:t>
      </w:r>
      <w:r w:rsidRPr="00750A64">
        <w:rPr>
          <w:color w:val="000000"/>
          <w:sz w:val="22"/>
          <w:szCs w:val="22"/>
        </w:rPr>
        <w:t xml:space="preserve">, since many of the most pressing global issues (climate change, health inequity, poverty, </w:t>
      </w:r>
      <w:proofErr w:type="gramStart"/>
      <w:r w:rsidRPr="00750A64">
        <w:rPr>
          <w:color w:val="000000"/>
          <w:sz w:val="22"/>
          <w:szCs w:val="22"/>
        </w:rPr>
        <w:t>justice</w:t>
      </w:r>
      <w:proofErr w:type="gramEnd"/>
      <w:r w:rsidRPr="00750A64">
        <w:rPr>
          <w:color w:val="000000"/>
          <w:sz w:val="22"/>
          <w:szCs w:val="22"/>
        </w:rPr>
        <w:t>) are those which science and technology investigate, establish ethical parameters for, and offer solutions to.</w:t>
      </w:r>
    </w:p>
    <w:p w14:paraId="6DDBE51D" w14:textId="0ED728BA"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lastRenderedPageBreak/>
        <w:t xml:space="preserve">We </w:t>
      </w:r>
      <w:r w:rsidR="00546DB8" w:rsidRPr="00750A64">
        <w:rPr>
          <w:i/>
          <w:color w:val="000000"/>
          <w:sz w:val="22"/>
          <w:szCs w:val="22"/>
        </w:rPr>
        <w:t>e</w:t>
      </w:r>
      <w:r w:rsidRPr="00750A64">
        <w:rPr>
          <w:i/>
          <w:color w:val="000000"/>
          <w:sz w:val="22"/>
          <w:szCs w:val="22"/>
        </w:rPr>
        <w:t>ducate for adaptation and change</w:t>
      </w:r>
      <w:r w:rsidRPr="00750A64">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750A64" w:rsidRDefault="00546DB8" w:rsidP="000738CA">
      <w:pPr>
        <w:pStyle w:val="Normal1"/>
        <w:spacing w:after="120" w:line="240" w:lineRule="auto"/>
        <w:ind w:left="-19"/>
        <w:jc w:val="both"/>
        <w:rPr>
          <w:rFonts w:ascii="Times New Roman" w:hAnsi="Times New Roman" w:cs="Times New Roman"/>
          <w:szCs w:val="22"/>
        </w:rPr>
      </w:pPr>
      <w:r w:rsidRPr="00750A64">
        <w:rPr>
          <w:rFonts w:ascii="Times New Roman" w:hAnsi="Times New Roman" w:cs="Times New Roman"/>
          <w:szCs w:val="22"/>
        </w:rPr>
        <w:t xml:space="preserve">The </w:t>
      </w:r>
      <w:r w:rsidR="00AD65E2" w:rsidRPr="00750A64">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750A64">
        <w:rPr>
          <w:rFonts w:ascii="Times New Roman" w:hAnsi="Times New Roman" w:cs="Times New Roman"/>
          <w:szCs w:val="22"/>
        </w:rPr>
        <w:t>promote</w:t>
      </w:r>
      <w:r w:rsidR="00AD65E2" w:rsidRPr="00750A64">
        <w:rPr>
          <w:rFonts w:ascii="Times New Roman" w:hAnsi="Times New Roman" w:cs="Times New Roman"/>
          <w:szCs w:val="22"/>
        </w:rPr>
        <w:t xml:space="preserve"> social justice. </w:t>
      </w:r>
      <w:r w:rsidRPr="00750A64">
        <w:rPr>
          <w:rFonts w:ascii="Times New Roman" w:hAnsi="Times New Roman"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750A64">
        <w:rPr>
          <w:rFonts w:ascii="Times New Roman" w:hAnsi="Times New Roman" w:cs="Times New Roman"/>
          <w:szCs w:val="22"/>
        </w:rPr>
        <w:t>The</w:t>
      </w:r>
      <w:r w:rsidRPr="00750A64">
        <w:rPr>
          <w:rFonts w:ascii="Times New Roman" w:hAnsi="Times New Roman" w:cs="Times New Roman"/>
          <w:szCs w:val="22"/>
        </w:rPr>
        <w:t xml:space="preserve"> Marianist Educational Values</w:t>
      </w:r>
      <w:r w:rsidR="00AD65E2" w:rsidRPr="00750A64">
        <w:rPr>
          <w:rFonts w:ascii="Times New Roman" w:hAnsi="Times New Roman" w:cs="Times New Roman"/>
          <w:szCs w:val="22"/>
        </w:rPr>
        <w:t xml:space="preserve"> </w:t>
      </w:r>
      <w:r w:rsidRPr="00750A64">
        <w:rPr>
          <w:rFonts w:ascii="Times New Roman" w:hAnsi="Times New Roman" w:cs="Times New Roman"/>
          <w:szCs w:val="22"/>
        </w:rPr>
        <w:t>relate to</w:t>
      </w:r>
      <w:r w:rsidR="00AD65E2" w:rsidRPr="00750A64">
        <w:rPr>
          <w:rFonts w:ascii="Times New Roman" w:hAnsi="Times New Roman" w:cs="Times New Roman"/>
          <w:szCs w:val="22"/>
        </w:rPr>
        <w:t xml:space="preserve"> </w:t>
      </w:r>
      <w:r w:rsidRPr="00750A64">
        <w:rPr>
          <w:rFonts w:ascii="Times New Roman" w:hAnsi="Times New Roman" w:cs="Times New Roman"/>
          <w:szCs w:val="22"/>
        </w:rPr>
        <w:t>N</w:t>
      </w:r>
      <w:r w:rsidR="00AD65E2" w:rsidRPr="00750A64">
        <w:rPr>
          <w:rFonts w:ascii="Times New Roman" w:hAnsi="Times New Roman" w:cs="Times New Roman"/>
          <w:szCs w:val="22"/>
        </w:rPr>
        <w:t xml:space="preserve">ative Hawaiian ideas of </w:t>
      </w:r>
      <w:r w:rsidR="00AD65E2" w:rsidRPr="00750A64">
        <w:rPr>
          <w:rFonts w:ascii="Times New Roman" w:hAnsi="Times New Roman" w:cs="Times New Roman"/>
          <w:i/>
          <w:iCs/>
          <w:szCs w:val="22"/>
        </w:rPr>
        <w:t xml:space="preserve">mana, </w:t>
      </w:r>
      <w:proofErr w:type="spellStart"/>
      <w:r w:rsidR="00AD65E2" w:rsidRPr="00750A64">
        <w:rPr>
          <w:rFonts w:ascii="Times New Roman" w:hAnsi="Times New Roman" w:cs="Times New Roman"/>
          <w:i/>
          <w:iCs/>
          <w:szCs w:val="22"/>
        </w:rPr>
        <w:t>na’auao</w:t>
      </w:r>
      <w:proofErr w:type="spellEnd"/>
      <w:r w:rsidR="00AD65E2" w:rsidRPr="00750A64">
        <w:rPr>
          <w:rFonts w:ascii="Times New Roman" w:hAnsi="Times New Roman" w:cs="Times New Roman"/>
          <w:i/>
          <w:iCs/>
          <w:szCs w:val="22"/>
        </w:rPr>
        <w:t xml:space="preserve">, </w:t>
      </w:r>
      <w:proofErr w:type="spellStart"/>
      <w:r w:rsidR="00AD65E2" w:rsidRPr="00750A64">
        <w:rPr>
          <w:rFonts w:ascii="Times New Roman" w:hAnsi="Times New Roman" w:cs="Times New Roman"/>
          <w:i/>
          <w:iCs/>
          <w:szCs w:val="22"/>
        </w:rPr>
        <w:t>ohana</w:t>
      </w:r>
      <w:proofErr w:type="spellEnd"/>
      <w:r w:rsidR="00AD65E2" w:rsidRPr="00750A64">
        <w:rPr>
          <w:rFonts w:ascii="Times New Roman" w:hAnsi="Times New Roman" w:cs="Times New Roman"/>
          <w:szCs w:val="22"/>
        </w:rPr>
        <w:t xml:space="preserve">, </w:t>
      </w:r>
      <w:r w:rsidR="00AD65E2" w:rsidRPr="00750A64">
        <w:rPr>
          <w:rFonts w:ascii="Times New Roman" w:hAnsi="Times New Roman" w:cs="Times New Roman"/>
          <w:i/>
          <w:iCs/>
          <w:szCs w:val="22"/>
        </w:rPr>
        <w:t>aloha</w:t>
      </w:r>
      <w:r w:rsidR="00AD65E2" w:rsidRPr="00750A64">
        <w:rPr>
          <w:rFonts w:ascii="Times New Roman" w:hAnsi="Times New Roman" w:cs="Times New Roman"/>
          <w:szCs w:val="22"/>
        </w:rPr>
        <w:t xml:space="preserve"> and </w:t>
      </w:r>
      <w:proofErr w:type="spellStart"/>
      <w:r w:rsidR="00AD65E2" w:rsidRPr="00750A64">
        <w:rPr>
          <w:rFonts w:ascii="Times New Roman" w:hAnsi="Times New Roman" w:cs="Times New Roman"/>
          <w:i/>
          <w:iCs/>
          <w:szCs w:val="22"/>
        </w:rPr>
        <w:t>aina</w:t>
      </w:r>
      <w:proofErr w:type="spellEnd"/>
      <w:r w:rsidR="00AD65E2" w:rsidRPr="00750A64">
        <w:rPr>
          <w:rFonts w:ascii="Times New Roman" w:hAnsi="Times New Roman" w:cs="Times New Roman"/>
          <w:szCs w:val="22"/>
        </w:rPr>
        <w:t xml:space="preserve">. </w:t>
      </w:r>
      <w:r w:rsidR="00E0051A" w:rsidRPr="00750A64">
        <w:rPr>
          <w:rFonts w:ascii="Times New Roman" w:hAnsi="Times New Roman" w:cs="Times New Roman"/>
          <w:szCs w:val="22"/>
        </w:rPr>
        <w:t xml:space="preserve">We intend for our Natural Sciences programs to be culturally-sustaining, </w:t>
      </w:r>
      <w:r w:rsidR="00BB6746" w:rsidRPr="00750A64">
        <w:rPr>
          <w:rFonts w:ascii="Times New Roman" w:hAnsi="Times New Roman" w:cs="Times New Roman"/>
          <w:szCs w:val="22"/>
        </w:rPr>
        <w:t xml:space="preserve">rooted in our Hawaiian place, </w:t>
      </w:r>
      <w:r w:rsidR="00E0051A" w:rsidRPr="00750A64">
        <w:rPr>
          <w:rFonts w:ascii="Times New Roman" w:hAnsi="Times New Roman" w:cs="Times New Roman"/>
          <w:szCs w:val="22"/>
        </w:rPr>
        <w:t xml:space="preserve">and centered on core values of </w:t>
      </w:r>
      <w:proofErr w:type="spellStart"/>
      <w:r w:rsidR="00BB6746" w:rsidRPr="00750A64">
        <w:rPr>
          <w:rFonts w:ascii="Times New Roman" w:hAnsi="Times New Roman" w:cs="Times New Roman"/>
          <w:i/>
          <w:color w:val="000000" w:themeColor="text1"/>
          <w:szCs w:val="22"/>
        </w:rPr>
        <w:t>Maiau</w:t>
      </w:r>
      <w:proofErr w:type="spellEnd"/>
      <w:r w:rsidR="00BB6746" w:rsidRPr="00750A64">
        <w:rPr>
          <w:rFonts w:ascii="Times New Roman" w:hAnsi="Times New Roman" w:cs="Times New Roman"/>
          <w:i/>
          <w:color w:val="000000" w:themeColor="text1"/>
          <w:szCs w:val="22"/>
        </w:rPr>
        <w:t>,</w:t>
      </w:r>
      <w:r w:rsidR="00BB6746" w:rsidRPr="00750A64">
        <w:rPr>
          <w:rFonts w:ascii="Times New Roman" w:hAnsi="Times New Roman" w:cs="Times New Roman"/>
          <w:color w:val="000000" w:themeColor="text1"/>
          <w:szCs w:val="22"/>
        </w:rPr>
        <w:t xml:space="preserve"> be neat, prepared, careful in all we do; </w:t>
      </w:r>
      <w:proofErr w:type="spellStart"/>
      <w:r w:rsidR="00BB6746" w:rsidRPr="00750A64">
        <w:rPr>
          <w:rFonts w:ascii="Times New Roman" w:hAnsi="Times New Roman" w:cs="Times New Roman"/>
          <w:i/>
          <w:color w:val="000000" w:themeColor="text1"/>
          <w:szCs w:val="22"/>
        </w:rPr>
        <w:t>Makawalu</w:t>
      </w:r>
      <w:proofErr w:type="spellEnd"/>
      <w:r w:rsidR="00BB6746" w:rsidRPr="00750A64">
        <w:rPr>
          <w:rFonts w:ascii="Times New Roman" w:hAnsi="Times New Roman" w:cs="Times New Roman"/>
          <w:color w:val="000000" w:themeColor="text1"/>
          <w:szCs w:val="22"/>
        </w:rPr>
        <w:t>, demonstrate foresight</w:t>
      </w:r>
      <w:r w:rsidR="00BB6746" w:rsidRPr="00750A64">
        <w:rPr>
          <w:rFonts w:ascii="Times New Roman" w:hAnsi="Times New Roman" w:cs="Times New Roman"/>
          <w:szCs w:val="22"/>
        </w:rPr>
        <w:t xml:space="preserve"> and planning; `</w:t>
      </w:r>
      <w:r w:rsidR="00BB6746" w:rsidRPr="00750A64">
        <w:rPr>
          <w:rFonts w:ascii="Times New Roman" w:hAnsi="Times New Roman" w:cs="Times New Roman"/>
          <w:i/>
          <w:szCs w:val="22"/>
        </w:rPr>
        <w:t>Ai,</w:t>
      </w:r>
      <w:r w:rsidR="00BB6746" w:rsidRPr="00750A64">
        <w:rPr>
          <w:rFonts w:ascii="Times New Roman" w:hAnsi="Times New Roman" w:cs="Times New Roman"/>
          <w:szCs w:val="22"/>
        </w:rPr>
        <w:t xml:space="preserve"> sustain mind and body; </w:t>
      </w:r>
      <w:proofErr w:type="spellStart"/>
      <w:r w:rsidR="00BB6746" w:rsidRPr="00750A64">
        <w:rPr>
          <w:rFonts w:ascii="Times New Roman" w:hAnsi="Times New Roman" w:cs="Times New Roman"/>
          <w:i/>
          <w:szCs w:val="22"/>
        </w:rPr>
        <w:t>Pa`a</w:t>
      </w:r>
      <w:proofErr w:type="spellEnd"/>
      <w:r w:rsidR="00BB6746" w:rsidRPr="00750A64">
        <w:rPr>
          <w:rFonts w:ascii="Times New Roman" w:hAnsi="Times New Roman" w:cs="Times New Roman"/>
          <w:i/>
          <w:szCs w:val="22"/>
        </w:rPr>
        <w:t xml:space="preserve"> </w:t>
      </w:r>
      <w:proofErr w:type="spellStart"/>
      <w:r w:rsidR="00BB6746" w:rsidRPr="00750A64">
        <w:rPr>
          <w:rFonts w:ascii="Times New Roman" w:hAnsi="Times New Roman" w:cs="Times New Roman"/>
          <w:i/>
          <w:szCs w:val="22"/>
        </w:rPr>
        <w:t>Na`au</w:t>
      </w:r>
      <w:proofErr w:type="spellEnd"/>
      <w:r w:rsidR="00BB6746" w:rsidRPr="00750A64">
        <w:rPr>
          <w:rFonts w:ascii="Times New Roman" w:hAnsi="Times New Roman" w:cs="Times New Roman"/>
          <w:szCs w:val="22"/>
        </w:rPr>
        <w:t>, learn deeply.</w:t>
      </w:r>
    </w:p>
    <w:p w14:paraId="2BBDAA48" w14:textId="7A610DD2" w:rsidR="00E81942" w:rsidRPr="004D2B6D" w:rsidRDefault="00E81942" w:rsidP="000738CA">
      <w:pPr>
        <w:spacing w:after="120"/>
        <w:rPr>
          <w:b/>
          <w:color w:val="404040" w:themeColor="text1" w:themeTint="BF"/>
          <w:sz w:val="22"/>
          <w:szCs w:val="22"/>
        </w:rPr>
      </w:pPr>
      <w:r>
        <w:rPr>
          <w:b/>
          <w:color w:val="404040" w:themeColor="text1" w:themeTint="BF"/>
          <w:sz w:val="22"/>
          <w:szCs w:val="22"/>
        </w:rPr>
        <w:t>Academic Integrity</w:t>
      </w:r>
    </w:p>
    <w:p w14:paraId="7EB9DEC7" w14:textId="6C396E48" w:rsidR="00750A64" w:rsidRPr="000738CA" w:rsidRDefault="00750A64" w:rsidP="000738CA">
      <w:pPr>
        <w:spacing w:after="120"/>
        <w:rPr>
          <w:bCs/>
          <w:sz w:val="22"/>
          <w:szCs w:val="22"/>
        </w:rPr>
      </w:pPr>
      <w:r w:rsidRPr="00750A64">
        <w:rPr>
          <w:bCs/>
          <w:sz w:val="22"/>
          <w:szCs w:val="22"/>
        </w:rPr>
        <w:t>You are required to sign and follow the Forensic Sciences Code of Conduct. Violation of the Code of Conduct will result in a hearing in front of the Forensic Sciences Ethics Committee. In addition, students are expected to read and abide by the Student Rules of Conduct</w:t>
      </w:r>
      <w:r w:rsidR="000738CA">
        <w:rPr>
          <w:bCs/>
          <w:sz w:val="22"/>
          <w:szCs w:val="22"/>
        </w:rPr>
        <w:t>,</w:t>
      </w:r>
      <w:r w:rsidRPr="00750A64">
        <w:rPr>
          <w:bCs/>
          <w:sz w:val="22"/>
          <w:szCs w:val="22"/>
        </w:rPr>
        <w:t xml:space="preserve"> which are available in your copy of the Student Handbook. </w:t>
      </w:r>
      <w:r w:rsidR="000738CA">
        <w:rPr>
          <w:bCs/>
          <w:sz w:val="22"/>
          <w:szCs w:val="22"/>
        </w:rPr>
        <w:t xml:space="preserve">A link to the Student Rules of Conduct will be made available on the home page of the canvas course. </w:t>
      </w:r>
      <w:r w:rsidRPr="00750A64">
        <w:rPr>
          <w:bCs/>
          <w:sz w:val="22"/>
          <w:szCs w:val="22"/>
        </w:rPr>
        <w:t>Cheating in the form of plagiarism, collusion, deception and w</w:t>
      </w:r>
      <w:r w:rsidR="000738CA">
        <w:rPr>
          <w:bCs/>
          <w:sz w:val="22"/>
          <w:szCs w:val="22"/>
        </w:rPr>
        <w:t>ill not be tolerated.</w:t>
      </w:r>
    </w:p>
    <w:p w14:paraId="7B537833" w14:textId="227FE33A" w:rsidR="00B244B9" w:rsidRPr="004D2B6D" w:rsidRDefault="00282B97"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1</w:t>
      </w:r>
      <w:r w:rsidR="008E0425">
        <w:rPr>
          <w:rFonts w:ascii="Times New Roman" w:hAnsi="Times New Roman" w:cs="Times New Roman"/>
          <w:color w:val="404040" w:themeColor="text1" w:themeTint="BF"/>
          <w:sz w:val="22"/>
          <w:szCs w:val="22"/>
        </w:rPr>
        <w:t>4</w:t>
      </w:r>
      <w:r w:rsidRPr="004D2B6D">
        <w:rPr>
          <w:rFonts w:ascii="Times New Roman" w:hAnsi="Times New Roman" w:cs="Times New Roman"/>
          <w:color w:val="404040" w:themeColor="text1" w:themeTint="BF"/>
          <w:sz w:val="22"/>
          <w:szCs w:val="22"/>
        </w:rPr>
        <w:t xml:space="preserve">. </w:t>
      </w:r>
      <w:r w:rsidR="003824EF" w:rsidRPr="004D2B6D">
        <w:rPr>
          <w:rFonts w:ascii="Times New Roman" w:hAnsi="Times New Roman" w:cs="Times New Roman"/>
          <w:color w:val="404040" w:themeColor="text1" w:themeTint="BF"/>
          <w:sz w:val="22"/>
          <w:szCs w:val="22"/>
        </w:rPr>
        <w:t>Grades of "Incomplete"</w:t>
      </w:r>
    </w:p>
    <w:p w14:paraId="049812FE" w14:textId="751F99ED" w:rsidR="004709F9" w:rsidRDefault="00282B97" w:rsidP="000738CA">
      <w:pPr>
        <w:spacing w:after="120"/>
        <w:rPr>
          <w:sz w:val="22"/>
          <w:szCs w:val="22"/>
        </w:rPr>
      </w:pPr>
      <w:r w:rsidRPr="00750A64">
        <w:rPr>
          <w:sz w:val="22"/>
          <w:szCs w:val="22"/>
        </w:rPr>
        <w:t xml:space="preserve">Students and instructors may negotiate an incomplete grade when there are specific justifying circumstances. </w:t>
      </w:r>
      <w:r w:rsidR="004709F9" w:rsidRPr="00750A64">
        <w:rPr>
          <w:sz w:val="22"/>
          <w:szCs w:val="22"/>
        </w:rPr>
        <w:t>An In</w:t>
      </w:r>
      <w:r w:rsidR="0066610B">
        <w:rPr>
          <w:sz w:val="22"/>
          <w:szCs w:val="22"/>
        </w:rPr>
        <w:t>complete Contract (available fro</w:t>
      </w:r>
      <w:r w:rsidR="004709F9" w:rsidRPr="00750A64">
        <w:rPr>
          <w:sz w:val="22"/>
          <w:szCs w:val="22"/>
        </w:rPr>
        <w:t xml:space="preserve">m the Divisional Secretary and the Portal) must be completed. </w:t>
      </w:r>
      <w:r w:rsidR="009B748B" w:rsidRPr="00750A64">
        <w:rPr>
          <w:sz w:val="22"/>
          <w:szCs w:val="22"/>
        </w:rPr>
        <w:t xml:space="preserve">When submitting a grade the “I” </w:t>
      </w:r>
      <w:r w:rsidRPr="00750A64">
        <w:rPr>
          <w:sz w:val="22"/>
          <w:szCs w:val="22"/>
        </w:rPr>
        <w:t>will</w:t>
      </w:r>
      <w:r w:rsidR="009B748B" w:rsidRPr="00750A64">
        <w:rPr>
          <w:sz w:val="22"/>
          <w:szCs w:val="22"/>
        </w:rPr>
        <w:t xml:space="preserve"> be accompanied by the alternative grade that will automatically be assigned after 90 days. These include IB, IC, ID, and IF. If only an “I” is </w:t>
      </w:r>
      <w:r w:rsidR="0066610B" w:rsidRPr="00750A64">
        <w:rPr>
          <w:sz w:val="22"/>
          <w:szCs w:val="22"/>
        </w:rPr>
        <w:t>submitted,</w:t>
      </w:r>
      <w:r w:rsidR="009B748B" w:rsidRPr="00750A64">
        <w:rPr>
          <w:sz w:val="22"/>
          <w:szCs w:val="22"/>
        </w:rPr>
        <w:t xml:space="preserve"> the default grade is F. The completion of the work, evaluation, and reporting of the final grade is due within 90 days after the end of the semester or term. This limit may not be extended.</w:t>
      </w:r>
      <w:bookmarkStart w:id="8" w:name="_9n6t8ejicnxr" w:colFirst="0" w:colLast="0"/>
      <w:bookmarkEnd w:id="8"/>
    </w:p>
    <w:p w14:paraId="7B537835" w14:textId="220A5055" w:rsidR="00B244B9" w:rsidRPr="004D2B6D" w:rsidRDefault="004709F9" w:rsidP="000738CA">
      <w:pPr>
        <w:spacing w:after="120"/>
        <w:rPr>
          <w:b/>
          <w:bCs/>
          <w:color w:val="404040" w:themeColor="text1" w:themeTint="BF"/>
          <w:sz w:val="22"/>
          <w:szCs w:val="22"/>
        </w:rPr>
      </w:pPr>
      <w:r w:rsidRPr="004D2B6D">
        <w:rPr>
          <w:b/>
          <w:bCs/>
          <w:color w:val="404040" w:themeColor="text1" w:themeTint="BF"/>
          <w:sz w:val="22"/>
          <w:szCs w:val="22"/>
        </w:rPr>
        <w:t>1</w:t>
      </w:r>
      <w:r w:rsidR="008E0425">
        <w:rPr>
          <w:b/>
          <w:bCs/>
          <w:color w:val="404040" w:themeColor="text1" w:themeTint="BF"/>
          <w:sz w:val="22"/>
          <w:szCs w:val="22"/>
        </w:rPr>
        <w:t>5</w:t>
      </w:r>
      <w:r w:rsidR="00282B97" w:rsidRPr="004D2B6D">
        <w:rPr>
          <w:b/>
          <w:bCs/>
          <w:color w:val="404040" w:themeColor="text1" w:themeTint="BF"/>
          <w:sz w:val="22"/>
          <w:szCs w:val="22"/>
        </w:rPr>
        <w:t xml:space="preserve">. </w:t>
      </w:r>
      <w:r w:rsidR="003824EF" w:rsidRPr="004D2B6D">
        <w:rPr>
          <w:b/>
          <w:bCs/>
          <w:color w:val="404040" w:themeColor="text1" w:themeTint="BF"/>
          <w:sz w:val="22"/>
          <w:szCs w:val="22"/>
        </w:rPr>
        <w:t xml:space="preserve">Writing Policy </w:t>
      </w:r>
    </w:p>
    <w:p w14:paraId="59EA37E9" w14:textId="320FA598" w:rsidR="004709F9" w:rsidRPr="000738CA" w:rsidRDefault="000738CA" w:rsidP="000738CA">
      <w:pPr>
        <w:spacing w:after="120"/>
        <w:rPr>
          <w:rFonts w:eastAsia="Calibri"/>
          <w:iCs/>
          <w:sz w:val="22"/>
          <w:szCs w:val="22"/>
        </w:rPr>
      </w:pPr>
      <w:r>
        <w:rPr>
          <w:rFonts w:eastAsia="Calibri"/>
          <w:iCs/>
          <w:sz w:val="22"/>
          <w:szCs w:val="22"/>
        </w:rPr>
        <w:t>All written products should follow instructions as noted in the assignments tab on Canvas.</w:t>
      </w:r>
    </w:p>
    <w:p w14:paraId="36AA8A2D" w14:textId="63516140" w:rsidR="004D2B6D" w:rsidRDefault="00282B97" w:rsidP="004D2B6D">
      <w:pPr>
        <w:spacing w:after="120"/>
        <w:rPr>
          <w:rFonts w:eastAsia="Calibri"/>
          <w:sz w:val="22"/>
          <w:szCs w:val="22"/>
        </w:rPr>
      </w:pPr>
      <w:r w:rsidRPr="00750A64">
        <w:rPr>
          <w:rFonts w:eastAsia="Calibri"/>
          <w:b/>
          <w:color w:val="434343"/>
          <w:sz w:val="22"/>
          <w:szCs w:val="22"/>
        </w:rPr>
        <w:t>1</w:t>
      </w:r>
      <w:r w:rsidR="008E0425">
        <w:rPr>
          <w:rFonts w:eastAsia="Calibri"/>
          <w:b/>
          <w:color w:val="434343"/>
          <w:sz w:val="22"/>
          <w:szCs w:val="22"/>
        </w:rPr>
        <w:t>6</w:t>
      </w:r>
      <w:r w:rsidRPr="00750A64">
        <w:rPr>
          <w:rFonts w:eastAsia="Calibri"/>
          <w:b/>
          <w:color w:val="434343"/>
          <w:sz w:val="22"/>
          <w:szCs w:val="22"/>
        </w:rPr>
        <w:t xml:space="preserve">. </w:t>
      </w:r>
      <w:r w:rsidR="003824EF" w:rsidRPr="00750A64">
        <w:rPr>
          <w:rFonts w:eastAsia="Calibri"/>
          <w:b/>
          <w:color w:val="434343"/>
          <w:sz w:val="22"/>
          <w:szCs w:val="22"/>
        </w:rPr>
        <w:t>Instructor and Student Communication</w:t>
      </w:r>
      <w:r w:rsidR="003824EF" w:rsidRPr="00750A64">
        <w:rPr>
          <w:rFonts w:eastAsia="Calibri"/>
          <w:b/>
          <w:sz w:val="22"/>
          <w:szCs w:val="22"/>
        </w:rPr>
        <w:t xml:space="preserve"> </w:t>
      </w:r>
    </w:p>
    <w:p w14:paraId="24F342D8" w14:textId="77777777" w:rsidR="004D2B6D" w:rsidRDefault="003824EF" w:rsidP="004D2B6D">
      <w:pPr>
        <w:spacing w:after="120"/>
        <w:rPr>
          <w:rFonts w:eastAsia="Calibri"/>
          <w:sz w:val="22"/>
          <w:szCs w:val="22"/>
        </w:rPr>
      </w:pPr>
      <w:r w:rsidRPr="00750A64">
        <w:rPr>
          <w:rFonts w:eastAsia="Calibri"/>
          <w:sz w:val="22"/>
          <w:szCs w:val="22"/>
        </w:rPr>
        <w:t>Questions for this course can b</w:t>
      </w:r>
      <w:r w:rsidR="000738CA">
        <w:rPr>
          <w:rFonts w:eastAsia="Calibri"/>
          <w:sz w:val="22"/>
          <w:szCs w:val="22"/>
        </w:rPr>
        <w:t>e emailed to the instructor, sent in Canvas, or addressed during office hours as noted on the first page of this syllabus</w:t>
      </w:r>
      <w:r w:rsidRPr="00750A64">
        <w:rPr>
          <w:rFonts w:eastAsia="Calibri"/>
          <w:sz w:val="22"/>
          <w:szCs w:val="22"/>
        </w:rPr>
        <w:t>. Online, in-person and phone c</w:t>
      </w:r>
      <w:r w:rsidR="004D2B6D">
        <w:rPr>
          <w:rFonts w:eastAsia="Calibri"/>
          <w:sz w:val="22"/>
          <w:szCs w:val="22"/>
        </w:rPr>
        <w:t xml:space="preserve">onferences can be arranged. </w:t>
      </w:r>
      <w:r w:rsidR="004D2B6D" w:rsidRPr="004D2B6D">
        <w:rPr>
          <w:rFonts w:eastAsia="Calibri"/>
          <w:sz w:val="22"/>
          <w:szCs w:val="22"/>
        </w:rPr>
        <w:t xml:space="preserve">It is the responsibility of the student to check their email frequently. Report email-related problems to the Helpdesk at 808-735-4855 or helpdesk@chaminade.edu. </w:t>
      </w:r>
    </w:p>
    <w:p w14:paraId="76FAB57C" w14:textId="3360D5B5" w:rsidR="004D2B6D" w:rsidRPr="00750A64" w:rsidRDefault="004D2B6D" w:rsidP="004D2B6D">
      <w:pPr>
        <w:spacing w:after="120"/>
        <w:rPr>
          <w:rFonts w:eastAsia="Calibri"/>
          <w:sz w:val="22"/>
          <w:szCs w:val="22"/>
        </w:rPr>
      </w:pPr>
      <w:r w:rsidRPr="004D2B6D">
        <w:rPr>
          <w:rFonts w:eastAsia="Calibri"/>
          <w:sz w:val="22"/>
          <w:szCs w:val="22"/>
        </w:rPr>
        <w:t xml:space="preserve">The instructors may post images or products from this class to social media. </w:t>
      </w:r>
      <w:r>
        <w:rPr>
          <w:rFonts w:eastAsia="Calibri"/>
          <w:sz w:val="22"/>
          <w:szCs w:val="22"/>
        </w:rPr>
        <w:t xml:space="preserve">A photo release form will be provided if you have not already signed one in another course. </w:t>
      </w:r>
      <w:r w:rsidRPr="004D2B6D">
        <w:rPr>
          <w:rFonts w:eastAsia="Calibri"/>
          <w:sz w:val="22"/>
          <w:szCs w:val="22"/>
        </w:rPr>
        <w:t>Please inform the instructor in the first week of the class if you do not want to</w:t>
      </w:r>
      <w:r>
        <w:rPr>
          <w:rFonts w:eastAsia="Calibri"/>
          <w:sz w:val="22"/>
          <w:szCs w:val="22"/>
        </w:rPr>
        <w:t xml:space="preserve"> appear in these communications.</w:t>
      </w:r>
    </w:p>
    <w:p w14:paraId="7B537836" w14:textId="31014047" w:rsidR="00B244B9" w:rsidRPr="00750A64" w:rsidRDefault="00282B97" w:rsidP="000738CA">
      <w:pPr>
        <w:spacing w:after="120"/>
        <w:rPr>
          <w:rFonts w:eastAsia="Calibri"/>
          <w:sz w:val="22"/>
          <w:szCs w:val="22"/>
        </w:rPr>
      </w:pPr>
      <w:r w:rsidRPr="004D2B6D">
        <w:rPr>
          <w:rFonts w:eastAsia="Calibri"/>
          <w:b/>
          <w:bCs/>
          <w:color w:val="404040" w:themeColor="text1" w:themeTint="BF"/>
          <w:sz w:val="22"/>
          <w:szCs w:val="22"/>
        </w:rPr>
        <w:t>1</w:t>
      </w:r>
      <w:r w:rsidR="008E0425">
        <w:rPr>
          <w:rFonts w:eastAsia="Calibri"/>
          <w:b/>
          <w:bCs/>
          <w:color w:val="404040" w:themeColor="text1" w:themeTint="BF"/>
          <w:sz w:val="22"/>
          <w:szCs w:val="22"/>
        </w:rPr>
        <w:t>7</w:t>
      </w:r>
      <w:r w:rsidR="000738CA" w:rsidRPr="004D2B6D">
        <w:rPr>
          <w:rFonts w:eastAsia="Calibri"/>
          <w:b/>
          <w:bCs/>
          <w:color w:val="404040" w:themeColor="text1" w:themeTint="BF"/>
          <w:sz w:val="22"/>
          <w:szCs w:val="22"/>
        </w:rPr>
        <w:t>.</w:t>
      </w:r>
      <w:r w:rsidRPr="004D2B6D">
        <w:rPr>
          <w:rFonts w:eastAsia="Calibri"/>
          <w:b/>
          <w:bCs/>
          <w:color w:val="404040" w:themeColor="text1" w:themeTint="BF"/>
          <w:sz w:val="22"/>
          <w:szCs w:val="22"/>
        </w:rPr>
        <w:t xml:space="preserve"> </w:t>
      </w:r>
      <w:r w:rsidR="003824EF" w:rsidRPr="004D2B6D">
        <w:rPr>
          <w:rFonts w:eastAsia="Calibri"/>
          <w:b/>
          <w:bCs/>
          <w:color w:val="404040" w:themeColor="text1" w:themeTint="BF"/>
          <w:sz w:val="22"/>
          <w:szCs w:val="22"/>
        </w:rPr>
        <w:t>Cell phones, tablets, and laptops</w:t>
      </w:r>
      <w:r w:rsidR="003824EF" w:rsidRPr="00750A64">
        <w:rPr>
          <w:rFonts w:eastAsia="Calibri"/>
          <w:b/>
          <w:bCs/>
          <w:sz w:val="22"/>
          <w:szCs w:val="22"/>
        </w:rPr>
        <w:br/>
      </w:r>
      <w:r w:rsidR="00C02552" w:rsidRPr="00750A64">
        <w:rPr>
          <w:i/>
          <w:color w:val="000000"/>
          <w:sz w:val="22"/>
          <w:szCs w:val="22"/>
        </w:rPr>
        <w:t>Music Devices and Cellular Phones:</w:t>
      </w:r>
      <w:r w:rsidR="00C02552" w:rsidRPr="00750A64">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r w:rsidR="000738CA" w:rsidRPr="00750A64">
        <w:rPr>
          <w:color w:val="000000"/>
          <w:sz w:val="22"/>
          <w:szCs w:val="22"/>
        </w:rPr>
        <w:t>class</w:t>
      </w:r>
      <w:r w:rsidR="000738CA">
        <w:rPr>
          <w:color w:val="000000"/>
          <w:sz w:val="22"/>
          <w:szCs w:val="22"/>
        </w:rPr>
        <w:t>.</w:t>
      </w:r>
      <w:r w:rsidR="000738CA" w:rsidRPr="00750A64">
        <w:rPr>
          <w:color w:val="000000"/>
          <w:sz w:val="22"/>
          <w:szCs w:val="22"/>
        </w:rPr>
        <w:t xml:space="preserve"> </w:t>
      </w:r>
      <w:r w:rsidR="000738CA">
        <w:rPr>
          <w:rFonts w:eastAsia="Calibri"/>
          <w:sz w:val="22"/>
          <w:szCs w:val="22"/>
        </w:rPr>
        <w:t>O</w:t>
      </w:r>
      <w:r w:rsidR="000738CA" w:rsidRPr="00750A64">
        <w:rPr>
          <w:rFonts w:eastAsia="Calibri"/>
          <w:sz w:val="22"/>
          <w:szCs w:val="22"/>
        </w:rPr>
        <w:t>ut</w:t>
      </w:r>
      <w:r w:rsidR="003824EF" w:rsidRPr="00750A64">
        <w:rPr>
          <w:rFonts w:eastAsia="Calibri"/>
          <w:sz w:val="22"/>
          <w:szCs w:val="22"/>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w:t>
      </w:r>
      <w:proofErr w:type="gramStart"/>
      <w:r w:rsidR="003824EF" w:rsidRPr="00750A64">
        <w:rPr>
          <w:rFonts w:eastAsia="Calibri"/>
          <w:sz w:val="22"/>
          <w:szCs w:val="22"/>
        </w:rPr>
        <w:t>not be misused</w:t>
      </w:r>
      <w:proofErr w:type="gramEnd"/>
      <w:r w:rsidR="003824EF" w:rsidRPr="00750A64">
        <w:rPr>
          <w:rFonts w:eastAsia="Calibri"/>
          <w:sz w:val="22"/>
          <w:szCs w:val="22"/>
        </w:rPr>
        <w:t>, such as checking distracting websites. Use your best judgment and respect your classmates and instructor.</w:t>
      </w:r>
    </w:p>
    <w:p w14:paraId="7B537837" w14:textId="42E5ACF0" w:rsidR="00B244B9" w:rsidRPr="00750A64" w:rsidRDefault="00282B97" w:rsidP="000738CA">
      <w:pPr>
        <w:pStyle w:val="Heading2"/>
        <w:keepLines w:val="0"/>
        <w:spacing w:before="0"/>
        <w:rPr>
          <w:sz w:val="22"/>
          <w:szCs w:val="22"/>
        </w:rPr>
      </w:pPr>
      <w:bookmarkStart w:id="9" w:name="_m58nglkroe1n" w:colFirst="0" w:colLast="0"/>
      <w:bookmarkEnd w:id="9"/>
      <w:r w:rsidRPr="00750A64">
        <w:rPr>
          <w:rFonts w:eastAsia="Calibri"/>
          <w:b/>
          <w:color w:val="434343"/>
          <w:sz w:val="22"/>
          <w:szCs w:val="22"/>
        </w:rPr>
        <w:t>1</w:t>
      </w:r>
      <w:r w:rsidR="008E0425">
        <w:rPr>
          <w:rFonts w:eastAsia="Calibri"/>
          <w:b/>
          <w:color w:val="434343"/>
          <w:sz w:val="22"/>
          <w:szCs w:val="22"/>
        </w:rPr>
        <w:t>8</w:t>
      </w:r>
      <w:r w:rsidRPr="00750A64">
        <w:rPr>
          <w:rFonts w:eastAsia="Calibri"/>
          <w:b/>
          <w:color w:val="434343"/>
          <w:sz w:val="22"/>
          <w:szCs w:val="22"/>
        </w:rPr>
        <w:t xml:space="preserve">. </w:t>
      </w:r>
      <w:r w:rsidR="003824EF" w:rsidRPr="00750A64">
        <w:rPr>
          <w:rFonts w:eastAsia="Calibri"/>
          <w:b/>
          <w:color w:val="434343"/>
          <w:sz w:val="22"/>
          <w:szCs w:val="22"/>
        </w:rPr>
        <w:t>Disability Access</w:t>
      </w:r>
    </w:p>
    <w:p w14:paraId="7B537838" w14:textId="02D565A2" w:rsidR="00B244B9" w:rsidRPr="00750A64" w:rsidRDefault="003824EF" w:rsidP="000738CA">
      <w:pPr>
        <w:spacing w:after="120"/>
        <w:rPr>
          <w:rFonts w:eastAsia="Calibri"/>
          <w:sz w:val="22"/>
          <w:szCs w:val="22"/>
        </w:rPr>
      </w:pPr>
      <w:r w:rsidRPr="00750A64">
        <w:rPr>
          <w:rFonts w:eastAsia="Calibri"/>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w:t>
      </w:r>
      <w:r w:rsidRPr="00750A64">
        <w:rPr>
          <w:rFonts w:eastAsia="Calibri"/>
          <w:sz w:val="22"/>
          <w:szCs w:val="22"/>
        </w:rPr>
        <w:lastRenderedPageBreak/>
        <w:t>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750A64">
        <w:rPr>
          <w:rFonts w:eastAsia="Calibri"/>
          <w:sz w:val="22"/>
          <w:szCs w:val="22"/>
        </w:rPr>
        <w:t xml:space="preserve"> (</w:t>
      </w:r>
      <w:hyperlink r:id="rId17" w:history="1">
        <w:r w:rsidR="0066610B" w:rsidRPr="00536202">
          <w:rPr>
            <w:rStyle w:val="Hyperlink"/>
            <w:rFonts w:eastAsia="Calibri"/>
            <w:sz w:val="22"/>
            <w:szCs w:val="22"/>
          </w:rPr>
          <w:t>counselingcenter@chaminade.edu</w:t>
        </w:r>
      </w:hyperlink>
      <w:r w:rsidR="004C1C44" w:rsidRPr="00750A64">
        <w:rPr>
          <w:rFonts w:eastAsia="Calibri"/>
          <w:sz w:val="22"/>
          <w:szCs w:val="22"/>
        </w:rPr>
        <w:t>).</w:t>
      </w:r>
    </w:p>
    <w:p w14:paraId="7B537839" w14:textId="1FD6CFC2" w:rsidR="00B244B9" w:rsidRPr="00750A64" w:rsidRDefault="00282B97" w:rsidP="000738CA">
      <w:pPr>
        <w:pStyle w:val="Heading2"/>
        <w:keepLines w:val="0"/>
        <w:spacing w:before="0"/>
        <w:rPr>
          <w:sz w:val="22"/>
          <w:szCs w:val="22"/>
        </w:rPr>
      </w:pPr>
      <w:bookmarkStart w:id="10" w:name="_l4p9bh6ymaps" w:colFirst="0" w:colLast="0"/>
      <w:bookmarkEnd w:id="10"/>
      <w:r w:rsidRPr="00750A64">
        <w:rPr>
          <w:rFonts w:eastAsia="Calibri"/>
          <w:b/>
          <w:color w:val="434343"/>
          <w:sz w:val="22"/>
          <w:szCs w:val="22"/>
        </w:rPr>
        <w:t>1</w:t>
      </w:r>
      <w:r w:rsidR="008E0425">
        <w:rPr>
          <w:rFonts w:eastAsia="Calibri"/>
          <w:b/>
          <w:color w:val="434343"/>
          <w:sz w:val="22"/>
          <w:szCs w:val="22"/>
        </w:rPr>
        <w:t>9</w:t>
      </w:r>
      <w:r w:rsidRPr="00750A64">
        <w:rPr>
          <w:rFonts w:eastAsia="Calibri"/>
          <w:b/>
          <w:color w:val="434343"/>
          <w:sz w:val="22"/>
          <w:szCs w:val="22"/>
        </w:rPr>
        <w:t xml:space="preserve">. </w:t>
      </w:r>
      <w:r w:rsidR="003824EF" w:rsidRPr="00750A64">
        <w:rPr>
          <w:rFonts w:eastAsia="Calibri"/>
          <w:b/>
          <w:color w:val="434343"/>
          <w:sz w:val="22"/>
          <w:szCs w:val="22"/>
        </w:rPr>
        <w:t>Title IX Compliance</w:t>
      </w:r>
    </w:p>
    <w:p w14:paraId="7B53783B" w14:textId="147E0526" w:rsidR="00B244B9" w:rsidRPr="00750A64" w:rsidRDefault="003824EF" w:rsidP="000738CA">
      <w:pPr>
        <w:widowControl w:val="0"/>
        <w:spacing w:after="120"/>
        <w:ind w:right="340"/>
        <w:rPr>
          <w:rFonts w:eastAsia="Calibri"/>
          <w:color w:val="1A1A1A"/>
          <w:sz w:val="22"/>
          <w:szCs w:val="22"/>
        </w:rPr>
      </w:pPr>
      <w:r w:rsidRPr="00750A64">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2B7C47B8" w:rsidR="00B244B9" w:rsidRPr="00750A64" w:rsidRDefault="008E0425" w:rsidP="000738CA">
      <w:pPr>
        <w:spacing w:after="120"/>
        <w:rPr>
          <w:rFonts w:eastAsia="Calibri"/>
          <w:sz w:val="22"/>
          <w:szCs w:val="22"/>
        </w:rPr>
      </w:pPr>
      <w:r>
        <w:rPr>
          <w:rFonts w:eastAsia="Calibri"/>
          <w:b/>
          <w:color w:val="434343"/>
          <w:sz w:val="22"/>
          <w:szCs w:val="22"/>
        </w:rPr>
        <w:t>20</w:t>
      </w:r>
      <w:r w:rsidR="00282B97" w:rsidRPr="00750A64">
        <w:rPr>
          <w:rFonts w:eastAsia="Calibri"/>
          <w:b/>
          <w:color w:val="434343"/>
          <w:sz w:val="22"/>
          <w:szCs w:val="22"/>
        </w:rPr>
        <w:t>.</w:t>
      </w:r>
      <w:r w:rsidR="006D72F0" w:rsidRPr="00750A64">
        <w:rPr>
          <w:rFonts w:eastAsia="Calibri"/>
          <w:b/>
          <w:color w:val="434343"/>
          <w:sz w:val="22"/>
          <w:szCs w:val="22"/>
        </w:rPr>
        <w:t xml:space="preserve"> </w:t>
      </w:r>
      <w:r w:rsidR="003824EF" w:rsidRPr="00750A64">
        <w:rPr>
          <w:rFonts w:eastAsia="Calibri"/>
          <w:b/>
          <w:color w:val="434343"/>
          <w:sz w:val="22"/>
          <w:szCs w:val="22"/>
        </w:rPr>
        <w:t>Attendance Policy</w:t>
      </w:r>
      <w:r w:rsidR="003824EF" w:rsidRPr="00750A64">
        <w:rPr>
          <w:rFonts w:eastAsia="Calibri"/>
          <w:sz w:val="22"/>
          <w:szCs w:val="22"/>
        </w:rPr>
        <w:t xml:space="preserve"> </w:t>
      </w:r>
    </w:p>
    <w:p w14:paraId="7B537844" w14:textId="26096FF3" w:rsidR="00B244B9" w:rsidRPr="00750A64" w:rsidRDefault="003824EF" w:rsidP="000738CA">
      <w:pPr>
        <w:spacing w:after="120"/>
        <w:rPr>
          <w:rFonts w:eastAsia="Calibri"/>
          <w:sz w:val="22"/>
          <w:szCs w:val="22"/>
        </w:rPr>
      </w:pPr>
      <w:r w:rsidRPr="00750A64">
        <w:rPr>
          <w:rFonts w:eastAsia="Calibri"/>
          <w:sz w:val="22"/>
          <w:szCs w:val="22"/>
        </w:rPr>
        <w:t>The following attendance policy is from the 2018-2019 Academic Catalog (p. 57-58)</w:t>
      </w:r>
      <w:r w:rsidR="00282B97" w:rsidRPr="00750A64">
        <w:rPr>
          <w:rFonts w:eastAsia="Calibri"/>
          <w:sz w:val="22"/>
          <w:szCs w:val="22"/>
        </w:rPr>
        <w:t xml:space="preserve">: </w:t>
      </w:r>
      <w:r w:rsidRPr="00750A64">
        <w:rPr>
          <w:rFonts w:eastAsia="Calibri"/>
          <w:sz w:val="22"/>
          <w:szCs w:val="22"/>
        </w:rPr>
        <w:t xml:space="preserve">Students are expected to attend regularly all courses for which they are registered. Student should notify their instructors when illness or other extenuating circumstances prevents them from attending class and </w:t>
      </w:r>
      <w:r w:rsidR="0066610B" w:rsidRPr="00750A64">
        <w:rPr>
          <w:rFonts w:eastAsia="Calibri"/>
          <w:sz w:val="22"/>
          <w:szCs w:val="22"/>
        </w:rPr>
        <w:t>arrange</w:t>
      </w:r>
      <w:r w:rsidRPr="00750A64">
        <w:rPr>
          <w:rFonts w:eastAsia="Calibri"/>
          <w:sz w:val="22"/>
          <w:szCs w:val="22"/>
        </w:rPr>
        <w:t xml:space="preserve"> to complete missed assignments. Notification may be done by emailing the instructor’s Chaminade email address, calling the instructor’s</w:t>
      </w:r>
      <w:r w:rsidR="00282B97" w:rsidRPr="00750A64">
        <w:rPr>
          <w:rFonts w:eastAsia="Calibri"/>
          <w:sz w:val="22"/>
          <w:szCs w:val="22"/>
        </w:rPr>
        <w:t xml:space="preserve"> </w:t>
      </w:r>
      <w:r w:rsidRPr="00750A64">
        <w:rPr>
          <w:rFonts w:eastAsia="Calibri"/>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750A64">
        <w:rPr>
          <w:rFonts w:eastAsia="Calibri"/>
          <w:sz w:val="22"/>
          <w:szCs w:val="22"/>
        </w:rPr>
        <w:t xml:space="preserve"> </w:t>
      </w:r>
      <w:r w:rsidRPr="00750A64">
        <w:rPr>
          <w:rFonts w:eastAsia="Calibri"/>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750A64">
        <w:rPr>
          <w:rFonts w:eastAsia="Calibri"/>
          <w:sz w:val="22"/>
          <w:szCs w:val="22"/>
        </w:rPr>
        <w:t xml:space="preserve"> </w:t>
      </w:r>
      <w:r w:rsidRPr="00750A64">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750A64">
        <w:rPr>
          <w:rFonts w:eastAsia="Calibri"/>
          <w:sz w:val="22"/>
          <w:szCs w:val="22"/>
        </w:rPr>
        <w:t xml:space="preserve"> </w:t>
      </w:r>
      <w:r w:rsidRPr="00750A64">
        <w:rPr>
          <w:rFonts w:eastAsia="Calibri"/>
          <w:sz w:val="22"/>
          <w:szCs w:val="22"/>
        </w:rPr>
        <w:t xml:space="preserve">necessitate continued absence, the student should communicate first with the instructor to review the options. Anyone who stops attending </w:t>
      </w:r>
      <w:proofErr w:type="gramStart"/>
      <w:r w:rsidRPr="00750A64">
        <w:rPr>
          <w:rFonts w:eastAsia="Calibri"/>
          <w:sz w:val="22"/>
          <w:szCs w:val="22"/>
        </w:rPr>
        <w:t>a course without official withdrawal may receive a failing grade or be withdrawn by the instructor at the instructor’s discretion</w:t>
      </w:r>
      <w:proofErr w:type="gramEnd"/>
      <w:r w:rsidRPr="00750A64">
        <w:rPr>
          <w:rFonts w:eastAsia="Calibri"/>
          <w:sz w:val="22"/>
          <w:szCs w:val="22"/>
        </w:rPr>
        <w:t>.</w:t>
      </w:r>
    </w:p>
    <w:p w14:paraId="7B537846" w14:textId="686619B3" w:rsidR="00B244B9" w:rsidRPr="00750A64" w:rsidRDefault="008E0425" w:rsidP="000738CA">
      <w:pPr>
        <w:spacing w:after="120"/>
        <w:rPr>
          <w:rFonts w:eastAsia="Calibri"/>
          <w:b/>
          <w:sz w:val="22"/>
          <w:szCs w:val="22"/>
        </w:rPr>
      </w:pPr>
      <w:r>
        <w:rPr>
          <w:rFonts w:eastAsia="Calibri"/>
          <w:b/>
          <w:color w:val="434343"/>
          <w:sz w:val="22"/>
          <w:szCs w:val="22"/>
        </w:rPr>
        <w:t>21</w:t>
      </w:r>
      <w:r w:rsidR="00282B97" w:rsidRPr="00750A64">
        <w:rPr>
          <w:rFonts w:eastAsia="Calibri"/>
          <w:b/>
          <w:color w:val="434343"/>
          <w:sz w:val="22"/>
          <w:szCs w:val="22"/>
        </w:rPr>
        <w:t xml:space="preserve">. </w:t>
      </w:r>
      <w:r w:rsidR="003824EF" w:rsidRPr="00750A64">
        <w:rPr>
          <w:rFonts w:eastAsia="Calibri"/>
          <w:b/>
          <w:color w:val="434343"/>
          <w:sz w:val="22"/>
          <w:szCs w:val="22"/>
        </w:rPr>
        <w:t>Academic Conduct Policy</w:t>
      </w:r>
    </w:p>
    <w:p w14:paraId="6CB4246D" w14:textId="77777777" w:rsidR="008E0425" w:rsidRDefault="008E0425" w:rsidP="008E0425">
      <w:pPr>
        <w:spacing w:after="120"/>
        <w:rPr>
          <w:rFonts w:eastAsia="Calibri"/>
          <w:sz w:val="22"/>
          <w:szCs w:val="22"/>
        </w:rPr>
      </w:pPr>
      <w:r w:rsidRPr="00750A64">
        <w:rPr>
          <w:rFonts w:eastAsia="Calibri"/>
          <w:sz w:val="22"/>
          <w:szCs w:val="22"/>
        </w:rPr>
        <w:t xml:space="preserve">See the current </w:t>
      </w:r>
      <w:hyperlink r:id="rId18" w:history="1">
        <w:r w:rsidRPr="00825FA8">
          <w:rPr>
            <w:rStyle w:val="Hyperlink"/>
            <w:rFonts w:eastAsia="Calibri"/>
            <w:sz w:val="22"/>
            <w:szCs w:val="22"/>
          </w:rPr>
          <w:t>Undergraduate Academic Catalog</w:t>
        </w:r>
      </w:hyperlink>
      <w:r w:rsidRPr="00750A64">
        <w:rPr>
          <w:rFonts w:eastAsia="Calibri"/>
          <w:sz w:val="22"/>
          <w:szCs w:val="22"/>
        </w:rPr>
        <w:t xml:space="preserve"> and the </w:t>
      </w:r>
      <w:hyperlink r:id="rId19" w:history="1">
        <w:r w:rsidRPr="00825FA8">
          <w:rPr>
            <w:rStyle w:val="Hyperlink"/>
            <w:rFonts w:eastAsia="Calibri"/>
            <w:sz w:val="22"/>
            <w:szCs w:val="22"/>
          </w:rPr>
          <w:t>Student Handbook</w:t>
        </w:r>
      </w:hyperlink>
      <w:r w:rsidRPr="00750A64">
        <w:rPr>
          <w:rFonts w:eastAsia="Calibri"/>
          <w:sz w:val="22"/>
          <w:szCs w:val="22"/>
        </w:rPr>
        <w:t xml:space="preserve"> available from Student Affairs. </w:t>
      </w:r>
      <w:bookmarkStart w:id="11" w:name="_1da90cgnpluf" w:colFirst="0" w:colLast="0"/>
      <w:bookmarkEnd w:id="11"/>
    </w:p>
    <w:p w14:paraId="0692A0C0" w14:textId="00D61E5B" w:rsidR="004D2B6D" w:rsidRPr="004D2B6D" w:rsidRDefault="004D2B6D" w:rsidP="004D2B6D">
      <w:pPr>
        <w:rPr>
          <w:sz w:val="22"/>
          <w:szCs w:val="22"/>
        </w:rPr>
      </w:pPr>
      <w:r w:rsidRPr="004D2B6D">
        <w:rPr>
          <w:bCs/>
          <w:i/>
          <w:sz w:val="22"/>
          <w:szCs w:val="22"/>
        </w:rPr>
        <w:t>The instructor may modify elements of this syllabus according to the operational needs of the class.</w:t>
      </w:r>
      <w:r w:rsidRPr="004D2B6D">
        <w:rPr>
          <w:i/>
          <w:sz w:val="22"/>
          <w:szCs w:val="22"/>
        </w:rPr>
        <w:t xml:space="preserve"> </w:t>
      </w:r>
    </w:p>
    <w:sectPr w:rsidR="004D2B6D" w:rsidRPr="004D2B6D" w:rsidSect="009C55F6">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BB488" w14:textId="77777777" w:rsidR="00AD7213" w:rsidRDefault="00AD7213" w:rsidP="000D04B7">
      <w:r>
        <w:separator/>
      </w:r>
    </w:p>
  </w:endnote>
  <w:endnote w:type="continuationSeparator" w:id="0">
    <w:p w14:paraId="36620063" w14:textId="77777777" w:rsidR="00AD7213" w:rsidRDefault="00AD7213"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750A64" w:rsidRDefault="00750A64"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6834CD8A"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6610B">
          <w:rPr>
            <w:rStyle w:val="PageNumber"/>
            <w:noProof/>
          </w:rPr>
          <w:t>5</w:t>
        </w:r>
        <w:r>
          <w:rPr>
            <w:rStyle w:val="PageNumber"/>
          </w:rPr>
          <w:fldChar w:fldCharType="end"/>
        </w:r>
      </w:p>
    </w:sdtContent>
  </w:sdt>
  <w:p w14:paraId="7C214A4B" w14:textId="77777777" w:rsidR="00750A64" w:rsidRDefault="00750A64" w:rsidP="00CD45C8">
    <w:pPr>
      <w:pStyle w:val="Footer"/>
      <w:ind w:right="360"/>
    </w:pPr>
  </w:p>
  <w:p w14:paraId="206D64B7" w14:textId="222BD963" w:rsidR="00750A64" w:rsidRPr="00282B97" w:rsidRDefault="00750A64"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A16AE" w14:textId="77777777" w:rsidR="00750A64" w:rsidRDefault="00750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3D7F4" w14:textId="77777777" w:rsidR="00AD7213" w:rsidRDefault="00AD7213" w:rsidP="000D04B7">
      <w:r>
        <w:separator/>
      </w:r>
    </w:p>
  </w:footnote>
  <w:footnote w:type="continuationSeparator" w:id="0">
    <w:p w14:paraId="44755F78" w14:textId="77777777" w:rsidR="00AD7213" w:rsidRDefault="00AD7213"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8AD19" w14:textId="77777777" w:rsidR="00750A64" w:rsidRDefault="00750A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263D6" w14:textId="77777777" w:rsidR="00750A64" w:rsidRDefault="00750A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B128" w14:textId="77777777" w:rsidR="00750A64" w:rsidRDefault="00750A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66EE0"/>
    <w:multiLevelType w:val="hybridMultilevel"/>
    <w:tmpl w:val="ACF4A3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8109CE"/>
    <w:multiLevelType w:val="hybridMultilevel"/>
    <w:tmpl w:val="C46E6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1C5EC8"/>
    <w:multiLevelType w:val="hybridMultilevel"/>
    <w:tmpl w:val="ACF4A3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414DF"/>
    <w:multiLevelType w:val="hybridMultilevel"/>
    <w:tmpl w:val="C88E6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B7071D"/>
    <w:multiLevelType w:val="hybridMultilevel"/>
    <w:tmpl w:val="38CC6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9"/>
  </w:num>
  <w:num w:numId="4">
    <w:abstractNumId w:val="23"/>
  </w:num>
  <w:num w:numId="5">
    <w:abstractNumId w:val="0"/>
  </w:num>
  <w:num w:numId="6">
    <w:abstractNumId w:val="25"/>
  </w:num>
  <w:num w:numId="7">
    <w:abstractNumId w:val="21"/>
  </w:num>
  <w:num w:numId="8">
    <w:abstractNumId w:val="17"/>
  </w:num>
  <w:num w:numId="9">
    <w:abstractNumId w:val="29"/>
  </w:num>
  <w:num w:numId="10">
    <w:abstractNumId w:val="1"/>
  </w:num>
  <w:num w:numId="11">
    <w:abstractNumId w:val="15"/>
  </w:num>
  <w:num w:numId="12">
    <w:abstractNumId w:val="18"/>
  </w:num>
  <w:num w:numId="13">
    <w:abstractNumId w:val="8"/>
  </w:num>
  <w:num w:numId="14">
    <w:abstractNumId w:val="11"/>
  </w:num>
  <w:num w:numId="15">
    <w:abstractNumId w:val="16"/>
  </w:num>
  <w:num w:numId="16">
    <w:abstractNumId w:val="28"/>
  </w:num>
  <w:num w:numId="17">
    <w:abstractNumId w:val="7"/>
  </w:num>
  <w:num w:numId="18">
    <w:abstractNumId w:val="6"/>
  </w:num>
  <w:num w:numId="19">
    <w:abstractNumId w:val="4"/>
  </w:num>
  <w:num w:numId="20">
    <w:abstractNumId w:val="20"/>
  </w:num>
  <w:num w:numId="21">
    <w:abstractNumId w:val="26"/>
  </w:num>
  <w:num w:numId="22">
    <w:abstractNumId w:val="14"/>
  </w:num>
  <w:num w:numId="23">
    <w:abstractNumId w:val="2"/>
  </w:num>
  <w:num w:numId="24">
    <w:abstractNumId w:val="24"/>
  </w:num>
  <w:num w:numId="25">
    <w:abstractNumId w:val="22"/>
  </w:num>
  <w:num w:numId="26">
    <w:abstractNumId w:val="12"/>
  </w:num>
  <w:num w:numId="27">
    <w:abstractNumId w:val="19"/>
  </w:num>
  <w:num w:numId="28">
    <w:abstractNumId w:val="13"/>
  </w:num>
  <w:num w:numId="29">
    <w:abstractNumId w:val="27"/>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5C24"/>
    <w:rsid w:val="00027AC3"/>
    <w:rsid w:val="00053EB2"/>
    <w:rsid w:val="000738CA"/>
    <w:rsid w:val="00081A6F"/>
    <w:rsid w:val="00090AA2"/>
    <w:rsid w:val="000B1B59"/>
    <w:rsid w:val="000D04B7"/>
    <w:rsid w:val="000F463D"/>
    <w:rsid w:val="000F7B2C"/>
    <w:rsid w:val="00130678"/>
    <w:rsid w:val="00164554"/>
    <w:rsid w:val="001862A6"/>
    <w:rsid w:val="001C5738"/>
    <w:rsid w:val="00212169"/>
    <w:rsid w:val="00244083"/>
    <w:rsid w:val="00246E0E"/>
    <w:rsid w:val="00254F18"/>
    <w:rsid w:val="00282B97"/>
    <w:rsid w:val="002A750F"/>
    <w:rsid w:val="002B7AA4"/>
    <w:rsid w:val="002C4E70"/>
    <w:rsid w:val="002D7453"/>
    <w:rsid w:val="002E2AAD"/>
    <w:rsid w:val="0034666D"/>
    <w:rsid w:val="00371BCB"/>
    <w:rsid w:val="003824EF"/>
    <w:rsid w:val="003A3A99"/>
    <w:rsid w:val="003B7422"/>
    <w:rsid w:val="003F022F"/>
    <w:rsid w:val="004213F2"/>
    <w:rsid w:val="00451D55"/>
    <w:rsid w:val="004541E9"/>
    <w:rsid w:val="004709F9"/>
    <w:rsid w:val="00474E27"/>
    <w:rsid w:val="00486DD4"/>
    <w:rsid w:val="004C01BB"/>
    <w:rsid w:val="004C1C44"/>
    <w:rsid w:val="004D2B6D"/>
    <w:rsid w:val="00524D4D"/>
    <w:rsid w:val="00541024"/>
    <w:rsid w:val="00546DB8"/>
    <w:rsid w:val="00563242"/>
    <w:rsid w:val="005662E8"/>
    <w:rsid w:val="00571F2E"/>
    <w:rsid w:val="00574174"/>
    <w:rsid w:val="005A01EB"/>
    <w:rsid w:val="005A12C0"/>
    <w:rsid w:val="005E247B"/>
    <w:rsid w:val="00623681"/>
    <w:rsid w:val="006353FD"/>
    <w:rsid w:val="00647573"/>
    <w:rsid w:val="0066610B"/>
    <w:rsid w:val="00667EFF"/>
    <w:rsid w:val="006D6DFE"/>
    <w:rsid w:val="006D72F0"/>
    <w:rsid w:val="006E556A"/>
    <w:rsid w:val="00750A64"/>
    <w:rsid w:val="00763252"/>
    <w:rsid w:val="00772766"/>
    <w:rsid w:val="007749BC"/>
    <w:rsid w:val="00793058"/>
    <w:rsid w:val="007A4DBE"/>
    <w:rsid w:val="007A75DE"/>
    <w:rsid w:val="007C311D"/>
    <w:rsid w:val="007E3E21"/>
    <w:rsid w:val="00805873"/>
    <w:rsid w:val="0082781C"/>
    <w:rsid w:val="00831CDF"/>
    <w:rsid w:val="0083536B"/>
    <w:rsid w:val="0086199E"/>
    <w:rsid w:val="00867455"/>
    <w:rsid w:val="0087190A"/>
    <w:rsid w:val="00897BAB"/>
    <w:rsid w:val="008A3683"/>
    <w:rsid w:val="008A4336"/>
    <w:rsid w:val="008A43FD"/>
    <w:rsid w:val="008D1B31"/>
    <w:rsid w:val="008E0425"/>
    <w:rsid w:val="008F3786"/>
    <w:rsid w:val="009008FD"/>
    <w:rsid w:val="00980CBD"/>
    <w:rsid w:val="00985D2B"/>
    <w:rsid w:val="009A483B"/>
    <w:rsid w:val="009B748B"/>
    <w:rsid w:val="009C55F6"/>
    <w:rsid w:val="009D78BD"/>
    <w:rsid w:val="00A50EF3"/>
    <w:rsid w:val="00A63A74"/>
    <w:rsid w:val="00A95EB8"/>
    <w:rsid w:val="00AD65E2"/>
    <w:rsid w:val="00AD7213"/>
    <w:rsid w:val="00B244B9"/>
    <w:rsid w:val="00B30B98"/>
    <w:rsid w:val="00B31D7E"/>
    <w:rsid w:val="00B36E23"/>
    <w:rsid w:val="00B7520B"/>
    <w:rsid w:val="00B93763"/>
    <w:rsid w:val="00BB6746"/>
    <w:rsid w:val="00BD45CB"/>
    <w:rsid w:val="00C02552"/>
    <w:rsid w:val="00C06B78"/>
    <w:rsid w:val="00C80EB7"/>
    <w:rsid w:val="00C87AA2"/>
    <w:rsid w:val="00CB464E"/>
    <w:rsid w:val="00CC1874"/>
    <w:rsid w:val="00CD45C8"/>
    <w:rsid w:val="00CE7377"/>
    <w:rsid w:val="00D06F35"/>
    <w:rsid w:val="00D53FF2"/>
    <w:rsid w:val="00D5652C"/>
    <w:rsid w:val="00D71E77"/>
    <w:rsid w:val="00D96615"/>
    <w:rsid w:val="00DF08EA"/>
    <w:rsid w:val="00DF0D17"/>
    <w:rsid w:val="00DF530B"/>
    <w:rsid w:val="00DF72AF"/>
    <w:rsid w:val="00DF73F2"/>
    <w:rsid w:val="00E0051A"/>
    <w:rsid w:val="00E0727C"/>
    <w:rsid w:val="00E2448E"/>
    <w:rsid w:val="00E274AB"/>
    <w:rsid w:val="00E36F08"/>
    <w:rsid w:val="00E437B0"/>
    <w:rsid w:val="00E4631F"/>
    <w:rsid w:val="00E4645A"/>
    <w:rsid w:val="00E81942"/>
    <w:rsid w:val="00EA3862"/>
    <w:rsid w:val="00F07016"/>
    <w:rsid w:val="00F32345"/>
    <w:rsid w:val="00F50C42"/>
    <w:rsid w:val="00F51482"/>
    <w:rsid w:val="00F93E07"/>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hyperlink" Target="https://chaminade.edu/wp-content/uploads/2019/07/2019-2020-UG-Catalog.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katelynn.perrault@chaminade.edu" TargetMode="External"/><Relationship Id="rId17" Type="http://schemas.openxmlformats.org/officeDocument/2006/relationships/hyperlink" Target="mailto:counselingcenter@chaminade.ed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vimeo.com/72777900"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chaminade.edu/wp-content/uploads/2019/08/NEW-STUDENT-HANDBOOK-19-20-Final-8.20.1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2161</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Katelynn Perrault</cp:lastModifiedBy>
  <cp:revision>4</cp:revision>
  <cp:lastPrinted>2019-07-22T22:06:00Z</cp:lastPrinted>
  <dcterms:created xsi:type="dcterms:W3CDTF">2019-08-24T00:38:00Z</dcterms:created>
  <dcterms:modified xsi:type="dcterms:W3CDTF">2019-08-24T00:57:00Z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