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4D1570">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4D1570">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609DFADE"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375548">
        <w:rPr>
          <w:rFonts w:ascii="Calibri" w:eastAsia="Calibri" w:hAnsi="Calibri" w:cs="Calibri"/>
        </w:rPr>
        <w:t>CH430L</w:t>
      </w:r>
    </w:p>
    <w:p w14:paraId="7B5377E5" w14:textId="7863663D"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75548">
        <w:rPr>
          <w:rFonts w:ascii="Calibri" w:eastAsia="Calibri" w:hAnsi="Calibri" w:cs="Calibri"/>
        </w:rPr>
        <w:t>Instrumental Analysis</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6EABF55E"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75548">
        <w:rPr>
          <w:rFonts w:ascii="Calibri" w:eastAsia="Calibri" w:hAnsi="Calibri" w:cs="Calibri"/>
        </w:rPr>
        <w:t xml:space="preserve"> Fall 2019</w:t>
      </w:r>
    </w:p>
    <w:p w14:paraId="7B5377E9" w14:textId="55F10BE3"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75548">
        <w:rPr>
          <w:rFonts w:ascii="Calibri" w:eastAsia="Calibri" w:hAnsi="Calibri" w:cs="Calibri"/>
        </w:rPr>
        <w:t>2</w:t>
      </w:r>
    </w:p>
    <w:p w14:paraId="7B5377EA" w14:textId="2AEFD375"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771342">
        <w:rPr>
          <w:rFonts w:ascii="Calibri" w:eastAsia="Calibri" w:hAnsi="Calibri" w:cs="Calibri"/>
        </w:rPr>
        <w:t>WF</w:t>
      </w:r>
    </w:p>
    <w:p w14:paraId="7B5377EB" w14:textId="19B23675"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771342">
        <w:rPr>
          <w:rFonts w:ascii="Calibri" w:eastAsia="Calibri" w:hAnsi="Calibri" w:cs="Calibri"/>
        </w:rPr>
        <w:t>2:30-5:20PM</w:t>
      </w:r>
    </w:p>
    <w:p w14:paraId="7B5377EC" w14:textId="534B1710"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771342">
        <w:rPr>
          <w:rFonts w:ascii="Calibri" w:eastAsia="Calibri" w:hAnsi="Calibri" w:cs="Calibri"/>
        </w:rPr>
        <w:t>Henry Lab 1</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6F989B09" w14:textId="77777777" w:rsidR="00771342" w:rsidRDefault="00771342" w:rsidP="00771342">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3" w:history="1">
        <w:r w:rsidRPr="007462DE">
          <w:rPr>
            <w:rStyle w:val="Hyperlink"/>
            <w:rFonts w:ascii="Calibri" w:eastAsia="Calibri" w:hAnsi="Calibri" w:cs="Calibri"/>
          </w:rPr>
          <w:t>jkawakam@chaminade.edu</w:t>
        </w:r>
      </w:hyperlink>
      <w:r>
        <w:rPr>
          <w:rFonts w:ascii="Calibri" w:eastAsia="Calibri" w:hAnsi="Calibri" w:cs="Calibri"/>
        </w:rPr>
        <w:t xml:space="preserve"> </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1D120032"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30104A">
        <w:rPr>
          <w:rFonts w:ascii="Calibri" w:eastAsia="Calibri" w:hAnsi="Calibri" w:cs="Calibri"/>
        </w:rPr>
        <w:t>Henry 5</w:t>
      </w:r>
    </w:p>
    <w:p w14:paraId="7B5377F2" w14:textId="014B1DD0" w:rsidR="00B244B9" w:rsidRPr="0030104A" w:rsidRDefault="003824EF">
      <w:pPr>
        <w:spacing w:line="240" w:lineRule="auto"/>
        <w:rPr>
          <w:rFonts w:ascii="Times New Roman" w:eastAsia="Calibri" w:hAnsi="Times New Roman" w:cs="Times New Roman"/>
        </w:rPr>
      </w:pPr>
      <w:r>
        <w:rPr>
          <w:rFonts w:ascii="Calibri" w:eastAsia="Calibri" w:hAnsi="Calibri" w:cs="Calibri"/>
          <w:b/>
        </w:rPr>
        <w:t>Office Hours</w:t>
      </w:r>
      <w:r>
        <w:rPr>
          <w:rFonts w:ascii="Calibri" w:eastAsia="Calibri" w:hAnsi="Calibri" w:cs="Calibri"/>
        </w:rPr>
        <w:t xml:space="preserve">: </w:t>
      </w:r>
      <w:r w:rsidR="0030104A">
        <w:rPr>
          <w:rFonts w:ascii="Times New Roman" w:eastAsia="Calibri" w:hAnsi="Times New Roman" w:cs="Times New Roman"/>
        </w:rPr>
        <w:t xml:space="preserve">Mon 12:30-1:20pm, W &amp; F 1:30-2:20pm, and T &amp; </w:t>
      </w:r>
      <w:proofErr w:type="spellStart"/>
      <w:r w:rsidR="0030104A">
        <w:rPr>
          <w:rFonts w:ascii="Times New Roman" w:eastAsia="Calibri" w:hAnsi="Times New Roman" w:cs="Times New Roman"/>
        </w:rPr>
        <w:t>Th</w:t>
      </w:r>
      <w:proofErr w:type="spellEnd"/>
      <w:r w:rsidR="0030104A">
        <w:rPr>
          <w:rFonts w:ascii="Times New Roman" w:eastAsia="Calibri" w:hAnsi="Times New Roman" w:cs="Times New Roman"/>
        </w:rPr>
        <w:t xml:space="preserve"> 8:30-9:20am.</w:t>
      </w:r>
    </w:p>
    <w:p w14:paraId="7B5377F3" w14:textId="48FA2574"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hyperlink r:id="rId14" w:history="1">
        <w:r w:rsidR="00771342" w:rsidRPr="007056CB">
          <w:rPr>
            <w:rStyle w:val="Hyperlink"/>
            <w:rFonts w:ascii="Calibri" w:eastAsia="Calibri" w:hAnsi="Calibri" w:cs="Calibri"/>
          </w:rPr>
          <w:t>https://chaminade.edu/academics/nsm/joel-kawakami/</w:t>
        </w:r>
      </w:hyperlink>
    </w:p>
    <w:p w14:paraId="5037A2E2" w14:textId="3F7B9DB2" w:rsidR="00771342" w:rsidRDefault="00771342">
      <w:pPr>
        <w:spacing w:line="240" w:lineRule="auto"/>
        <w:rPr>
          <w:rFonts w:ascii="Calibri" w:eastAsia="Calibri" w:hAnsi="Calibri" w:cs="Calibri"/>
        </w:rPr>
      </w:pPr>
    </w:p>
    <w:p w14:paraId="12CD4B41" w14:textId="7219DC49" w:rsidR="00771342" w:rsidRDefault="00771342" w:rsidP="00771342">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Katelynn Perrault, Ph. D.</w:t>
      </w:r>
    </w:p>
    <w:p w14:paraId="628FCB50" w14:textId="367DEBE0" w:rsidR="00771342" w:rsidRDefault="00771342" w:rsidP="00771342">
      <w:pPr>
        <w:spacing w:line="240" w:lineRule="auto"/>
        <w:rPr>
          <w:rFonts w:ascii="Calibri" w:eastAsia="Calibri" w:hAnsi="Calibri" w:cs="Calibri"/>
        </w:rPr>
      </w:pPr>
      <w:r>
        <w:rPr>
          <w:rFonts w:ascii="Calibri" w:eastAsia="Calibri" w:hAnsi="Calibri" w:cs="Calibri"/>
          <w:b/>
        </w:rPr>
        <w:t xml:space="preserve">Email:  </w:t>
      </w:r>
      <w:hyperlink r:id="rId15" w:history="1">
        <w:r w:rsidRPr="007056CB">
          <w:rPr>
            <w:rStyle w:val="Hyperlink"/>
            <w:rFonts w:ascii="Calibri" w:eastAsia="Calibri" w:hAnsi="Calibri" w:cs="Calibri"/>
          </w:rPr>
          <w:t>Katelynn.perrault@chaminade.edu</w:t>
        </w:r>
      </w:hyperlink>
    </w:p>
    <w:p w14:paraId="1399E558" w14:textId="4BA5679B" w:rsidR="00771342" w:rsidRDefault="00771342" w:rsidP="00771342">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(808) 440-4209</w:t>
      </w:r>
    </w:p>
    <w:p w14:paraId="12001C77" w14:textId="77777777" w:rsidR="00771342" w:rsidRDefault="00771342" w:rsidP="00771342">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Henry 107</w:t>
      </w:r>
    </w:p>
    <w:p w14:paraId="2950BD40" w14:textId="77777777" w:rsidR="00771342" w:rsidRDefault="00771342" w:rsidP="00771342">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TBA</w:t>
      </w:r>
    </w:p>
    <w:p w14:paraId="197906AF" w14:textId="609AF67F" w:rsidR="00771342" w:rsidRDefault="00771342" w:rsidP="00771342">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Pr="00771342">
        <w:rPr>
          <w:rFonts w:ascii="Calibri" w:eastAsia="Calibri" w:hAnsi="Calibri" w:cs="Calibri"/>
        </w:rPr>
        <w:t>https://chaminade.edu/academics/nsm/katelyn-perrault/</w:t>
      </w:r>
    </w:p>
    <w:p w14:paraId="045D853E" w14:textId="77777777" w:rsidR="00771342" w:rsidRDefault="00771342">
      <w:pPr>
        <w:spacing w:line="240" w:lineRule="auto"/>
        <w:rPr>
          <w:rFonts w:ascii="Calibri" w:eastAsia="Calibri" w:hAnsi="Calibri" w:cs="Calibri"/>
        </w:rPr>
      </w:pPr>
    </w:p>
    <w:p w14:paraId="7B5377F5" w14:textId="77777777" w:rsidR="00B244B9" w:rsidRDefault="003824EF">
      <w:pPr>
        <w:pStyle w:val="Heading3"/>
      </w:pPr>
      <w:bookmarkStart w:id="0" w:name="_kqtzqxzhho7o" w:colFirst="0" w:colLast="0"/>
      <w:bookmarkEnd w:id="0"/>
      <w:r>
        <w:t xml:space="preserve">University Course Catalog Description </w:t>
      </w:r>
    </w:p>
    <w:p w14:paraId="7B5377F6" w14:textId="50F6C0B8" w:rsidR="00B244B9" w:rsidRDefault="003824EF">
      <w:pPr>
        <w:spacing w:line="240" w:lineRule="auto"/>
      </w:pPr>
      <w:r>
        <w:rPr>
          <w:rFonts w:ascii="Calibri" w:eastAsia="Calibri" w:hAnsi="Calibri" w:cs="Calibri"/>
        </w:rPr>
        <w:t xml:space="preserve">Paste the description from the </w:t>
      </w:r>
      <w:hyperlink r:id="rId16" w:history="1">
        <w:r w:rsidR="00025A83" w:rsidRPr="007056CB">
          <w:rPr>
            <w:rStyle w:val="Hyperlink"/>
          </w:rPr>
          <w:t>https://registrar.chaminade.edu/wp-content/uploads/sites/5/2019-2020-UG-Catalog.pdf</w:t>
        </w:r>
      </w:hyperlink>
    </w:p>
    <w:p w14:paraId="4FAEC3A8" w14:textId="77777777" w:rsidR="00025A83" w:rsidRPr="00025A83" w:rsidRDefault="00025A83" w:rsidP="00025A83">
      <w:pPr>
        <w:spacing w:before="100" w:beforeAutospacing="1" w:after="100" w:afterAutospacing="1" w:line="240" w:lineRule="auto"/>
        <w:rPr>
          <w:rFonts w:ascii="Times New Roman" w:eastAsia="Times New Roman" w:hAnsi="Times New Roman" w:cs="Times New Roman"/>
          <w:sz w:val="24"/>
          <w:szCs w:val="24"/>
          <w:lang w:val="en-US"/>
        </w:rPr>
      </w:pPr>
      <w:r w:rsidRPr="00025A83">
        <w:rPr>
          <w:rFonts w:ascii="SegoeUI" w:eastAsia="Times New Roman" w:hAnsi="SegoeUI" w:cs="Times New Roman"/>
          <w:b/>
          <w:bCs/>
          <w:sz w:val="18"/>
          <w:szCs w:val="18"/>
          <w:lang w:val="en-US"/>
        </w:rPr>
        <w:t xml:space="preserve">BC 430L Instrumental Analysis (2) </w:t>
      </w:r>
    </w:p>
    <w:p w14:paraId="11C09151" w14:textId="416F7C69" w:rsidR="00025A83" w:rsidRPr="00025A83" w:rsidRDefault="00025A83" w:rsidP="00025A83">
      <w:pPr>
        <w:spacing w:before="100" w:beforeAutospacing="1" w:after="100" w:afterAutospacing="1" w:line="240" w:lineRule="auto"/>
        <w:rPr>
          <w:rFonts w:ascii="Times New Roman" w:eastAsia="Times New Roman" w:hAnsi="Times New Roman" w:cs="Times New Roman"/>
          <w:sz w:val="24"/>
          <w:szCs w:val="24"/>
          <w:lang w:val="en-US"/>
        </w:rPr>
      </w:pPr>
      <w:r w:rsidRPr="00025A83">
        <w:rPr>
          <w:rFonts w:ascii="SegoeUI" w:eastAsia="Times New Roman" w:hAnsi="SegoeUI" w:cs="Times New Roman"/>
          <w:sz w:val="18"/>
          <w:szCs w:val="18"/>
          <w:lang w:val="en-US"/>
        </w:rPr>
        <w:t xml:space="preserve">This is a lab course during which students are expected to get hands-on experience with modern instrumentation, including but not limited to UV/VIS, FT IR, LC-MS, GC-MS. Following a discussion on the basic principles of each instrument, students will perform specific experiments and gather data from each instrument. Experiments during part of the course designated for topics in NMR spectroscopy will mostly be simulated. </w:t>
      </w:r>
      <w:r w:rsidRPr="00025A83">
        <w:rPr>
          <w:rFonts w:ascii="SegoeUI" w:eastAsia="Times New Roman" w:hAnsi="SegoeUI" w:cs="Times New Roman"/>
          <w:i/>
          <w:iCs/>
          <w:sz w:val="18"/>
          <w:szCs w:val="18"/>
          <w:lang w:val="en-US"/>
        </w:rPr>
        <w:t xml:space="preserve">Prerequisites: BC 324/BC 324L, BC 334/BC 334L. Materials intensive fee applies. Cross-listed with CH 430L. </w:t>
      </w:r>
    </w:p>
    <w:p w14:paraId="7B5377F7" w14:textId="77777777" w:rsidR="00B244B9" w:rsidRDefault="003824EF">
      <w:pPr>
        <w:pStyle w:val="Heading3"/>
      </w:pPr>
      <w:bookmarkStart w:id="1" w:name="_p6ygxyvhs4cq" w:colFirst="0" w:colLast="0"/>
      <w:bookmarkEnd w:id="1"/>
      <w:r>
        <w:t xml:space="preserve">Course Overview </w:t>
      </w:r>
    </w:p>
    <w:p w14:paraId="630C91A5" w14:textId="7CBAECCF" w:rsidR="00025A83" w:rsidRDefault="00025A83" w:rsidP="00025A83">
      <w:pPr>
        <w:spacing w:line="240" w:lineRule="auto"/>
        <w:ind w:firstLine="720"/>
        <w:jc w:val="both"/>
        <w:rPr>
          <w:rFonts w:ascii="Times New Roman" w:hAnsi="Times New Roman" w:cs="Times New Roman"/>
          <w:i/>
          <w:color w:val="000000" w:themeColor="text1"/>
        </w:rPr>
      </w:pPr>
      <w:bookmarkStart w:id="2" w:name="_ei55tcz69eyo" w:colFirst="0" w:colLast="0"/>
      <w:bookmarkEnd w:id="2"/>
      <w:r w:rsidRPr="00802B3D">
        <w:rPr>
          <w:rFonts w:ascii="Times New Roman" w:hAnsi="Times New Roman" w:cs="Times New Roman"/>
          <w:color w:val="000000" w:themeColor="text1"/>
        </w:rPr>
        <w:t xml:space="preserve">Instrumental analysis laboratory (BC/CH 430L) is a one semester course targeting students with an interest in the field of biomedical research and/or education, as well we those intending to obtain a graduate level of science degree.  The laboratory course will cover topics from the theoretical background of electrical theory, spectrometer devices, to hands-on application utilizing advanced instrumentation such as </w:t>
      </w:r>
      <w:r>
        <w:rPr>
          <w:rFonts w:ascii="Times New Roman" w:hAnsi="Times New Roman" w:cs="Times New Roman"/>
          <w:color w:val="000000" w:themeColor="text1"/>
        </w:rPr>
        <w:t>L</w:t>
      </w:r>
      <w:r w:rsidRPr="00802B3D">
        <w:rPr>
          <w:rFonts w:ascii="Times New Roman" w:hAnsi="Times New Roman" w:cs="Times New Roman"/>
          <w:color w:val="000000" w:themeColor="text1"/>
        </w:rPr>
        <w:t xml:space="preserve">iquid </w:t>
      </w:r>
      <w:r>
        <w:rPr>
          <w:rFonts w:ascii="Times New Roman" w:hAnsi="Times New Roman" w:cs="Times New Roman"/>
          <w:color w:val="000000" w:themeColor="text1"/>
        </w:rPr>
        <w:t>C</w:t>
      </w:r>
      <w:r w:rsidRPr="00802B3D">
        <w:rPr>
          <w:rFonts w:ascii="Times New Roman" w:hAnsi="Times New Roman" w:cs="Times New Roman"/>
          <w:color w:val="000000" w:themeColor="text1"/>
        </w:rPr>
        <w:t>hromatography/</w:t>
      </w:r>
      <w:r>
        <w:rPr>
          <w:rFonts w:ascii="Times New Roman" w:hAnsi="Times New Roman" w:cs="Times New Roman"/>
          <w:color w:val="000000" w:themeColor="text1"/>
        </w:rPr>
        <w:t>M</w:t>
      </w:r>
      <w:r w:rsidRPr="00802B3D">
        <w:rPr>
          <w:rFonts w:ascii="Times New Roman" w:hAnsi="Times New Roman" w:cs="Times New Roman"/>
          <w:color w:val="000000" w:themeColor="text1"/>
        </w:rPr>
        <w:t xml:space="preserve">ass </w:t>
      </w:r>
      <w:r>
        <w:rPr>
          <w:rFonts w:ascii="Times New Roman" w:hAnsi="Times New Roman" w:cs="Times New Roman"/>
          <w:color w:val="000000" w:themeColor="text1"/>
        </w:rPr>
        <w:lastRenderedPageBreak/>
        <w:t>S</w:t>
      </w:r>
      <w:r w:rsidRPr="00802B3D">
        <w:rPr>
          <w:rFonts w:ascii="Times New Roman" w:hAnsi="Times New Roman" w:cs="Times New Roman"/>
          <w:color w:val="000000" w:themeColor="text1"/>
        </w:rPr>
        <w:t>pectro</w:t>
      </w:r>
      <w:r>
        <w:rPr>
          <w:rFonts w:ascii="Times New Roman" w:hAnsi="Times New Roman" w:cs="Times New Roman"/>
          <w:color w:val="000000" w:themeColor="text1"/>
        </w:rPr>
        <w:t>metry</w:t>
      </w:r>
      <w:r w:rsidRPr="00802B3D">
        <w:rPr>
          <w:rFonts w:ascii="Times New Roman" w:hAnsi="Times New Roman" w:cs="Times New Roman"/>
          <w:color w:val="000000" w:themeColor="text1"/>
        </w:rPr>
        <w:t xml:space="preserve"> (LCMS), </w:t>
      </w:r>
      <w:r>
        <w:rPr>
          <w:rFonts w:ascii="Times New Roman" w:hAnsi="Times New Roman" w:cs="Times New Roman"/>
          <w:color w:val="000000" w:themeColor="text1"/>
        </w:rPr>
        <w:t>F</w:t>
      </w:r>
      <w:r w:rsidRPr="00802B3D">
        <w:rPr>
          <w:rFonts w:ascii="Times New Roman" w:hAnsi="Times New Roman" w:cs="Times New Roman"/>
          <w:color w:val="000000" w:themeColor="text1"/>
        </w:rPr>
        <w:t xml:space="preserve">ourier </w:t>
      </w:r>
      <w:r>
        <w:rPr>
          <w:rFonts w:ascii="Times New Roman" w:hAnsi="Times New Roman" w:cs="Times New Roman"/>
          <w:color w:val="000000" w:themeColor="text1"/>
        </w:rPr>
        <w:t>T</w:t>
      </w:r>
      <w:r w:rsidRPr="00802B3D">
        <w:rPr>
          <w:rFonts w:ascii="Times New Roman" w:hAnsi="Times New Roman" w:cs="Times New Roman"/>
          <w:color w:val="000000" w:themeColor="text1"/>
        </w:rPr>
        <w:t xml:space="preserve">ransform </w:t>
      </w:r>
      <w:r>
        <w:rPr>
          <w:rFonts w:ascii="Times New Roman" w:hAnsi="Times New Roman" w:cs="Times New Roman"/>
          <w:color w:val="000000" w:themeColor="text1"/>
        </w:rPr>
        <w:t>I</w:t>
      </w:r>
      <w:r w:rsidRPr="00802B3D">
        <w:rPr>
          <w:rFonts w:ascii="Times New Roman" w:hAnsi="Times New Roman" w:cs="Times New Roman"/>
          <w:color w:val="000000" w:themeColor="text1"/>
        </w:rPr>
        <w:t xml:space="preserve">nfrared (FTIR) </w:t>
      </w:r>
      <w:r>
        <w:rPr>
          <w:rFonts w:ascii="Times New Roman" w:hAnsi="Times New Roman" w:cs="Times New Roman"/>
          <w:color w:val="000000" w:themeColor="text1"/>
        </w:rPr>
        <w:t>S</w:t>
      </w:r>
      <w:r w:rsidRPr="00802B3D">
        <w:rPr>
          <w:rFonts w:ascii="Times New Roman" w:hAnsi="Times New Roman" w:cs="Times New Roman"/>
          <w:color w:val="000000" w:themeColor="text1"/>
        </w:rPr>
        <w:t>pectroscopy and Gas Chromatography/Mass Spectroscopy (GCMS).  Advanced structural elucidation utilizing spectral data from 1</w:t>
      </w:r>
      <w:r>
        <w:rPr>
          <w:rFonts w:ascii="Times New Roman" w:hAnsi="Times New Roman" w:cs="Times New Roman"/>
          <w:color w:val="000000" w:themeColor="text1"/>
        </w:rPr>
        <w:t>-</w:t>
      </w:r>
      <w:r w:rsidRPr="00802B3D">
        <w:rPr>
          <w:rFonts w:ascii="Times New Roman" w:hAnsi="Times New Roman" w:cs="Times New Roman"/>
          <w:color w:val="000000" w:themeColor="text1"/>
        </w:rPr>
        <w:t xml:space="preserve"> and 2</w:t>
      </w:r>
      <w:r>
        <w:rPr>
          <w:rFonts w:ascii="Times New Roman" w:hAnsi="Times New Roman" w:cs="Times New Roman"/>
          <w:color w:val="000000" w:themeColor="text1"/>
        </w:rPr>
        <w:t>-</w:t>
      </w:r>
      <w:r w:rsidRPr="00802B3D">
        <w:rPr>
          <w:rFonts w:ascii="Times New Roman" w:hAnsi="Times New Roman" w:cs="Times New Roman"/>
          <w:color w:val="000000" w:themeColor="text1"/>
        </w:rPr>
        <w:t xml:space="preserve">dimensional </w:t>
      </w:r>
      <w:r>
        <w:rPr>
          <w:rFonts w:ascii="Times New Roman" w:hAnsi="Times New Roman" w:cs="Times New Roman"/>
          <w:color w:val="000000" w:themeColor="text1"/>
        </w:rPr>
        <w:t>N</w:t>
      </w:r>
      <w:r w:rsidRPr="00802B3D">
        <w:rPr>
          <w:rFonts w:ascii="Times New Roman" w:hAnsi="Times New Roman" w:cs="Times New Roman"/>
          <w:color w:val="000000" w:themeColor="text1"/>
        </w:rPr>
        <w:t xml:space="preserve">uclear </w:t>
      </w:r>
      <w:r>
        <w:rPr>
          <w:rFonts w:ascii="Times New Roman" w:hAnsi="Times New Roman" w:cs="Times New Roman"/>
          <w:color w:val="000000" w:themeColor="text1"/>
        </w:rPr>
        <w:t>M</w:t>
      </w:r>
      <w:r w:rsidRPr="00802B3D">
        <w:rPr>
          <w:rFonts w:ascii="Times New Roman" w:hAnsi="Times New Roman" w:cs="Times New Roman"/>
          <w:color w:val="000000" w:themeColor="text1"/>
        </w:rPr>
        <w:t xml:space="preserve">agnetic </w:t>
      </w:r>
      <w:r>
        <w:rPr>
          <w:rFonts w:ascii="Times New Roman" w:hAnsi="Times New Roman" w:cs="Times New Roman"/>
          <w:color w:val="000000" w:themeColor="text1"/>
        </w:rPr>
        <w:t>R</w:t>
      </w:r>
      <w:r w:rsidRPr="00802B3D">
        <w:rPr>
          <w:rFonts w:ascii="Times New Roman" w:hAnsi="Times New Roman" w:cs="Times New Roman"/>
          <w:color w:val="000000" w:themeColor="text1"/>
        </w:rPr>
        <w:t xml:space="preserve">esonance (NMR) </w:t>
      </w:r>
      <w:r>
        <w:rPr>
          <w:rFonts w:ascii="Times New Roman" w:hAnsi="Times New Roman" w:cs="Times New Roman"/>
          <w:color w:val="000000" w:themeColor="text1"/>
        </w:rPr>
        <w:t>S</w:t>
      </w:r>
      <w:r w:rsidRPr="00802B3D">
        <w:rPr>
          <w:rFonts w:ascii="Times New Roman" w:hAnsi="Times New Roman" w:cs="Times New Roman"/>
          <w:color w:val="000000" w:themeColor="text1"/>
        </w:rPr>
        <w:t>pectroscopy and state-of-the-art molecular modeling docking studies will be performed with x-ray crystallographic structure of proteins and their interaction with drugs.</w:t>
      </w:r>
      <w:r>
        <w:rPr>
          <w:rFonts w:ascii="Times New Roman" w:hAnsi="Times New Roman" w:cs="Times New Roman"/>
          <w:color w:val="000000" w:themeColor="text1"/>
        </w:rPr>
        <w:t xml:space="preserve"> </w:t>
      </w:r>
      <w:r>
        <w:rPr>
          <w:rFonts w:ascii="Times New Roman" w:hAnsi="Times New Roman" w:cs="Times New Roman"/>
          <w:i/>
          <w:color w:val="000000" w:themeColor="text1"/>
        </w:rPr>
        <w:t>Prerequisites: BI 360/L or equivalent.</w:t>
      </w:r>
    </w:p>
    <w:p w14:paraId="2A1BB112" w14:textId="0364BA5D" w:rsidR="00025A83" w:rsidRDefault="00025A83" w:rsidP="00025A83">
      <w:pPr>
        <w:spacing w:line="240" w:lineRule="auto"/>
        <w:ind w:firstLine="720"/>
        <w:jc w:val="both"/>
        <w:rPr>
          <w:rFonts w:ascii="Times New Roman" w:hAnsi="Times New Roman" w:cs="Times New Roman"/>
          <w:bCs/>
          <w:i/>
          <w:color w:val="000000" w:themeColor="text1"/>
        </w:rPr>
      </w:pPr>
    </w:p>
    <w:p w14:paraId="32FF984D" w14:textId="0AE8359C" w:rsidR="00025A83" w:rsidRPr="00327A5C" w:rsidRDefault="00025A83" w:rsidP="00025A83">
      <w:pPr>
        <w:spacing w:line="240" w:lineRule="auto"/>
        <w:rPr>
          <w:rFonts w:ascii="Times New Roman" w:hAnsi="Times New Roman" w:cs="Times New Roman"/>
          <w:b/>
          <w:color w:val="000000" w:themeColor="text1"/>
        </w:rPr>
      </w:pPr>
      <w:r w:rsidRPr="00327A5C">
        <w:rPr>
          <w:rFonts w:ascii="Times New Roman" w:hAnsi="Times New Roman" w:cs="Times New Roman"/>
          <w:b/>
          <w:color w:val="000000" w:themeColor="text1"/>
        </w:rPr>
        <w:t>Course Learning Outcomes</w:t>
      </w:r>
      <w:r>
        <w:rPr>
          <w:rFonts w:ascii="Times New Roman" w:hAnsi="Times New Roman" w:cs="Times New Roman"/>
          <w:b/>
          <w:color w:val="000000" w:themeColor="text1"/>
        </w:rPr>
        <w:t xml:space="preserve"> (CLOs)</w:t>
      </w:r>
      <w:r w:rsidRPr="00327A5C">
        <w:rPr>
          <w:rFonts w:ascii="Times New Roman" w:hAnsi="Times New Roman" w:cs="Times New Roman"/>
          <w:b/>
          <w:color w:val="000000" w:themeColor="text1"/>
        </w:rPr>
        <w:t>:</w:t>
      </w:r>
    </w:p>
    <w:p w14:paraId="12828E8D" w14:textId="77777777" w:rsidR="00025A83" w:rsidRPr="00802B3D" w:rsidRDefault="00025A83" w:rsidP="00025A83">
      <w:pPr>
        <w:spacing w:line="240" w:lineRule="auto"/>
        <w:rPr>
          <w:rFonts w:ascii="Times New Roman" w:hAnsi="Times New Roman" w:cs="Times New Roman"/>
          <w:color w:val="000000" w:themeColor="text1"/>
        </w:rPr>
      </w:pPr>
      <w:r w:rsidRPr="00802B3D">
        <w:rPr>
          <w:rFonts w:ascii="Times New Roman" w:hAnsi="Times New Roman" w:cs="Times New Roman"/>
          <w:color w:val="000000" w:themeColor="text1"/>
        </w:rPr>
        <w:t>Students completing BC (CH) 430L will demonstrate an understanding:</w:t>
      </w:r>
    </w:p>
    <w:p w14:paraId="35A38320" w14:textId="77777777" w:rsidR="00025A83" w:rsidRPr="00802B3D" w:rsidRDefault="00025A83" w:rsidP="00025A83">
      <w:pPr>
        <w:numPr>
          <w:ilvl w:val="0"/>
          <w:numId w:val="7"/>
        </w:numPr>
        <w:spacing w:line="240" w:lineRule="auto"/>
        <w:rPr>
          <w:rFonts w:ascii="Times New Roman" w:hAnsi="Times New Roman" w:cs="Times New Roman"/>
          <w:color w:val="000000" w:themeColor="text1"/>
        </w:rPr>
      </w:pPr>
      <w:r w:rsidRPr="00802B3D">
        <w:rPr>
          <w:rFonts w:ascii="Times New Roman" w:hAnsi="Times New Roman" w:cs="Times New Roman"/>
          <w:color w:val="000000" w:themeColor="text1"/>
        </w:rPr>
        <w:t xml:space="preserve">of electronic components of a spectrometer. </w:t>
      </w:r>
    </w:p>
    <w:p w14:paraId="5CEA3C8A" w14:textId="77777777" w:rsidR="00025A83" w:rsidRDefault="00025A83" w:rsidP="00025A83">
      <w:pPr>
        <w:numPr>
          <w:ilvl w:val="0"/>
          <w:numId w:val="7"/>
        </w:numPr>
        <w:spacing w:after="200" w:line="240" w:lineRule="auto"/>
        <w:contextualSpacing/>
        <w:rPr>
          <w:rFonts w:ascii="Times New Roman" w:hAnsi="Times New Roman" w:cs="Times New Roman"/>
          <w:color w:val="000000" w:themeColor="text1"/>
        </w:rPr>
      </w:pPr>
      <w:r w:rsidRPr="00962270">
        <w:rPr>
          <w:rFonts w:ascii="Times New Roman" w:hAnsi="Times New Roman" w:cs="Times New Roman"/>
          <w:color w:val="000000" w:themeColor="text1"/>
        </w:rPr>
        <w:t>of basic concepts of electrical theory.</w:t>
      </w:r>
    </w:p>
    <w:p w14:paraId="212152C6" w14:textId="77777777" w:rsidR="00025A83" w:rsidRDefault="00025A83" w:rsidP="00025A83">
      <w:pPr>
        <w:numPr>
          <w:ilvl w:val="0"/>
          <w:numId w:val="7"/>
        </w:numPr>
        <w:spacing w:after="200" w:line="240" w:lineRule="auto"/>
        <w:contextualSpacing/>
        <w:rPr>
          <w:rFonts w:ascii="Times New Roman" w:hAnsi="Times New Roman" w:cs="Times New Roman"/>
          <w:color w:val="000000" w:themeColor="text1"/>
        </w:rPr>
      </w:pPr>
      <w:r w:rsidRPr="00962270">
        <w:rPr>
          <w:rFonts w:ascii="Times New Roman" w:hAnsi="Times New Roman" w:cs="Times New Roman"/>
          <w:color w:val="000000" w:themeColor="text1"/>
        </w:rPr>
        <w:t>of polarity with respect chromatographic separation technologies.</w:t>
      </w:r>
    </w:p>
    <w:p w14:paraId="16714B33" w14:textId="77777777" w:rsidR="00025A83" w:rsidRDefault="00025A83" w:rsidP="00025A83">
      <w:pPr>
        <w:numPr>
          <w:ilvl w:val="0"/>
          <w:numId w:val="7"/>
        </w:numPr>
        <w:spacing w:after="200" w:line="240" w:lineRule="auto"/>
        <w:contextualSpacing/>
        <w:rPr>
          <w:rFonts w:ascii="Times New Roman" w:hAnsi="Times New Roman" w:cs="Times New Roman"/>
          <w:color w:val="000000" w:themeColor="text1"/>
        </w:rPr>
      </w:pPr>
      <w:r w:rsidRPr="00962270">
        <w:rPr>
          <w:rFonts w:ascii="Times New Roman" w:hAnsi="Times New Roman" w:cs="Times New Roman"/>
          <w:color w:val="000000" w:themeColor="text1"/>
        </w:rPr>
        <w:t xml:space="preserve">of advanced spectroscopic methods for the elucidation and purity assessment of molecules. </w:t>
      </w:r>
    </w:p>
    <w:p w14:paraId="135EB221" w14:textId="77777777" w:rsidR="00025A83" w:rsidRDefault="00025A83" w:rsidP="00025A83">
      <w:pPr>
        <w:numPr>
          <w:ilvl w:val="0"/>
          <w:numId w:val="7"/>
        </w:numPr>
        <w:spacing w:line="240" w:lineRule="auto"/>
        <w:contextualSpacing/>
        <w:rPr>
          <w:rFonts w:ascii="Times New Roman" w:hAnsi="Times New Roman" w:cs="Times New Roman"/>
          <w:color w:val="000000" w:themeColor="text1"/>
        </w:rPr>
      </w:pPr>
      <w:r w:rsidRPr="00962270">
        <w:rPr>
          <w:rFonts w:ascii="Times New Roman" w:hAnsi="Times New Roman" w:cs="Times New Roman"/>
          <w:color w:val="000000" w:themeColor="text1"/>
        </w:rPr>
        <w:t xml:space="preserve">of docking small molecules to specific protein targets in molecular modeling. </w:t>
      </w:r>
    </w:p>
    <w:p w14:paraId="4A4E2573" w14:textId="77777777" w:rsidR="00025A83" w:rsidRPr="00025A83" w:rsidRDefault="00025A83" w:rsidP="00025A83">
      <w:pPr>
        <w:spacing w:line="240" w:lineRule="auto"/>
        <w:rPr>
          <w:rFonts w:ascii="Times New Roman" w:hAnsi="Times New Roman" w:cs="Times New Roman"/>
          <w:bCs/>
          <w:color w:val="000000" w:themeColor="text1"/>
        </w:rPr>
      </w:pPr>
    </w:p>
    <w:p w14:paraId="704ED25D" w14:textId="349F32C7" w:rsidR="00B30B98" w:rsidRDefault="003824EF" w:rsidP="00B30B98">
      <w:pPr>
        <w:pStyle w:val="Heading3"/>
        <w:rPr>
          <w:b w:val="0"/>
        </w:rPr>
      </w:pPr>
      <w:r>
        <w:t>Marianist Values</w:t>
      </w:r>
      <w:r w:rsidR="00025A83">
        <w:t xml:space="preserve"> (MVs):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3E0A3F3E" w:rsidR="00B30B98" w:rsidRDefault="00B30B98">
      <w:pPr>
        <w:pStyle w:val="Heading3"/>
        <w:rPr>
          <w:color w:val="000000"/>
        </w:rPr>
      </w:pPr>
      <w:bookmarkStart w:id="3" w:name="_o4c5gflkntpt" w:colFirst="0" w:colLast="0"/>
      <w:bookmarkEnd w:id="3"/>
      <w:r>
        <w:rPr>
          <w:color w:val="000000"/>
        </w:rPr>
        <w:t>Native Hawaiian Values</w:t>
      </w:r>
      <w:r w:rsidR="00025A83">
        <w:rPr>
          <w:color w:val="000000"/>
        </w:rPr>
        <w:t xml:space="preserve"> (NHVs):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5748C601" w14:textId="77777777" w:rsidR="006E2AB7" w:rsidRDefault="006E2AB7" w:rsidP="00B65C3F">
      <w:pPr>
        <w:rPr>
          <w:rFonts w:ascii="Times New Roman" w:hAnsi="Times New Roman" w:cs="Times New Roman"/>
          <w:b/>
          <w:bCs/>
          <w:color w:val="000000" w:themeColor="text1"/>
          <w:sz w:val="24"/>
        </w:rPr>
      </w:pPr>
      <w:bookmarkStart w:id="4" w:name="_ya8hoiwdsw79" w:colFirst="0" w:colLast="0"/>
      <w:bookmarkStart w:id="5" w:name="_3tx06nelqr7l" w:colFirst="0" w:colLast="0"/>
      <w:bookmarkEnd w:id="4"/>
      <w:bookmarkEnd w:id="5"/>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250B8F6" w14:textId="77777777" w:rsidR="00B65C3F" w:rsidRDefault="00B65C3F" w:rsidP="00B65C3F">
      <w:pPr>
        <w:pStyle w:val="Heading3"/>
        <w:keepNext w:val="0"/>
        <w:keepLines w:val="0"/>
        <w:spacing w:before="480"/>
      </w:pPr>
      <w:r>
        <w:lastRenderedPageBreak/>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413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123"/>
        <w:gridCol w:w="1440"/>
        <w:gridCol w:w="1440"/>
        <w:gridCol w:w="1439"/>
        <w:gridCol w:w="1439"/>
        <w:gridCol w:w="1439"/>
      </w:tblGrid>
      <w:tr w:rsidR="00025A83" w14:paraId="1845E545" w14:textId="77777777" w:rsidTr="001A6E6F">
        <w:trPr>
          <w:trHeight w:val="288"/>
          <w:jc w:val="center"/>
        </w:trPr>
        <w:tc>
          <w:tcPr>
            <w:tcW w:w="674" w:type="pct"/>
            <w:tcBorders>
              <w:top w:val="nil"/>
              <w:left w:val="nil"/>
              <w:bottom w:val="single" w:sz="12" w:space="0" w:color="auto"/>
              <w:right w:val="single" w:sz="12" w:space="0" w:color="auto"/>
            </w:tcBorders>
            <w:vAlign w:val="center"/>
          </w:tcPr>
          <w:p w14:paraId="2AD7E059" w14:textId="77777777" w:rsidR="00025A83" w:rsidRDefault="00025A83" w:rsidP="007430CE">
            <w:pPr>
              <w:jc w:val="center"/>
              <w:rPr>
                <w:rFonts w:ascii="Calibri" w:eastAsia="Calibri" w:hAnsi="Calibri" w:cs="Calibri"/>
              </w:rPr>
            </w:pPr>
          </w:p>
        </w:tc>
        <w:tc>
          <w:tcPr>
            <w:tcW w:w="865" w:type="pct"/>
            <w:tcBorders>
              <w:left w:val="single" w:sz="12" w:space="0" w:color="auto"/>
            </w:tcBorders>
            <w:vAlign w:val="center"/>
          </w:tcPr>
          <w:p w14:paraId="36C6725A" w14:textId="77777777" w:rsidR="00025A83" w:rsidRDefault="00025A83" w:rsidP="007430CE">
            <w:pPr>
              <w:jc w:val="center"/>
              <w:rPr>
                <w:rFonts w:ascii="Calibri" w:eastAsia="Calibri" w:hAnsi="Calibri" w:cs="Calibri"/>
              </w:rPr>
            </w:pPr>
            <w:r>
              <w:rPr>
                <w:rFonts w:ascii="Calibri" w:eastAsia="Calibri" w:hAnsi="Calibri" w:cs="Calibri"/>
              </w:rPr>
              <w:t>CLO1</w:t>
            </w:r>
          </w:p>
        </w:tc>
        <w:tc>
          <w:tcPr>
            <w:tcW w:w="865" w:type="pct"/>
            <w:vAlign w:val="center"/>
          </w:tcPr>
          <w:p w14:paraId="761DAD20" w14:textId="77777777" w:rsidR="00025A83" w:rsidRDefault="00025A83" w:rsidP="007430CE">
            <w:pPr>
              <w:jc w:val="center"/>
              <w:rPr>
                <w:rFonts w:ascii="Calibri" w:eastAsia="Calibri" w:hAnsi="Calibri" w:cs="Calibri"/>
              </w:rPr>
            </w:pPr>
            <w:r>
              <w:rPr>
                <w:rFonts w:ascii="Calibri" w:eastAsia="Calibri" w:hAnsi="Calibri" w:cs="Calibri"/>
              </w:rPr>
              <w:t>CLO2</w:t>
            </w:r>
          </w:p>
        </w:tc>
        <w:tc>
          <w:tcPr>
            <w:tcW w:w="865" w:type="pct"/>
            <w:vAlign w:val="center"/>
          </w:tcPr>
          <w:p w14:paraId="6B879AEF" w14:textId="77777777" w:rsidR="00025A83" w:rsidRDefault="00025A83" w:rsidP="007430CE">
            <w:pPr>
              <w:jc w:val="center"/>
              <w:rPr>
                <w:rFonts w:ascii="Calibri" w:eastAsia="Calibri" w:hAnsi="Calibri" w:cs="Calibri"/>
              </w:rPr>
            </w:pPr>
            <w:r>
              <w:rPr>
                <w:rFonts w:ascii="Calibri" w:eastAsia="Calibri" w:hAnsi="Calibri" w:cs="Calibri"/>
              </w:rPr>
              <w:t>CLO3</w:t>
            </w:r>
          </w:p>
        </w:tc>
        <w:tc>
          <w:tcPr>
            <w:tcW w:w="865" w:type="pct"/>
            <w:vAlign w:val="center"/>
          </w:tcPr>
          <w:p w14:paraId="4C4FBBD5" w14:textId="77777777" w:rsidR="00025A83" w:rsidRDefault="00025A83" w:rsidP="007430CE">
            <w:pPr>
              <w:jc w:val="center"/>
              <w:rPr>
                <w:rFonts w:ascii="Calibri" w:eastAsia="Calibri" w:hAnsi="Calibri" w:cs="Calibri"/>
              </w:rPr>
            </w:pPr>
            <w:r>
              <w:rPr>
                <w:rFonts w:ascii="Calibri" w:eastAsia="Calibri" w:hAnsi="Calibri" w:cs="Calibri"/>
              </w:rPr>
              <w:t>CLO4</w:t>
            </w:r>
          </w:p>
        </w:tc>
        <w:tc>
          <w:tcPr>
            <w:tcW w:w="865" w:type="pct"/>
            <w:vAlign w:val="center"/>
          </w:tcPr>
          <w:p w14:paraId="29E5C1B5" w14:textId="77777777" w:rsidR="00025A83" w:rsidRDefault="00025A83" w:rsidP="007430CE">
            <w:pPr>
              <w:jc w:val="center"/>
              <w:rPr>
                <w:rFonts w:ascii="Calibri" w:eastAsia="Calibri" w:hAnsi="Calibri" w:cs="Calibri"/>
              </w:rPr>
            </w:pPr>
            <w:r>
              <w:rPr>
                <w:rFonts w:ascii="Calibri" w:eastAsia="Calibri" w:hAnsi="Calibri" w:cs="Calibri"/>
              </w:rPr>
              <w:t>CLO5</w:t>
            </w:r>
          </w:p>
        </w:tc>
      </w:tr>
      <w:tr w:rsidR="00025A83" w14:paraId="7531A8C2" w14:textId="77777777" w:rsidTr="001A6E6F">
        <w:trPr>
          <w:trHeight w:val="288"/>
          <w:jc w:val="center"/>
        </w:trPr>
        <w:tc>
          <w:tcPr>
            <w:tcW w:w="674" w:type="pct"/>
            <w:tcBorders>
              <w:top w:val="single" w:sz="12" w:space="0" w:color="auto"/>
            </w:tcBorders>
            <w:vAlign w:val="center"/>
          </w:tcPr>
          <w:p w14:paraId="4C7946B5" w14:textId="77777777" w:rsidR="00025A83" w:rsidRDefault="00025A83" w:rsidP="007430CE">
            <w:pPr>
              <w:jc w:val="center"/>
              <w:rPr>
                <w:rFonts w:ascii="Calibri" w:eastAsia="Calibri" w:hAnsi="Calibri" w:cs="Calibri"/>
              </w:rPr>
            </w:pPr>
            <w:r>
              <w:rPr>
                <w:rFonts w:ascii="Calibri" w:eastAsia="Calibri" w:hAnsi="Calibri" w:cs="Calibri"/>
              </w:rPr>
              <w:t>MVs</w:t>
            </w:r>
          </w:p>
        </w:tc>
        <w:tc>
          <w:tcPr>
            <w:tcW w:w="865" w:type="pct"/>
            <w:vAlign w:val="center"/>
          </w:tcPr>
          <w:p w14:paraId="639A61E6" w14:textId="426FFF66" w:rsidR="00025A83" w:rsidRDefault="00371C33" w:rsidP="007430CE">
            <w:pPr>
              <w:jc w:val="center"/>
              <w:rPr>
                <w:rFonts w:ascii="Calibri" w:eastAsia="Calibri" w:hAnsi="Calibri" w:cs="Calibri"/>
              </w:rPr>
            </w:pPr>
            <w:r>
              <w:rPr>
                <w:rFonts w:ascii="Calibri" w:eastAsia="Calibri" w:hAnsi="Calibri" w:cs="Calibri"/>
              </w:rPr>
              <w:t xml:space="preserve">2 </w:t>
            </w:r>
          </w:p>
        </w:tc>
        <w:tc>
          <w:tcPr>
            <w:tcW w:w="865" w:type="pct"/>
            <w:vAlign w:val="center"/>
          </w:tcPr>
          <w:p w14:paraId="34AA8DB8" w14:textId="00226457" w:rsidR="00025A83" w:rsidRDefault="00371C33" w:rsidP="007430CE">
            <w:pPr>
              <w:jc w:val="center"/>
              <w:rPr>
                <w:rFonts w:ascii="Calibri" w:eastAsia="Calibri" w:hAnsi="Calibri" w:cs="Calibri"/>
              </w:rPr>
            </w:pPr>
            <w:r>
              <w:rPr>
                <w:rFonts w:ascii="Calibri" w:eastAsia="Calibri" w:hAnsi="Calibri" w:cs="Calibri"/>
              </w:rPr>
              <w:t xml:space="preserve">2 </w:t>
            </w:r>
          </w:p>
        </w:tc>
        <w:tc>
          <w:tcPr>
            <w:tcW w:w="865" w:type="pct"/>
            <w:vAlign w:val="center"/>
          </w:tcPr>
          <w:p w14:paraId="0E0BAB88" w14:textId="36764A20" w:rsidR="00025A83" w:rsidRDefault="00371C33" w:rsidP="007430CE">
            <w:pPr>
              <w:jc w:val="center"/>
              <w:rPr>
                <w:rFonts w:ascii="Calibri" w:eastAsia="Calibri" w:hAnsi="Calibri" w:cs="Calibri"/>
              </w:rPr>
            </w:pPr>
            <w:r>
              <w:rPr>
                <w:rFonts w:ascii="Calibri" w:eastAsia="Calibri" w:hAnsi="Calibri" w:cs="Calibri"/>
              </w:rPr>
              <w:t xml:space="preserve">2, 3, </w:t>
            </w:r>
            <w:r w:rsidR="001A6E6F">
              <w:rPr>
                <w:rFonts w:ascii="Calibri" w:eastAsia="Calibri" w:hAnsi="Calibri" w:cs="Calibri"/>
              </w:rPr>
              <w:t>4 &amp; 5</w:t>
            </w:r>
          </w:p>
        </w:tc>
        <w:tc>
          <w:tcPr>
            <w:tcW w:w="865" w:type="pct"/>
            <w:vAlign w:val="center"/>
          </w:tcPr>
          <w:p w14:paraId="70C03228" w14:textId="16B1AC94" w:rsidR="00025A83" w:rsidRDefault="00371C33" w:rsidP="007430CE">
            <w:pPr>
              <w:jc w:val="center"/>
              <w:rPr>
                <w:rFonts w:ascii="Calibri" w:eastAsia="Calibri" w:hAnsi="Calibri" w:cs="Calibri"/>
              </w:rPr>
            </w:pPr>
            <w:r>
              <w:rPr>
                <w:rFonts w:ascii="Calibri" w:eastAsia="Calibri" w:hAnsi="Calibri" w:cs="Calibri"/>
              </w:rPr>
              <w:t xml:space="preserve">2, </w:t>
            </w:r>
            <w:r w:rsidR="001A6E6F">
              <w:rPr>
                <w:rFonts w:ascii="Calibri" w:eastAsia="Calibri" w:hAnsi="Calibri" w:cs="Calibri"/>
              </w:rPr>
              <w:t>4 &amp; 5</w:t>
            </w:r>
          </w:p>
        </w:tc>
        <w:tc>
          <w:tcPr>
            <w:tcW w:w="865" w:type="pct"/>
            <w:vAlign w:val="center"/>
          </w:tcPr>
          <w:p w14:paraId="185119C0" w14:textId="4AFDA7FD" w:rsidR="00025A83" w:rsidRDefault="00371C33" w:rsidP="007430CE">
            <w:pPr>
              <w:jc w:val="center"/>
              <w:rPr>
                <w:rFonts w:ascii="Calibri" w:eastAsia="Calibri" w:hAnsi="Calibri" w:cs="Calibri"/>
              </w:rPr>
            </w:pPr>
            <w:r>
              <w:rPr>
                <w:rFonts w:ascii="Calibri" w:eastAsia="Calibri" w:hAnsi="Calibri" w:cs="Calibri"/>
              </w:rPr>
              <w:t xml:space="preserve">2, </w:t>
            </w:r>
            <w:r w:rsidR="001A6E6F">
              <w:rPr>
                <w:rFonts w:ascii="Calibri" w:eastAsia="Calibri" w:hAnsi="Calibri" w:cs="Calibri"/>
              </w:rPr>
              <w:t>4 &amp; 5</w:t>
            </w:r>
          </w:p>
        </w:tc>
      </w:tr>
      <w:tr w:rsidR="001A6E6F" w14:paraId="1739432C" w14:textId="77777777" w:rsidTr="001A6E6F">
        <w:trPr>
          <w:trHeight w:val="288"/>
          <w:jc w:val="center"/>
        </w:trPr>
        <w:tc>
          <w:tcPr>
            <w:tcW w:w="674" w:type="pct"/>
            <w:tcBorders>
              <w:top w:val="single" w:sz="12" w:space="0" w:color="auto"/>
            </w:tcBorders>
            <w:vAlign w:val="center"/>
          </w:tcPr>
          <w:p w14:paraId="0D240255" w14:textId="77777777" w:rsidR="001A6E6F" w:rsidRDefault="001A6E6F" w:rsidP="001A6E6F">
            <w:pPr>
              <w:jc w:val="center"/>
              <w:rPr>
                <w:rFonts w:ascii="Calibri" w:eastAsia="Calibri" w:hAnsi="Calibri" w:cs="Calibri"/>
              </w:rPr>
            </w:pPr>
            <w:r>
              <w:rPr>
                <w:rFonts w:ascii="Calibri" w:eastAsia="Calibri" w:hAnsi="Calibri" w:cs="Calibri"/>
              </w:rPr>
              <w:t>NHVs</w:t>
            </w:r>
          </w:p>
        </w:tc>
        <w:tc>
          <w:tcPr>
            <w:tcW w:w="865" w:type="pct"/>
            <w:vAlign w:val="center"/>
          </w:tcPr>
          <w:p w14:paraId="397A2110" w14:textId="135DE801" w:rsidR="001A6E6F" w:rsidRDefault="001A6E6F" w:rsidP="001A6E6F">
            <w:pPr>
              <w:jc w:val="center"/>
              <w:rPr>
                <w:rFonts w:ascii="Calibri" w:eastAsia="Calibri" w:hAnsi="Calibri" w:cs="Calibri"/>
              </w:rPr>
            </w:pPr>
            <w:r>
              <w:rPr>
                <w:rFonts w:ascii="Calibri" w:eastAsia="Calibri" w:hAnsi="Calibri" w:cs="Calibri"/>
              </w:rPr>
              <w:t xml:space="preserve">2 </w:t>
            </w:r>
          </w:p>
        </w:tc>
        <w:tc>
          <w:tcPr>
            <w:tcW w:w="865" w:type="pct"/>
            <w:vAlign w:val="center"/>
          </w:tcPr>
          <w:p w14:paraId="1D5346C5" w14:textId="0185D325" w:rsidR="001A6E6F" w:rsidRDefault="001A6E6F" w:rsidP="001A6E6F">
            <w:pPr>
              <w:jc w:val="center"/>
              <w:rPr>
                <w:rFonts w:ascii="Calibri" w:eastAsia="Calibri" w:hAnsi="Calibri" w:cs="Calibri"/>
              </w:rPr>
            </w:pPr>
            <w:r>
              <w:rPr>
                <w:rFonts w:ascii="Calibri" w:eastAsia="Calibri" w:hAnsi="Calibri" w:cs="Calibri"/>
              </w:rPr>
              <w:t xml:space="preserve">2 </w:t>
            </w:r>
          </w:p>
        </w:tc>
        <w:tc>
          <w:tcPr>
            <w:tcW w:w="865" w:type="pct"/>
            <w:vAlign w:val="center"/>
          </w:tcPr>
          <w:p w14:paraId="1ECEB2E2" w14:textId="0601EE63" w:rsidR="001A6E6F" w:rsidRDefault="001A6E6F" w:rsidP="001A6E6F">
            <w:pPr>
              <w:jc w:val="center"/>
              <w:rPr>
                <w:rFonts w:ascii="Calibri" w:eastAsia="Calibri" w:hAnsi="Calibri" w:cs="Calibri"/>
              </w:rPr>
            </w:pPr>
            <w:r>
              <w:rPr>
                <w:rFonts w:ascii="Calibri" w:eastAsia="Calibri" w:hAnsi="Calibri" w:cs="Calibri"/>
              </w:rPr>
              <w:t>2, 3, 4 &amp; 5</w:t>
            </w:r>
          </w:p>
        </w:tc>
        <w:tc>
          <w:tcPr>
            <w:tcW w:w="865" w:type="pct"/>
            <w:vAlign w:val="center"/>
          </w:tcPr>
          <w:p w14:paraId="7AB14E3B" w14:textId="13230B6F" w:rsidR="001A6E6F" w:rsidRDefault="001A6E6F" w:rsidP="001A6E6F">
            <w:pPr>
              <w:jc w:val="center"/>
              <w:rPr>
                <w:rFonts w:ascii="Calibri" w:eastAsia="Calibri" w:hAnsi="Calibri" w:cs="Calibri"/>
              </w:rPr>
            </w:pPr>
            <w:r>
              <w:rPr>
                <w:rFonts w:ascii="Calibri" w:eastAsia="Calibri" w:hAnsi="Calibri" w:cs="Calibri"/>
              </w:rPr>
              <w:t>2, 4 &amp; 5</w:t>
            </w:r>
          </w:p>
        </w:tc>
        <w:tc>
          <w:tcPr>
            <w:tcW w:w="865" w:type="pct"/>
            <w:vAlign w:val="center"/>
          </w:tcPr>
          <w:p w14:paraId="7F132E3B" w14:textId="427A5A87" w:rsidR="001A6E6F" w:rsidRDefault="001A6E6F" w:rsidP="001A6E6F">
            <w:pPr>
              <w:jc w:val="center"/>
              <w:rPr>
                <w:rFonts w:ascii="Calibri" w:eastAsia="Calibri" w:hAnsi="Calibri" w:cs="Calibri"/>
              </w:rPr>
            </w:pPr>
            <w:r>
              <w:rPr>
                <w:rFonts w:ascii="Calibri" w:eastAsia="Calibri" w:hAnsi="Calibri" w:cs="Calibri"/>
              </w:rPr>
              <w:t>2, 4 &amp; 5</w:t>
            </w:r>
          </w:p>
        </w:tc>
      </w:tr>
      <w:tr w:rsidR="00025A83" w14:paraId="3652BCDA" w14:textId="77777777" w:rsidTr="001A6E6F">
        <w:trPr>
          <w:trHeight w:val="288"/>
          <w:jc w:val="center"/>
        </w:trPr>
        <w:tc>
          <w:tcPr>
            <w:tcW w:w="674" w:type="pct"/>
            <w:vAlign w:val="center"/>
          </w:tcPr>
          <w:p w14:paraId="0AD29AF9" w14:textId="77777777" w:rsidR="00025A83" w:rsidRDefault="00025A83" w:rsidP="007430CE">
            <w:pPr>
              <w:jc w:val="center"/>
              <w:rPr>
                <w:rFonts w:ascii="Calibri" w:eastAsia="Calibri" w:hAnsi="Calibri" w:cs="Calibri"/>
              </w:rPr>
            </w:pPr>
            <w:r>
              <w:rPr>
                <w:rFonts w:ascii="Calibri" w:eastAsia="Calibri" w:hAnsi="Calibri" w:cs="Calibri"/>
              </w:rPr>
              <w:t>PLOs</w:t>
            </w:r>
          </w:p>
        </w:tc>
        <w:tc>
          <w:tcPr>
            <w:tcW w:w="865" w:type="pct"/>
            <w:vAlign w:val="center"/>
          </w:tcPr>
          <w:p w14:paraId="4C8FE779" w14:textId="504A6431" w:rsidR="00025A83" w:rsidRDefault="009F498A" w:rsidP="007430CE">
            <w:pPr>
              <w:jc w:val="center"/>
              <w:rPr>
                <w:rFonts w:ascii="Calibri" w:eastAsia="Calibri" w:hAnsi="Calibri" w:cs="Calibri"/>
              </w:rPr>
            </w:pPr>
            <w:r>
              <w:rPr>
                <w:rFonts w:ascii="Calibri" w:eastAsia="Calibri" w:hAnsi="Calibri" w:cs="Calibri"/>
              </w:rPr>
              <w:t>5</w:t>
            </w:r>
          </w:p>
        </w:tc>
        <w:tc>
          <w:tcPr>
            <w:tcW w:w="865" w:type="pct"/>
            <w:vAlign w:val="center"/>
          </w:tcPr>
          <w:p w14:paraId="47AFDC75" w14:textId="05CD6333" w:rsidR="00025A83" w:rsidRDefault="009F498A" w:rsidP="007430CE">
            <w:pPr>
              <w:jc w:val="center"/>
              <w:rPr>
                <w:rFonts w:ascii="Calibri" w:eastAsia="Calibri" w:hAnsi="Calibri" w:cs="Calibri"/>
              </w:rPr>
            </w:pPr>
            <w:r>
              <w:rPr>
                <w:rFonts w:ascii="Calibri" w:eastAsia="Calibri" w:hAnsi="Calibri" w:cs="Calibri"/>
              </w:rPr>
              <w:t>2 &amp; 5</w:t>
            </w:r>
          </w:p>
        </w:tc>
        <w:tc>
          <w:tcPr>
            <w:tcW w:w="865" w:type="pct"/>
            <w:vAlign w:val="center"/>
          </w:tcPr>
          <w:p w14:paraId="40A943A1" w14:textId="59CE8659" w:rsidR="00025A83" w:rsidRDefault="001A6E6F" w:rsidP="007430CE">
            <w:pPr>
              <w:jc w:val="center"/>
              <w:rPr>
                <w:rFonts w:ascii="Calibri" w:eastAsia="Calibri" w:hAnsi="Calibri" w:cs="Calibri"/>
              </w:rPr>
            </w:pPr>
            <w:r>
              <w:rPr>
                <w:rFonts w:ascii="Calibri" w:eastAsia="Calibri" w:hAnsi="Calibri" w:cs="Calibri"/>
              </w:rPr>
              <w:t xml:space="preserve">1, </w:t>
            </w:r>
            <w:r w:rsidR="009F498A">
              <w:rPr>
                <w:rFonts w:ascii="Calibri" w:eastAsia="Calibri" w:hAnsi="Calibri" w:cs="Calibri"/>
              </w:rPr>
              <w:t>2, 3 &amp; 5</w:t>
            </w:r>
          </w:p>
        </w:tc>
        <w:tc>
          <w:tcPr>
            <w:tcW w:w="865" w:type="pct"/>
            <w:vAlign w:val="center"/>
          </w:tcPr>
          <w:p w14:paraId="38944A23" w14:textId="41E5A220" w:rsidR="00025A83" w:rsidRDefault="001A6E6F" w:rsidP="007430CE">
            <w:pPr>
              <w:jc w:val="center"/>
              <w:rPr>
                <w:rFonts w:ascii="Calibri" w:eastAsia="Calibri" w:hAnsi="Calibri" w:cs="Calibri"/>
              </w:rPr>
            </w:pPr>
            <w:r>
              <w:rPr>
                <w:rFonts w:ascii="Calibri" w:eastAsia="Calibri" w:hAnsi="Calibri" w:cs="Calibri"/>
              </w:rPr>
              <w:t xml:space="preserve">1, </w:t>
            </w:r>
            <w:r w:rsidR="009F498A">
              <w:rPr>
                <w:rFonts w:ascii="Calibri" w:eastAsia="Calibri" w:hAnsi="Calibri" w:cs="Calibri"/>
              </w:rPr>
              <w:t>3, 4 &amp; 5</w:t>
            </w:r>
          </w:p>
        </w:tc>
        <w:tc>
          <w:tcPr>
            <w:tcW w:w="865" w:type="pct"/>
            <w:vAlign w:val="center"/>
          </w:tcPr>
          <w:p w14:paraId="2BECE19B" w14:textId="33F0B9FE" w:rsidR="00025A83" w:rsidRDefault="009F498A" w:rsidP="007430CE">
            <w:pPr>
              <w:jc w:val="center"/>
              <w:rPr>
                <w:rFonts w:ascii="Calibri" w:eastAsia="Calibri" w:hAnsi="Calibri" w:cs="Calibri"/>
              </w:rPr>
            </w:pPr>
            <w:r>
              <w:rPr>
                <w:rFonts w:ascii="Calibri" w:eastAsia="Calibri" w:hAnsi="Calibri" w:cs="Calibri"/>
              </w:rPr>
              <w:t xml:space="preserve">2, 3, 4 &amp; 5 </w:t>
            </w:r>
          </w:p>
        </w:tc>
      </w:tr>
    </w:tbl>
    <w:p w14:paraId="7B53781E" w14:textId="77777777" w:rsidR="00B244B9" w:rsidRDefault="003824EF">
      <w:pPr>
        <w:pStyle w:val="Heading3"/>
      </w:pPr>
      <w:r>
        <w:t>Course Prerequisites</w:t>
      </w:r>
    </w:p>
    <w:p w14:paraId="00286E5F" w14:textId="77777777" w:rsidR="008A42FA" w:rsidRPr="008A42FA" w:rsidRDefault="00597979">
      <w:pPr>
        <w:pStyle w:val="Heading3"/>
        <w:rPr>
          <w:rFonts w:asciiTheme="majorHAnsi" w:hAnsiTheme="majorHAnsi" w:cstheme="majorHAnsi"/>
          <w:b w:val="0"/>
          <w:sz w:val="22"/>
          <w:szCs w:val="22"/>
        </w:rPr>
      </w:pPr>
      <w:bookmarkStart w:id="6" w:name="_z8rlxh31wh96" w:colFirst="0" w:colLast="0"/>
      <w:bookmarkEnd w:id="6"/>
      <w:r w:rsidRPr="008A42FA">
        <w:rPr>
          <w:rFonts w:asciiTheme="majorHAnsi" w:hAnsiTheme="majorHAnsi" w:cstheme="majorHAnsi"/>
          <w:b w:val="0"/>
          <w:color w:val="000000" w:themeColor="text1"/>
          <w:sz w:val="22"/>
          <w:szCs w:val="22"/>
        </w:rPr>
        <w:t>Prerequisites: BI 360/L or equivalent</w:t>
      </w:r>
      <w:r w:rsidRPr="008A42FA">
        <w:rPr>
          <w:rFonts w:asciiTheme="majorHAnsi" w:hAnsiTheme="majorHAnsi" w:cstheme="majorHAnsi"/>
          <w:b w:val="0"/>
          <w:sz w:val="22"/>
          <w:szCs w:val="22"/>
        </w:rPr>
        <w:t xml:space="preserve"> </w:t>
      </w:r>
    </w:p>
    <w:p w14:paraId="7B537820" w14:textId="45E1BD50" w:rsidR="00B244B9" w:rsidRDefault="003824EF">
      <w:pPr>
        <w:pStyle w:val="Heading3"/>
      </w:pPr>
      <w:r>
        <w:t xml:space="preserve">Required Learning Materials </w:t>
      </w:r>
    </w:p>
    <w:p w14:paraId="3687F20D" w14:textId="77777777" w:rsidR="008A42FA" w:rsidRPr="008A42FA" w:rsidRDefault="008A42FA" w:rsidP="008A42FA">
      <w:pPr>
        <w:spacing w:line="240" w:lineRule="auto"/>
        <w:rPr>
          <w:rFonts w:asciiTheme="majorHAnsi" w:hAnsiTheme="majorHAnsi" w:cstheme="majorHAnsi"/>
          <w:color w:val="000000" w:themeColor="text1"/>
        </w:rPr>
      </w:pPr>
      <w:r w:rsidRPr="008A42FA">
        <w:rPr>
          <w:rFonts w:asciiTheme="majorHAnsi" w:hAnsiTheme="majorHAnsi" w:cstheme="majorHAnsi"/>
          <w:color w:val="000000" w:themeColor="text1"/>
        </w:rPr>
        <w:t>Students should bring a laboratory coat, safety glasses and scientific calculator to each class meeting. Be advised that classes scheduled for classroom material may also involve visits to the laboratory, and it is your responsibility to be prepared for both locations at each meeting. This is considered to be part of your professional development as a scientist and will be taken into consideration as part of your Attendance and Professional Practice grades.</w:t>
      </w:r>
    </w:p>
    <w:p w14:paraId="406EF44C" w14:textId="1B91AF8D" w:rsidR="00B30B98" w:rsidRDefault="00B30B98" w:rsidP="00B30B98">
      <w:pPr>
        <w:pStyle w:val="Heading3"/>
      </w:pPr>
      <w:r>
        <w:t>Course Website:</w:t>
      </w:r>
    </w:p>
    <w:p w14:paraId="68034409" w14:textId="2BA84A9C" w:rsidR="008A42FA" w:rsidRDefault="004D1570" w:rsidP="00B30B98">
      <w:pPr>
        <w:pStyle w:val="Heading3"/>
        <w:rPr>
          <w:b w:val="0"/>
          <w:color w:val="auto"/>
          <w:sz w:val="22"/>
          <w:szCs w:val="22"/>
        </w:rPr>
      </w:pPr>
      <w:hyperlink r:id="rId17" w:history="1">
        <w:r w:rsidR="008A42FA" w:rsidRPr="007056CB">
          <w:rPr>
            <w:rStyle w:val="Hyperlink"/>
            <w:b w:val="0"/>
            <w:sz w:val="22"/>
            <w:szCs w:val="22"/>
          </w:rPr>
          <w:t>https://chaminade.instructure.com/courses/10083</w:t>
        </w:r>
      </w:hyperlink>
    </w:p>
    <w:p w14:paraId="37942EA9" w14:textId="03C642F4" w:rsidR="00B30B98" w:rsidRDefault="00B30B98" w:rsidP="00B30B98">
      <w:pPr>
        <w:pStyle w:val="Heading3"/>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8"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9"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0"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21"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7" w:name="_2vpuyyb1rzpk" w:colFirst="0" w:colLast="0"/>
      <w:bookmarkEnd w:id="7"/>
      <w:r>
        <w:rPr>
          <w:color w:val="000000"/>
        </w:rPr>
        <w:t>Assessment</w:t>
      </w:r>
    </w:p>
    <w:p w14:paraId="00947C80" w14:textId="77777777" w:rsidR="00881935" w:rsidRDefault="00881935" w:rsidP="00881935">
      <w:pPr>
        <w:widowControl w:val="0"/>
        <w:autoSpaceDE w:val="0"/>
        <w:autoSpaceDN w:val="0"/>
        <w:adjustRightInd w:val="0"/>
        <w:spacing w:line="240" w:lineRule="auto"/>
        <w:rPr>
          <w:rFonts w:ascii="Times New Roman" w:hAnsi="Times New Roman" w:cs="Times New Roman"/>
          <w:color w:val="000000" w:themeColor="text1"/>
        </w:rPr>
      </w:pPr>
      <w:r>
        <w:rPr>
          <w:rFonts w:ascii="Times New Roman" w:hAnsi="Times New Roman" w:cs="Times New Roman"/>
          <w:color w:val="000000" w:themeColor="text1"/>
          <w:u w:val="single"/>
        </w:rPr>
        <w:t>GRADE SCORE ITEMIZATION:</w:t>
      </w:r>
    </w:p>
    <w:p w14:paraId="5B78ED26" w14:textId="77777777" w:rsidR="00881935" w:rsidRPr="00CB4645" w:rsidRDefault="00881935" w:rsidP="00881935">
      <w:pPr>
        <w:widowControl w:val="0"/>
        <w:autoSpaceDE w:val="0"/>
        <w:autoSpaceDN w:val="0"/>
        <w:adjustRightInd w:val="0"/>
        <w:spacing w:line="240" w:lineRule="auto"/>
        <w:rPr>
          <w:rFonts w:ascii="Times New Roman" w:hAnsi="Times New Roman" w:cs="Times New Roman"/>
          <w:color w:val="000000" w:themeColor="text1"/>
          <w:u w:val="single"/>
        </w:rPr>
      </w:pPr>
      <w:r>
        <w:rPr>
          <w:rFonts w:ascii="Times New Roman" w:hAnsi="Times New Roman" w:cs="Times New Roman"/>
          <w:color w:val="000000" w:themeColor="text1"/>
          <w:u w:val="single"/>
        </w:rPr>
        <w:t xml:space="preserve">    </w:t>
      </w:r>
      <w:r w:rsidRPr="00CB4645">
        <w:rPr>
          <w:rFonts w:ascii="Times New Roman" w:hAnsi="Times New Roman" w:cs="Times New Roman"/>
          <w:color w:val="000000" w:themeColor="text1"/>
          <w:u w:val="single"/>
        </w:rPr>
        <w:t>Instructor</w:t>
      </w:r>
      <w:r w:rsidRPr="00CB4645">
        <w:rPr>
          <w:rFonts w:ascii="Times New Roman" w:hAnsi="Times New Roman" w:cs="Times New Roman"/>
          <w:color w:val="000000" w:themeColor="text1"/>
          <w:u w:val="single"/>
        </w:rPr>
        <w:tab/>
      </w:r>
      <w:r w:rsidRPr="00CB4645">
        <w:rPr>
          <w:rFonts w:ascii="Times New Roman" w:hAnsi="Times New Roman" w:cs="Times New Roman"/>
          <w:color w:val="000000" w:themeColor="text1"/>
          <w:u w:val="single"/>
        </w:rPr>
        <w:tab/>
      </w:r>
      <w:r w:rsidRPr="00CB4645">
        <w:rPr>
          <w:rFonts w:ascii="Times New Roman" w:hAnsi="Times New Roman" w:cs="Times New Roman"/>
          <w:color w:val="000000" w:themeColor="text1"/>
          <w:u w:val="single"/>
        </w:rPr>
        <w:tab/>
      </w:r>
      <w:r>
        <w:rPr>
          <w:rFonts w:ascii="Times New Roman" w:hAnsi="Times New Roman" w:cs="Times New Roman"/>
          <w:color w:val="000000" w:themeColor="text1"/>
          <w:u w:val="single"/>
        </w:rPr>
        <w:t xml:space="preserve">     </w:t>
      </w:r>
      <w:r w:rsidRPr="00CB4645">
        <w:rPr>
          <w:rFonts w:ascii="Times New Roman" w:hAnsi="Times New Roman" w:cs="Times New Roman"/>
          <w:color w:val="000000" w:themeColor="text1"/>
          <w:u w:val="single"/>
        </w:rPr>
        <w:t>Item</w:t>
      </w:r>
      <w:r w:rsidRPr="00CB4645">
        <w:rPr>
          <w:rFonts w:ascii="Times New Roman" w:hAnsi="Times New Roman" w:cs="Times New Roman"/>
          <w:color w:val="000000" w:themeColor="text1"/>
          <w:u w:val="single"/>
        </w:rPr>
        <w:tab/>
      </w:r>
      <w:r w:rsidRPr="00CB4645">
        <w:rPr>
          <w:rFonts w:ascii="Times New Roman" w:hAnsi="Times New Roman" w:cs="Times New Roman"/>
          <w:color w:val="000000" w:themeColor="text1"/>
          <w:u w:val="single"/>
        </w:rPr>
        <w:tab/>
      </w:r>
      <w:r w:rsidRPr="00CB4645">
        <w:rPr>
          <w:rFonts w:ascii="Times New Roman" w:hAnsi="Times New Roman" w:cs="Times New Roman"/>
          <w:color w:val="000000" w:themeColor="text1"/>
          <w:u w:val="single"/>
        </w:rPr>
        <w:tab/>
      </w:r>
      <w:r>
        <w:rPr>
          <w:rFonts w:ascii="Times New Roman" w:hAnsi="Times New Roman" w:cs="Times New Roman"/>
          <w:color w:val="000000" w:themeColor="text1"/>
          <w:u w:val="single"/>
        </w:rPr>
        <w:tab/>
        <w:t xml:space="preserve">        </w:t>
      </w:r>
      <w:r w:rsidRPr="00CB4645">
        <w:rPr>
          <w:rFonts w:ascii="Times New Roman" w:hAnsi="Times New Roman" w:cs="Times New Roman"/>
          <w:color w:val="000000" w:themeColor="text1"/>
          <w:u w:val="single"/>
        </w:rPr>
        <w:t>Score (</w:t>
      </w:r>
      <w:r>
        <w:rPr>
          <w:rFonts w:ascii="Times New Roman" w:hAnsi="Times New Roman" w:cs="Times New Roman"/>
          <w:color w:val="000000" w:themeColor="text1"/>
          <w:u w:val="single"/>
        </w:rPr>
        <w:t>Poin</w:t>
      </w:r>
      <w:r w:rsidRPr="00CB4645">
        <w:rPr>
          <w:rFonts w:ascii="Times New Roman" w:hAnsi="Times New Roman" w:cs="Times New Roman"/>
          <w:color w:val="000000" w:themeColor="text1"/>
          <w:u w:val="single"/>
        </w:rPr>
        <w:t>ts)</w:t>
      </w:r>
    </w:p>
    <w:p w14:paraId="492EC2EA" w14:textId="77777777" w:rsidR="00881935" w:rsidRDefault="00881935" w:rsidP="00881935">
      <w:pPr>
        <w:widowControl w:val="0"/>
        <w:autoSpaceDE w:val="0"/>
        <w:autoSpaceDN w:val="0"/>
        <w:adjustRightInd w:val="0"/>
        <w:spacing w:line="240" w:lineRule="auto"/>
        <w:rPr>
          <w:rFonts w:ascii="Times New Roman" w:hAnsi="Times New Roman" w:cs="Times New Roman"/>
          <w:color w:val="000000" w:themeColor="text1"/>
        </w:rPr>
      </w:pPr>
      <w:r>
        <w:rPr>
          <w:rFonts w:ascii="Times New Roman" w:hAnsi="Times New Roman" w:cs="Times New Roman"/>
          <w:color w:val="000000" w:themeColor="text1"/>
        </w:rPr>
        <w:t>Dr. Kawakami</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5 In-Class Worksheets</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50</w:t>
      </w:r>
    </w:p>
    <w:p w14:paraId="21F876D5" w14:textId="77777777" w:rsidR="00881935" w:rsidRDefault="00881935" w:rsidP="00881935">
      <w:pPr>
        <w:widowControl w:val="0"/>
        <w:autoSpaceDE w:val="0"/>
        <w:autoSpaceDN w:val="0"/>
        <w:adjustRightInd w:val="0"/>
        <w:spacing w:line="240" w:lineRule="auto"/>
        <w:rPr>
          <w:rFonts w:ascii="Times New Roman" w:hAnsi="Times New Roman" w:cs="Times New Roman"/>
          <w:color w:val="000000" w:themeColor="text1"/>
        </w:rPr>
      </w:pPr>
      <w:r>
        <w:rPr>
          <w:rFonts w:ascii="Times New Roman" w:hAnsi="Times New Roman" w:cs="Times New Roman"/>
          <w:color w:val="000000" w:themeColor="text1"/>
        </w:rPr>
        <w:t>Dr. Kawakami</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5 Quizzes</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50</w:t>
      </w:r>
    </w:p>
    <w:p w14:paraId="53F38B77" w14:textId="77777777" w:rsidR="00881935" w:rsidRDefault="00881935" w:rsidP="00881935">
      <w:pPr>
        <w:widowControl w:val="0"/>
        <w:autoSpaceDE w:val="0"/>
        <w:autoSpaceDN w:val="0"/>
        <w:adjustRightInd w:val="0"/>
        <w:spacing w:line="240" w:lineRule="auto"/>
        <w:rPr>
          <w:rFonts w:ascii="Times New Roman" w:hAnsi="Times New Roman" w:cs="Times New Roman"/>
          <w:color w:val="000000" w:themeColor="text1"/>
        </w:rPr>
      </w:pPr>
      <w:r>
        <w:rPr>
          <w:rFonts w:ascii="Times New Roman" w:hAnsi="Times New Roman" w:cs="Times New Roman"/>
          <w:color w:val="000000" w:themeColor="text1"/>
        </w:rPr>
        <w:t>Dr. Kawakami</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Mid-Term Exam I</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100</w:t>
      </w:r>
    </w:p>
    <w:p w14:paraId="413A3603" w14:textId="77777777" w:rsidR="00881935" w:rsidRDefault="00881935" w:rsidP="00881935">
      <w:pPr>
        <w:widowControl w:val="0"/>
        <w:autoSpaceDE w:val="0"/>
        <w:autoSpaceDN w:val="0"/>
        <w:adjustRightInd w:val="0"/>
        <w:spacing w:after="120" w:line="240" w:lineRule="auto"/>
        <w:rPr>
          <w:rFonts w:ascii="Times New Roman" w:hAnsi="Times New Roman" w:cs="Times New Roman"/>
          <w:color w:val="000000" w:themeColor="text1"/>
        </w:rPr>
      </w:pPr>
      <w:r>
        <w:rPr>
          <w:rFonts w:ascii="Times New Roman" w:hAnsi="Times New Roman" w:cs="Times New Roman"/>
          <w:color w:val="000000" w:themeColor="text1"/>
        </w:rPr>
        <w:t>Dr. Kawakami</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LCMS Project Report</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125</w:t>
      </w:r>
    </w:p>
    <w:p w14:paraId="7136EC80" w14:textId="77777777" w:rsidR="00881935" w:rsidRDefault="00881935" w:rsidP="00881935">
      <w:pPr>
        <w:widowControl w:val="0"/>
        <w:autoSpaceDE w:val="0"/>
        <w:autoSpaceDN w:val="0"/>
        <w:adjustRightInd w:val="0"/>
        <w:spacing w:line="240" w:lineRule="auto"/>
        <w:rPr>
          <w:rFonts w:ascii="Times New Roman" w:hAnsi="Times New Roman" w:cs="Times New Roman"/>
          <w:color w:val="000000" w:themeColor="text1"/>
        </w:rPr>
      </w:pPr>
      <w:r>
        <w:rPr>
          <w:rFonts w:ascii="Times New Roman" w:hAnsi="Times New Roman" w:cs="Times New Roman"/>
          <w:color w:val="000000" w:themeColor="text1"/>
        </w:rPr>
        <w:t>Dr. Perrault</w:t>
      </w:r>
      <w:r w:rsidRPr="00045A46">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Mid-Term Exam II</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100</w:t>
      </w:r>
    </w:p>
    <w:p w14:paraId="631BDB6A" w14:textId="77777777" w:rsidR="00881935" w:rsidRDefault="00881935" w:rsidP="00881935">
      <w:pPr>
        <w:widowControl w:val="0"/>
        <w:autoSpaceDE w:val="0"/>
        <w:autoSpaceDN w:val="0"/>
        <w:adjustRightInd w:val="0"/>
        <w:spacing w:line="240" w:lineRule="auto"/>
        <w:rPr>
          <w:rFonts w:ascii="Times New Roman" w:hAnsi="Times New Roman" w:cs="Times New Roman"/>
          <w:color w:val="000000" w:themeColor="text1"/>
        </w:rPr>
      </w:pPr>
      <w:r>
        <w:rPr>
          <w:rFonts w:ascii="Times New Roman" w:hAnsi="Times New Roman" w:cs="Times New Roman"/>
          <w:color w:val="000000" w:themeColor="text1"/>
        </w:rPr>
        <w:t>Dr. Perrault</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GC-MS Certification</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100</w:t>
      </w:r>
    </w:p>
    <w:p w14:paraId="3EBD6785" w14:textId="77777777" w:rsidR="00881935" w:rsidRDefault="00881935" w:rsidP="00881935">
      <w:pPr>
        <w:widowControl w:val="0"/>
        <w:autoSpaceDE w:val="0"/>
        <w:autoSpaceDN w:val="0"/>
        <w:adjustRightInd w:val="0"/>
        <w:spacing w:line="240" w:lineRule="auto"/>
        <w:rPr>
          <w:rFonts w:ascii="Times New Roman" w:hAnsi="Times New Roman" w:cs="Times New Roman"/>
          <w:color w:val="000000" w:themeColor="text1"/>
        </w:rPr>
      </w:pPr>
      <w:r>
        <w:rPr>
          <w:rFonts w:ascii="Times New Roman" w:hAnsi="Times New Roman" w:cs="Times New Roman"/>
          <w:color w:val="000000" w:themeColor="text1"/>
        </w:rPr>
        <w:t>Dr. Perrault</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Final Project Poster Presentation</w:t>
      </w:r>
      <w:r>
        <w:rPr>
          <w:rFonts w:ascii="Times New Roman" w:hAnsi="Times New Roman" w:cs="Times New Roman"/>
          <w:color w:val="000000" w:themeColor="text1"/>
        </w:rPr>
        <w:tab/>
      </w:r>
      <w:r>
        <w:rPr>
          <w:rFonts w:ascii="Times New Roman" w:hAnsi="Times New Roman" w:cs="Times New Roman"/>
          <w:color w:val="000000" w:themeColor="text1"/>
        </w:rPr>
        <w:tab/>
        <w:t>100</w:t>
      </w:r>
    </w:p>
    <w:p w14:paraId="03393662" w14:textId="77777777" w:rsidR="00881935" w:rsidRDefault="00881935" w:rsidP="00881935">
      <w:pPr>
        <w:widowControl w:val="0"/>
        <w:autoSpaceDE w:val="0"/>
        <w:autoSpaceDN w:val="0"/>
        <w:adjustRightInd w:val="0"/>
        <w:spacing w:after="120" w:line="240" w:lineRule="auto"/>
        <w:rPr>
          <w:rFonts w:ascii="Times New Roman" w:hAnsi="Times New Roman" w:cs="Times New Roman"/>
          <w:color w:val="000000" w:themeColor="text1"/>
        </w:rPr>
      </w:pPr>
      <w:r>
        <w:rPr>
          <w:rFonts w:ascii="Times New Roman" w:hAnsi="Times New Roman" w:cs="Times New Roman"/>
          <w:color w:val="000000" w:themeColor="text1"/>
        </w:rPr>
        <w:t>Dr. Perrault</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Attendance &amp; Professional Practice</w:t>
      </w:r>
      <w:r>
        <w:rPr>
          <w:rFonts w:ascii="Times New Roman" w:hAnsi="Times New Roman" w:cs="Times New Roman"/>
          <w:color w:val="000000" w:themeColor="text1"/>
        </w:rPr>
        <w:tab/>
        <w:t>25</w:t>
      </w:r>
    </w:p>
    <w:p w14:paraId="44E7F1A4" w14:textId="77777777" w:rsidR="00881935" w:rsidRPr="00385CEF" w:rsidRDefault="00881935" w:rsidP="00881935">
      <w:pPr>
        <w:widowControl w:val="0"/>
        <w:autoSpaceDE w:val="0"/>
        <w:autoSpaceDN w:val="0"/>
        <w:adjustRightInd w:val="0"/>
        <w:spacing w:line="240" w:lineRule="auto"/>
        <w:ind w:left="2160" w:firstLine="720"/>
        <w:rPr>
          <w:rFonts w:ascii="Times New Roman" w:hAnsi="Times New Roman" w:cs="Times New Roman"/>
          <w:color w:val="000000" w:themeColor="text1"/>
        </w:rPr>
      </w:pPr>
      <w:r>
        <w:rPr>
          <w:rFonts w:ascii="Times New Roman" w:hAnsi="Times New Roman" w:cs="Times New Roman"/>
          <w:color w:val="000000" w:themeColor="text1"/>
        </w:rPr>
        <w:t>Total</w:t>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r>
      <w:r>
        <w:rPr>
          <w:rFonts w:ascii="Times New Roman" w:hAnsi="Times New Roman" w:cs="Times New Roman"/>
          <w:color w:val="000000" w:themeColor="text1"/>
        </w:rPr>
        <w:tab/>
        <w:t>650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r>
    </w:p>
    <w:p w14:paraId="112E0896" w14:textId="77777777" w:rsidR="00881935" w:rsidRPr="00045A46" w:rsidRDefault="00881935" w:rsidP="00881935">
      <w:pPr>
        <w:widowControl w:val="0"/>
        <w:autoSpaceDE w:val="0"/>
        <w:autoSpaceDN w:val="0"/>
        <w:adjustRightInd w:val="0"/>
        <w:spacing w:line="240" w:lineRule="auto"/>
        <w:rPr>
          <w:rFonts w:ascii="Times New Roman" w:hAnsi="Times New Roman" w:cs="Times New Roman"/>
          <w:color w:val="000000" w:themeColor="text1"/>
          <w:u w:val="single"/>
        </w:rPr>
      </w:pPr>
      <w:r w:rsidRPr="00045A46">
        <w:rPr>
          <w:rFonts w:ascii="Times New Roman" w:hAnsi="Times New Roman" w:cs="Times New Roman"/>
          <w:color w:val="000000" w:themeColor="text1"/>
          <w:u w:val="single"/>
        </w:rPr>
        <w:t>FINAL GRADE POINTS AND SCALE</w:t>
      </w:r>
      <w:r w:rsidRPr="00045A46">
        <w:rPr>
          <w:rFonts w:ascii="Times New Roman" w:hAnsi="Times New Roman" w:cs="Times New Roman"/>
          <w:color w:val="000000" w:themeColor="text1"/>
          <w:u w:val="single"/>
        </w:rPr>
        <w:tab/>
      </w:r>
    </w:p>
    <w:p w14:paraId="2E0C0B1B" w14:textId="77777777" w:rsidR="00881935" w:rsidRPr="00045A46" w:rsidRDefault="00881935" w:rsidP="00881935">
      <w:pPr>
        <w:widowControl w:val="0"/>
        <w:autoSpaceDE w:val="0"/>
        <w:autoSpaceDN w:val="0"/>
        <w:adjustRightInd w:val="0"/>
        <w:spacing w:line="240" w:lineRule="auto"/>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A</w:t>
      </w:r>
      <w:r w:rsidRPr="00045A46">
        <w:rPr>
          <w:rFonts w:ascii="Times New Roman" w:hAnsi="Times New Roman" w:cs="Times New Roman"/>
          <w:color w:val="000000" w:themeColor="text1"/>
          <w:u w:color="0000FF"/>
        </w:rPr>
        <w:tab/>
        <w:t xml:space="preserve">           585-650</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90-100 %</w:t>
      </w:r>
    </w:p>
    <w:p w14:paraId="1F12CF85" w14:textId="77777777" w:rsidR="00881935" w:rsidRPr="00045A46" w:rsidRDefault="00881935" w:rsidP="00881935">
      <w:pPr>
        <w:widowControl w:val="0"/>
        <w:autoSpaceDE w:val="0"/>
        <w:autoSpaceDN w:val="0"/>
        <w:adjustRightInd w:val="0"/>
        <w:spacing w:line="240" w:lineRule="auto"/>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B</w:t>
      </w:r>
      <w:r w:rsidRPr="00045A46">
        <w:rPr>
          <w:rFonts w:ascii="Times New Roman" w:hAnsi="Times New Roman" w:cs="Times New Roman"/>
          <w:color w:val="000000" w:themeColor="text1"/>
          <w:u w:color="0000FF"/>
        </w:rPr>
        <w:tab/>
        <w:t xml:space="preserve">           520-584</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80-89 %</w:t>
      </w:r>
    </w:p>
    <w:p w14:paraId="2FAFEA73" w14:textId="77777777" w:rsidR="00881935" w:rsidRPr="00045A46" w:rsidRDefault="00881935" w:rsidP="00881935">
      <w:pPr>
        <w:widowControl w:val="0"/>
        <w:autoSpaceDE w:val="0"/>
        <w:autoSpaceDN w:val="0"/>
        <w:adjustRightInd w:val="0"/>
        <w:spacing w:line="240" w:lineRule="auto"/>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C</w:t>
      </w:r>
      <w:r w:rsidRPr="00045A46">
        <w:rPr>
          <w:rFonts w:ascii="Times New Roman" w:hAnsi="Times New Roman" w:cs="Times New Roman"/>
          <w:color w:val="000000" w:themeColor="text1"/>
          <w:u w:color="0000FF"/>
        </w:rPr>
        <w:tab/>
        <w:t xml:space="preserve">           422-519</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65-79 %</w:t>
      </w:r>
    </w:p>
    <w:p w14:paraId="0AC1FC0C" w14:textId="77777777" w:rsidR="00881935" w:rsidRPr="00045A46" w:rsidRDefault="00881935" w:rsidP="00881935">
      <w:pPr>
        <w:widowControl w:val="0"/>
        <w:autoSpaceDE w:val="0"/>
        <w:autoSpaceDN w:val="0"/>
        <w:adjustRightInd w:val="0"/>
        <w:spacing w:line="240" w:lineRule="auto"/>
        <w:rPr>
          <w:rFonts w:ascii="Times New Roman" w:hAnsi="Times New Roman" w:cs="Times New Roman"/>
          <w:color w:val="000000" w:themeColor="text1"/>
          <w:u w:color="0000FF"/>
        </w:rPr>
      </w:pPr>
      <w:r w:rsidRPr="00045A46">
        <w:rPr>
          <w:rFonts w:ascii="Times New Roman" w:hAnsi="Times New Roman" w:cs="Times New Roman"/>
          <w:color w:val="000000" w:themeColor="text1"/>
          <w:u w:color="0000FF"/>
        </w:rPr>
        <w:t>D</w:t>
      </w:r>
      <w:r w:rsidRPr="00045A46">
        <w:rPr>
          <w:rFonts w:ascii="Times New Roman" w:hAnsi="Times New Roman" w:cs="Times New Roman"/>
          <w:color w:val="000000" w:themeColor="text1"/>
          <w:u w:color="0000FF"/>
        </w:rPr>
        <w:tab/>
        <w:t xml:space="preserve">           292-421</w:t>
      </w:r>
      <w:r w:rsidRPr="00045A46">
        <w:rPr>
          <w:rFonts w:ascii="Times New Roman" w:hAnsi="Times New Roman" w:cs="Times New Roman"/>
          <w:color w:val="000000" w:themeColor="text1"/>
          <w:u w:color="0000FF"/>
        </w:rPr>
        <w:tab/>
      </w:r>
      <w:r w:rsidRPr="00045A46">
        <w:rPr>
          <w:rFonts w:ascii="Times New Roman" w:hAnsi="Times New Roman" w:cs="Times New Roman"/>
          <w:color w:val="000000" w:themeColor="text1"/>
          <w:u w:color="0000FF"/>
        </w:rPr>
        <w:tab/>
        <w:t>45-64 %</w:t>
      </w:r>
    </w:p>
    <w:p w14:paraId="7B537824" w14:textId="4EEF09A9" w:rsidR="00B244B9" w:rsidRDefault="00881935" w:rsidP="00881935">
      <w:pPr>
        <w:spacing w:line="240" w:lineRule="auto"/>
        <w:rPr>
          <w:rFonts w:ascii="Calibri" w:eastAsia="Calibri" w:hAnsi="Calibri" w:cs="Calibri"/>
        </w:rPr>
      </w:pPr>
      <w:r w:rsidRPr="00045A46">
        <w:rPr>
          <w:rFonts w:ascii="Times New Roman" w:hAnsi="Times New Roman" w:cs="Times New Roman"/>
          <w:color w:val="000000" w:themeColor="text1"/>
          <w:u w:color="0000FF"/>
        </w:rPr>
        <w:t>Fail</w:t>
      </w:r>
      <w:r w:rsidRPr="00045A46">
        <w:rPr>
          <w:rFonts w:ascii="Times New Roman" w:hAnsi="Times New Roman" w:cs="Times New Roman"/>
          <w:color w:val="000000" w:themeColor="text1"/>
          <w:u w:color="0000FF"/>
        </w:rPr>
        <w:tab/>
        <w:t xml:space="preserve">          below 292</w:t>
      </w:r>
      <w:r w:rsidRPr="00045A46">
        <w:rPr>
          <w:rFonts w:ascii="Times New Roman" w:hAnsi="Times New Roman" w:cs="Times New Roman"/>
          <w:color w:val="000000" w:themeColor="text1"/>
          <w:u w:color="0000FF"/>
        </w:rPr>
        <w:tab/>
        <w:t>below</w:t>
      </w:r>
      <w:r w:rsidR="003824EF">
        <w:rPr>
          <w:rFonts w:ascii="Calibri" w:eastAsia="Calibri" w:hAnsi="Calibri" w:cs="Calibri"/>
        </w:rPr>
        <w:tab/>
      </w:r>
    </w:p>
    <w:p w14:paraId="7B537825" w14:textId="77777777" w:rsidR="00B244B9" w:rsidRDefault="003824EF">
      <w:pPr>
        <w:pStyle w:val="Heading3"/>
        <w:rPr>
          <w:color w:val="000000"/>
        </w:rPr>
      </w:pPr>
      <w:bookmarkStart w:id="8" w:name="_7961evk6e563" w:colFirst="0" w:colLast="0"/>
      <w:bookmarkEnd w:id="8"/>
      <w:r>
        <w:rPr>
          <w:color w:val="000000"/>
        </w:rPr>
        <w:lastRenderedPageBreak/>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9" w:name="_27in7lbdf8w7" w:colFirst="0" w:colLast="0"/>
      <w:bookmarkStart w:id="10" w:name="_n28fpzhjrej7" w:colFirst="0" w:colLast="0"/>
      <w:bookmarkStart w:id="11" w:name="_ssueod6e3xwc" w:colFirst="0" w:colLast="0"/>
      <w:bookmarkEnd w:id="9"/>
      <w:bookmarkEnd w:id="10"/>
      <w:bookmarkEnd w:id="11"/>
    </w:p>
    <w:p w14:paraId="6320674E" w14:textId="77777777" w:rsidR="00B30B98" w:rsidRDefault="00B30B98">
      <w:pPr>
        <w:pStyle w:val="Heading3"/>
      </w:pPr>
      <w:bookmarkStart w:id="12" w:name="_kxcnphdmd0vo" w:colFirst="0" w:colLast="0"/>
      <w:bookmarkEnd w:id="12"/>
    </w:p>
    <w:p w14:paraId="7B53784E" w14:textId="2B459CD5" w:rsidR="00B244B9" w:rsidRDefault="00B244B9">
      <w:pPr>
        <w:pStyle w:val="Heading3"/>
      </w:pPr>
    </w:p>
    <w:p w14:paraId="4F7EE9CB" w14:textId="77777777" w:rsidR="00881935" w:rsidRPr="00881935" w:rsidRDefault="00881935" w:rsidP="00881935">
      <w:pPr>
        <w:spacing w:line="240" w:lineRule="auto"/>
        <w:rPr>
          <w:rFonts w:ascii="Times New Roman" w:hAnsi="Times New Roman" w:cs="Times New Roman"/>
          <w:b/>
          <w:color w:val="000000" w:themeColor="text1"/>
          <w:u w:val="single"/>
        </w:rPr>
      </w:pPr>
      <w:r w:rsidRPr="00881935">
        <w:rPr>
          <w:rFonts w:ascii="Times New Roman" w:hAnsi="Times New Roman" w:cs="Times New Roman"/>
          <w:b/>
          <w:color w:val="000000" w:themeColor="text1"/>
          <w:u w:val="single"/>
        </w:rPr>
        <w:t>CLASS SCHEDULE</w:t>
      </w:r>
    </w:p>
    <w:p w14:paraId="52DBE6EA" w14:textId="77777777" w:rsidR="00881935" w:rsidRPr="005F5CFE" w:rsidRDefault="00881935" w:rsidP="00881935">
      <w:pPr>
        <w:spacing w:line="240" w:lineRule="auto"/>
        <w:rPr>
          <w:rFonts w:ascii="Times New Roman" w:hAnsi="Times New Roman" w:cs="Times New Roman"/>
          <w:b/>
          <w:color w:val="000000" w:themeColor="text1"/>
        </w:rPr>
      </w:pPr>
      <w:r>
        <w:rPr>
          <w:rFonts w:ascii="Times New Roman" w:hAnsi="Times New Roman" w:cs="Times New Roman"/>
          <w:b/>
          <w:color w:val="000000" w:themeColor="text1"/>
        </w:rPr>
        <w:t>Part I, Instructor: Dr. Kawakami</w:t>
      </w:r>
    </w:p>
    <w:tbl>
      <w:tblPr>
        <w:tblStyle w:val="TableGridLight"/>
        <w:tblW w:w="0" w:type="auto"/>
        <w:tblLook w:val="04A0" w:firstRow="1" w:lastRow="0" w:firstColumn="1" w:lastColumn="0" w:noHBand="0" w:noVBand="1"/>
      </w:tblPr>
      <w:tblGrid>
        <w:gridCol w:w="2155"/>
        <w:gridCol w:w="7195"/>
      </w:tblGrid>
      <w:tr w:rsidR="00881935" w14:paraId="03C4A699" w14:textId="77777777" w:rsidTr="00B4438A">
        <w:tc>
          <w:tcPr>
            <w:tcW w:w="2155" w:type="dxa"/>
          </w:tcPr>
          <w:p w14:paraId="59367480"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Week of</w:t>
            </w:r>
          </w:p>
        </w:tc>
        <w:tc>
          <w:tcPr>
            <w:tcW w:w="7195" w:type="dxa"/>
          </w:tcPr>
          <w:p w14:paraId="19203602"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Topic</w:t>
            </w:r>
          </w:p>
        </w:tc>
      </w:tr>
      <w:tr w:rsidR="00881935" w14:paraId="4ADC0953" w14:textId="77777777" w:rsidTr="00B4438A">
        <w:tc>
          <w:tcPr>
            <w:tcW w:w="2155" w:type="dxa"/>
          </w:tcPr>
          <w:p w14:paraId="2A37F414" w14:textId="409A764B" w:rsidR="00881935" w:rsidRDefault="00704E22" w:rsidP="00B4438A">
            <w:pPr>
              <w:rPr>
                <w:rFonts w:ascii="Times New Roman" w:hAnsi="Times New Roman" w:cs="Times New Roman"/>
                <w:color w:val="000000" w:themeColor="text1"/>
              </w:rPr>
            </w:pPr>
            <w:r>
              <w:rPr>
                <w:rFonts w:ascii="Times New Roman" w:hAnsi="Times New Roman" w:cs="Times New Roman"/>
                <w:color w:val="000000" w:themeColor="text1"/>
              </w:rPr>
              <w:t>8/26</w:t>
            </w:r>
          </w:p>
        </w:tc>
        <w:tc>
          <w:tcPr>
            <w:tcW w:w="7195" w:type="dxa"/>
          </w:tcPr>
          <w:p w14:paraId="3F9B7B75"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Course Introduction and Part I Pre-test.  Basic electrical theory</w:t>
            </w:r>
            <w:r w:rsidRPr="000126AD">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(Split-Phase or Three-Phase), Site Preparation and Site Acceptance Plan.  NMR, The Instrument, and </w:t>
            </w:r>
          </w:p>
        </w:tc>
      </w:tr>
      <w:tr w:rsidR="00881935" w14:paraId="44A8CCC6" w14:textId="77777777" w:rsidTr="00B4438A">
        <w:tc>
          <w:tcPr>
            <w:tcW w:w="2155" w:type="dxa"/>
          </w:tcPr>
          <w:p w14:paraId="765E9C7A" w14:textId="47D78635" w:rsidR="00881935" w:rsidRDefault="00704E22" w:rsidP="00B4438A">
            <w:pPr>
              <w:rPr>
                <w:rFonts w:ascii="Times New Roman" w:hAnsi="Times New Roman" w:cs="Times New Roman"/>
                <w:color w:val="000000" w:themeColor="text1"/>
              </w:rPr>
            </w:pPr>
            <w:r>
              <w:rPr>
                <w:rFonts w:ascii="Times New Roman" w:hAnsi="Times New Roman" w:cs="Times New Roman"/>
                <w:color w:val="000000" w:themeColor="text1"/>
              </w:rPr>
              <w:t>9/2</w:t>
            </w:r>
          </w:p>
        </w:tc>
        <w:tc>
          <w:tcPr>
            <w:tcW w:w="7195" w:type="dxa"/>
          </w:tcPr>
          <w:p w14:paraId="26A5E0AB" w14:textId="77777777" w:rsidR="00881935" w:rsidRDefault="00881935" w:rsidP="00B4438A">
            <w:pPr>
              <w:rPr>
                <w:rFonts w:ascii="Times New Roman" w:hAnsi="Times New Roman" w:cs="Times New Roman"/>
                <w:color w:val="000000" w:themeColor="text1"/>
              </w:rPr>
            </w:pPr>
            <w:r w:rsidRPr="001920D4">
              <w:rPr>
                <w:rFonts w:ascii="Times New Roman" w:hAnsi="Times New Roman" w:cs="Times New Roman"/>
                <w:color w:val="000000" w:themeColor="text1"/>
                <w:vertAlign w:val="superscript"/>
              </w:rPr>
              <w:t>1</w:t>
            </w:r>
            <w:r>
              <w:rPr>
                <w:rFonts w:ascii="Times New Roman" w:hAnsi="Times New Roman" w:cs="Times New Roman"/>
                <w:color w:val="000000" w:themeColor="text1"/>
              </w:rPr>
              <w:t>H-NMR in 1 Dimension &amp; Worksheet 1.  1D-NMR (</w:t>
            </w:r>
            <w:proofErr w:type="spellStart"/>
            <w:r>
              <w:rPr>
                <w:rFonts w:ascii="Times New Roman" w:hAnsi="Times New Roman" w:cs="Times New Roman"/>
                <w:color w:val="000000" w:themeColor="text1"/>
              </w:rPr>
              <w:t>Cont</w:t>
            </w:r>
            <w:proofErr w:type="spellEnd"/>
            <w:r>
              <w:rPr>
                <w:rFonts w:ascii="Times New Roman" w:hAnsi="Times New Roman" w:cs="Times New Roman"/>
                <w:color w:val="000000" w:themeColor="text1"/>
              </w:rPr>
              <w:t xml:space="preserve">) &amp; </w:t>
            </w:r>
            <w:proofErr w:type="spellStart"/>
            <w:r>
              <w:rPr>
                <w:rFonts w:ascii="Times New Roman" w:hAnsi="Times New Roman" w:cs="Times New Roman"/>
                <w:color w:val="000000" w:themeColor="text1"/>
              </w:rPr>
              <w:t>Homonuclear</w:t>
            </w:r>
            <w:proofErr w:type="spellEnd"/>
            <w:r>
              <w:rPr>
                <w:rFonts w:ascii="Times New Roman" w:hAnsi="Times New Roman" w:cs="Times New Roman"/>
                <w:color w:val="000000" w:themeColor="text1"/>
              </w:rPr>
              <w:t xml:space="preserve"> 2D-NMR.  Quiz No. 1 (</w:t>
            </w:r>
            <w:r w:rsidRPr="005C026A">
              <w:rPr>
                <w:rFonts w:ascii="Times New Roman" w:hAnsi="Times New Roman" w:cs="Times New Roman"/>
                <w:color w:val="000000" w:themeColor="text1"/>
                <w:vertAlign w:val="superscript"/>
              </w:rPr>
              <w:t>1</w:t>
            </w:r>
            <w:r>
              <w:rPr>
                <w:rFonts w:ascii="Times New Roman" w:hAnsi="Times New Roman" w:cs="Times New Roman"/>
                <w:color w:val="000000" w:themeColor="text1"/>
              </w:rPr>
              <w:t>H-NMR)</w:t>
            </w:r>
          </w:p>
        </w:tc>
      </w:tr>
      <w:tr w:rsidR="00881935" w14:paraId="010C89B9" w14:textId="77777777" w:rsidTr="00B4438A">
        <w:tc>
          <w:tcPr>
            <w:tcW w:w="2155" w:type="dxa"/>
          </w:tcPr>
          <w:p w14:paraId="1AC49ACE" w14:textId="0D426D5E" w:rsidR="00881935" w:rsidRDefault="00704E22" w:rsidP="00B4438A">
            <w:pPr>
              <w:rPr>
                <w:rFonts w:ascii="Times New Roman" w:hAnsi="Times New Roman" w:cs="Times New Roman"/>
                <w:color w:val="000000" w:themeColor="text1"/>
              </w:rPr>
            </w:pPr>
            <w:r>
              <w:rPr>
                <w:rFonts w:ascii="Times New Roman" w:hAnsi="Times New Roman" w:cs="Times New Roman"/>
                <w:color w:val="000000" w:themeColor="text1"/>
              </w:rPr>
              <w:t>9/9</w:t>
            </w:r>
          </w:p>
        </w:tc>
        <w:tc>
          <w:tcPr>
            <w:tcW w:w="7195" w:type="dxa"/>
          </w:tcPr>
          <w:p w14:paraId="03738045"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Heteronuclear 2D-NMR.  Worksheet 2.  Quiz 2 (1D- &amp; 2D-NMR).</w:t>
            </w:r>
          </w:p>
        </w:tc>
      </w:tr>
      <w:tr w:rsidR="00881935" w14:paraId="37F2218D" w14:textId="77777777" w:rsidTr="00B4438A">
        <w:tc>
          <w:tcPr>
            <w:tcW w:w="2155" w:type="dxa"/>
          </w:tcPr>
          <w:p w14:paraId="590C2997" w14:textId="39C2E0B5" w:rsidR="00881935" w:rsidRDefault="00704E22" w:rsidP="00B4438A">
            <w:pPr>
              <w:rPr>
                <w:rFonts w:ascii="Times New Roman" w:hAnsi="Times New Roman" w:cs="Times New Roman"/>
                <w:color w:val="000000" w:themeColor="text1"/>
              </w:rPr>
            </w:pPr>
            <w:r>
              <w:rPr>
                <w:rFonts w:ascii="Times New Roman" w:hAnsi="Times New Roman" w:cs="Times New Roman"/>
                <w:color w:val="000000" w:themeColor="text1"/>
              </w:rPr>
              <w:t>9/16</w:t>
            </w:r>
          </w:p>
        </w:tc>
        <w:tc>
          <w:tcPr>
            <w:tcW w:w="7195" w:type="dxa"/>
          </w:tcPr>
          <w:p w14:paraId="42A46637"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Review for Exam I (NMR).  Exam I (NMR)</w:t>
            </w:r>
          </w:p>
        </w:tc>
      </w:tr>
      <w:tr w:rsidR="00881935" w14:paraId="638C2D24" w14:textId="77777777" w:rsidTr="00B4438A">
        <w:tc>
          <w:tcPr>
            <w:tcW w:w="2155" w:type="dxa"/>
          </w:tcPr>
          <w:p w14:paraId="5EFDE255" w14:textId="47052168" w:rsidR="00881935" w:rsidRDefault="00704E22" w:rsidP="00B4438A">
            <w:pPr>
              <w:rPr>
                <w:rFonts w:ascii="Times New Roman" w:hAnsi="Times New Roman" w:cs="Times New Roman"/>
                <w:color w:val="000000" w:themeColor="text1"/>
              </w:rPr>
            </w:pPr>
            <w:r>
              <w:rPr>
                <w:rFonts w:ascii="Times New Roman" w:hAnsi="Times New Roman" w:cs="Times New Roman"/>
                <w:color w:val="000000" w:themeColor="text1"/>
              </w:rPr>
              <w:t>9/23</w:t>
            </w:r>
          </w:p>
        </w:tc>
        <w:tc>
          <w:tcPr>
            <w:tcW w:w="7195" w:type="dxa"/>
          </w:tcPr>
          <w:p w14:paraId="4CE0B4FD"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Quiz 3 (WS #3).  Homonuclear and Heteronuclear 2D-NMR.  Worksheet 4</w:t>
            </w:r>
          </w:p>
        </w:tc>
      </w:tr>
      <w:tr w:rsidR="00881935" w14:paraId="77AE90F2" w14:textId="77777777" w:rsidTr="00B4438A">
        <w:tc>
          <w:tcPr>
            <w:tcW w:w="2155" w:type="dxa"/>
          </w:tcPr>
          <w:p w14:paraId="13ACB91D" w14:textId="7552CB26" w:rsidR="00881935" w:rsidRDefault="00704E22" w:rsidP="00B4438A">
            <w:pPr>
              <w:rPr>
                <w:rFonts w:ascii="Times New Roman" w:hAnsi="Times New Roman" w:cs="Times New Roman"/>
                <w:color w:val="000000" w:themeColor="text1"/>
              </w:rPr>
            </w:pPr>
            <w:r>
              <w:rPr>
                <w:rFonts w:ascii="Times New Roman" w:hAnsi="Times New Roman" w:cs="Times New Roman"/>
                <w:color w:val="000000" w:themeColor="text1"/>
              </w:rPr>
              <w:t>9/30</w:t>
            </w:r>
          </w:p>
        </w:tc>
        <w:tc>
          <w:tcPr>
            <w:tcW w:w="7195" w:type="dxa"/>
          </w:tcPr>
          <w:p w14:paraId="64464AC0"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Quiz 4 (WS #4).  Midterm Examination I.</w:t>
            </w:r>
          </w:p>
        </w:tc>
      </w:tr>
      <w:tr w:rsidR="00881935" w14:paraId="6F659C61" w14:textId="77777777" w:rsidTr="00B4438A">
        <w:tc>
          <w:tcPr>
            <w:tcW w:w="2155" w:type="dxa"/>
          </w:tcPr>
          <w:p w14:paraId="7EFB9503" w14:textId="55FD03AA" w:rsidR="00881935" w:rsidRDefault="00704E22" w:rsidP="00B4438A">
            <w:pPr>
              <w:rPr>
                <w:rFonts w:ascii="Times New Roman" w:hAnsi="Times New Roman" w:cs="Times New Roman"/>
                <w:color w:val="000000" w:themeColor="text1"/>
              </w:rPr>
            </w:pPr>
            <w:r>
              <w:rPr>
                <w:rFonts w:ascii="Times New Roman" w:hAnsi="Times New Roman" w:cs="Times New Roman"/>
                <w:color w:val="000000" w:themeColor="text1"/>
              </w:rPr>
              <w:t>10/7</w:t>
            </w:r>
          </w:p>
        </w:tc>
        <w:tc>
          <w:tcPr>
            <w:tcW w:w="7195" w:type="dxa"/>
          </w:tcPr>
          <w:p w14:paraId="34E6F9C1" w14:textId="60F35119" w:rsidR="002D0AAD" w:rsidRDefault="002D0AAD" w:rsidP="00B4438A">
            <w:pPr>
              <w:rPr>
                <w:rFonts w:ascii="Times New Roman" w:hAnsi="Times New Roman" w:cs="Times New Roman"/>
                <w:color w:val="000000" w:themeColor="text1"/>
              </w:rPr>
            </w:pPr>
            <w:r>
              <w:rPr>
                <w:rFonts w:ascii="Times New Roman" w:hAnsi="Times New Roman" w:cs="Times New Roman"/>
                <w:color w:val="000000" w:themeColor="text1"/>
              </w:rPr>
              <w:t>Quiz 4 (TBD)</w:t>
            </w:r>
          </w:p>
          <w:p w14:paraId="14909319" w14:textId="66826EF1"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HP-TLC, Rotary Evaporator and Medium Pressure Flash Columns</w:t>
            </w:r>
            <w:r>
              <w:rPr>
                <w:rFonts w:ascii="Times New Roman" w:hAnsi="Times New Roman" w:cs="Times New Roman"/>
                <w:color w:val="000000" w:themeColor="text1"/>
              </w:rPr>
              <w:tab/>
            </w:r>
          </w:p>
          <w:p w14:paraId="0967D511" w14:textId="717B0F96"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HPLC and Mass Spec (LCMS), the Theory</w:t>
            </w:r>
            <w:r w:rsidRPr="00045A46">
              <w:rPr>
                <w:rFonts w:ascii="Times New Roman" w:hAnsi="Times New Roman" w:cs="Times New Roman"/>
                <w:color w:val="000000" w:themeColor="text1"/>
              </w:rPr>
              <w:t>.</w:t>
            </w:r>
            <w:r>
              <w:rPr>
                <w:rFonts w:ascii="Times New Roman" w:hAnsi="Times New Roman" w:cs="Times New Roman"/>
                <w:color w:val="000000" w:themeColor="text1"/>
              </w:rPr>
              <w:t xml:space="preserve">  Hands-On LCMS.  Worksheet 5 (Additional Hours will be assigned for small groups of 2 to 3 for LCMS projects in Flow Injection Analysis mode). Part 1 Post-test.</w:t>
            </w:r>
          </w:p>
        </w:tc>
      </w:tr>
    </w:tbl>
    <w:p w14:paraId="282D1FB7" w14:textId="77777777" w:rsidR="00881935" w:rsidRDefault="00881935" w:rsidP="00881935">
      <w:pPr>
        <w:spacing w:line="240" w:lineRule="auto"/>
        <w:rPr>
          <w:rFonts w:ascii="Times New Roman" w:hAnsi="Times New Roman" w:cs="Times New Roman"/>
          <w:color w:val="000000" w:themeColor="text1"/>
        </w:rPr>
      </w:pPr>
    </w:p>
    <w:p w14:paraId="6626674D" w14:textId="77777777" w:rsidR="00881935" w:rsidRDefault="00881935" w:rsidP="00881935">
      <w:pPr>
        <w:spacing w:line="240" w:lineRule="auto"/>
        <w:rPr>
          <w:rFonts w:ascii="Times New Roman" w:hAnsi="Times New Roman" w:cs="Times New Roman"/>
          <w:color w:val="000000" w:themeColor="text1"/>
        </w:rPr>
      </w:pPr>
      <w:r>
        <w:rPr>
          <w:rFonts w:ascii="Times New Roman" w:hAnsi="Times New Roman" w:cs="Times New Roman"/>
          <w:b/>
          <w:color w:val="000000" w:themeColor="text1"/>
        </w:rPr>
        <w:t>Part II, Instructor: Dr. Perrault</w:t>
      </w:r>
    </w:p>
    <w:tbl>
      <w:tblPr>
        <w:tblStyle w:val="TableGridLight"/>
        <w:tblW w:w="0" w:type="auto"/>
        <w:tblLook w:val="04A0" w:firstRow="1" w:lastRow="0" w:firstColumn="1" w:lastColumn="0" w:noHBand="0" w:noVBand="1"/>
      </w:tblPr>
      <w:tblGrid>
        <w:gridCol w:w="2155"/>
        <w:gridCol w:w="4078"/>
        <w:gridCol w:w="3117"/>
      </w:tblGrid>
      <w:tr w:rsidR="00881935" w14:paraId="490C7745" w14:textId="77777777" w:rsidTr="00B4438A">
        <w:tc>
          <w:tcPr>
            <w:tcW w:w="2155" w:type="dxa"/>
          </w:tcPr>
          <w:p w14:paraId="6A55DB2C"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Date</w:t>
            </w:r>
          </w:p>
        </w:tc>
        <w:tc>
          <w:tcPr>
            <w:tcW w:w="4078" w:type="dxa"/>
          </w:tcPr>
          <w:p w14:paraId="7AC61DE4"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Topic</w:t>
            </w:r>
          </w:p>
        </w:tc>
        <w:tc>
          <w:tcPr>
            <w:tcW w:w="3117" w:type="dxa"/>
          </w:tcPr>
          <w:p w14:paraId="1D75BE26"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Notes</w:t>
            </w:r>
          </w:p>
        </w:tc>
      </w:tr>
      <w:tr w:rsidR="00881935" w14:paraId="7DC46194" w14:textId="77777777" w:rsidTr="00B4438A">
        <w:tc>
          <w:tcPr>
            <w:tcW w:w="2155" w:type="dxa"/>
          </w:tcPr>
          <w:p w14:paraId="7E486622" w14:textId="05324846" w:rsidR="00881935" w:rsidRDefault="002D0AAD" w:rsidP="00B4438A">
            <w:pPr>
              <w:rPr>
                <w:rFonts w:ascii="Times New Roman" w:hAnsi="Times New Roman" w:cs="Times New Roman"/>
                <w:color w:val="000000" w:themeColor="text1"/>
              </w:rPr>
            </w:pPr>
            <w:r>
              <w:rPr>
                <w:rFonts w:ascii="Times New Roman" w:hAnsi="Times New Roman" w:cs="Times New Roman"/>
                <w:color w:val="000000" w:themeColor="text1"/>
              </w:rPr>
              <w:t>10/16</w:t>
            </w:r>
            <w:r w:rsidR="00881935">
              <w:rPr>
                <w:rFonts w:ascii="Times New Roman" w:hAnsi="Times New Roman" w:cs="Times New Roman"/>
                <w:color w:val="000000" w:themeColor="text1"/>
              </w:rPr>
              <w:t xml:space="preserve"> and </w:t>
            </w:r>
            <w:r>
              <w:rPr>
                <w:rFonts w:ascii="Times New Roman" w:hAnsi="Times New Roman" w:cs="Times New Roman"/>
                <w:color w:val="000000" w:themeColor="text1"/>
              </w:rPr>
              <w:t>10/18</w:t>
            </w:r>
          </w:p>
        </w:tc>
        <w:tc>
          <w:tcPr>
            <w:tcW w:w="4078" w:type="dxa"/>
          </w:tcPr>
          <w:p w14:paraId="3A831EE9"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Part II Pre-test, Introduction to GC-MS</w:t>
            </w:r>
          </w:p>
          <w:p w14:paraId="5345B486"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GC-MS Training</w:t>
            </w:r>
          </w:p>
        </w:tc>
        <w:tc>
          <w:tcPr>
            <w:tcW w:w="3117" w:type="dxa"/>
          </w:tcPr>
          <w:p w14:paraId="342B5764" w14:textId="77777777" w:rsidR="00881935" w:rsidRDefault="00881935" w:rsidP="00B4438A">
            <w:pPr>
              <w:rPr>
                <w:rFonts w:ascii="Times New Roman" w:hAnsi="Times New Roman" w:cs="Times New Roman"/>
                <w:color w:val="000000" w:themeColor="text1"/>
              </w:rPr>
            </w:pPr>
          </w:p>
        </w:tc>
      </w:tr>
      <w:tr w:rsidR="00881935" w14:paraId="0756FB93" w14:textId="77777777" w:rsidTr="00B4438A">
        <w:tc>
          <w:tcPr>
            <w:tcW w:w="2155" w:type="dxa"/>
          </w:tcPr>
          <w:p w14:paraId="71E06B31" w14:textId="2D8B1581" w:rsidR="00881935" w:rsidRDefault="002D0AAD" w:rsidP="00B4438A">
            <w:pPr>
              <w:rPr>
                <w:rFonts w:ascii="Times New Roman" w:hAnsi="Times New Roman" w:cs="Times New Roman"/>
                <w:color w:val="000000" w:themeColor="text1"/>
              </w:rPr>
            </w:pPr>
            <w:r>
              <w:rPr>
                <w:rFonts w:ascii="Times New Roman" w:hAnsi="Times New Roman" w:cs="Times New Roman"/>
                <w:color w:val="000000" w:themeColor="text1"/>
              </w:rPr>
              <w:t>10/23</w:t>
            </w:r>
            <w:r w:rsidR="00881935">
              <w:rPr>
                <w:rFonts w:ascii="Times New Roman" w:hAnsi="Times New Roman" w:cs="Times New Roman"/>
                <w:color w:val="000000" w:themeColor="text1"/>
              </w:rPr>
              <w:t xml:space="preserve"> and </w:t>
            </w:r>
            <w:r>
              <w:rPr>
                <w:rFonts w:ascii="Times New Roman" w:hAnsi="Times New Roman" w:cs="Times New Roman"/>
                <w:color w:val="000000" w:themeColor="text1"/>
              </w:rPr>
              <w:t>10/25</w:t>
            </w:r>
          </w:p>
        </w:tc>
        <w:tc>
          <w:tcPr>
            <w:tcW w:w="4078" w:type="dxa"/>
          </w:tcPr>
          <w:p w14:paraId="497D1D87"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GC×GC-MS</w:t>
            </w:r>
          </w:p>
          <w:p w14:paraId="5FE29F14"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GC×GC-MS Training</w:t>
            </w:r>
          </w:p>
        </w:tc>
        <w:tc>
          <w:tcPr>
            <w:tcW w:w="3117" w:type="dxa"/>
          </w:tcPr>
          <w:p w14:paraId="13FDB6B5" w14:textId="77777777" w:rsidR="00881935" w:rsidRDefault="00881935" w:rsidP="00B4438A">
            <w:pPr>
              <w:rPr>
                <w:rFonts w:ascii="Times New Roman" w:hAnsi="Times New Roman" w:cs="Times New Roman"/>
                <w:color w:val="000000" w:themeColor="text1"/>
              </w:rPr>
            </w:pPr>
          </w:p>
        </w:tc>
      </w:tr>
      <w:tr w:rsidR="00881935" w14:paraId="78F215C9" w14:textId="77777777" w:rsidTr="00B4438A">
        <w:tc>
          <w:tcPr>
            <w:tcW w:w="2155" w:type="dxa"/>
          </w:tcPr>
          <w:p w14:paraId="2EFDE443" w14:textId="703DF211" w:rsidR="00881935" w:rsidRDefault="002D0AAD" w:rsidP="00B4438A">
            <w:pPr>
              <w:rPr>
                <w:rFonts w:ascii="Times New Roman" w:hAnsi="Times New Roman" w:cs="Times New Roman"/>
                <w:color w:val="000000" w:themeColor="text1"/>
              </w:rPr>
            </w:pPr>
            <w:r>
              <w:rPr>
                <w:rFonts w:ascii="Times New Roman" w:hAnsi="Times New Roman" w:cs="Times New Roman"/>
                <w:color w:val="000000" w:themeColor="text1"/>
              </w:rPr>
              <w:t>10/30</w:t>
            </w:r>
            <w:r w:rsidR="00881935">
              <w:rPr>
                <w:rFonts w:ascii="Times New Roman" w:hAnsi="Times New Roman" w:cs="Times New Roman"/>
                <w:color w:val="000000" w:themeColor="text1"/>
              </w:rPr>
              <w:t xml:space="preserve"> and </w:t>
            </w:r>
            <w:r>
              <w:rPr>
                <w:rFonts w:ascii="Times New Roman" w:hAnsi="Times New Roman" w:cs="Times New Roman"/>
                <w:color w:val="000000" w:themeColor="text1"/>
              </w:rPr>
              <w:t>11/1</w:t>
            </w:r>
          </w:p>
        </w:tc>
        <w:tc>
          <w:tcPr>
            <w:tcW w:w="4078" w:type="dxa"/>
          </w:tcPr>
          <w:p w14:paraId="5D2A981C" w14:textId="77777777" w:rsidR="00881935" w:rsidRDefault="00881935" w:rsidP="00B4438A">
            <w:pPr>
              <w:rPr>
                <w:rFonts w:ascii="Times New Roman" w:hAnsi="Times New Roman" w:cs="Times New Roman"/>
                <w:color w:val="000000" w:themeColor="text1"/>
              </w:rPr>
            </w:pPr>
            <w:r>
              <w:rPr>
                <w:rFonts w:ascii="Times New Roman" w:hAnsi="Times New Roman" w:cs="Times New Roman"/>
                <w:color w:val="000000" w:themeColor="text1"/>
              </w:rPr>
              <w:t>Project planning</w:t>
            </w:r>
          </w:p>
        </w:tc>
        <w:tc>
          <w:tcPr>
            <w:tcW w:w="3117" w:type="dxa"/>
          </w:tcPr>
          <w:p w14:paraId="461A45BC" w14:textId="77777777" w:rsidR="00881935" w:rsidRDefault="00881935" w:rsidP="00B4438A">
            <w:pPr>
              <w:rPr>
                <w:rFonts w:ascii="Times New Roman" w:hAnsi="Times New Roman" w:cs="Times New Roman"/>
                <w:color w:val="000000" w:themeColor="text1"/>
              </w:rPr>
            </w:pPr>
          </w:p>
        </w:tc>
      </w:tr>
      <w:tr w:rsidR="00947700" w14:paraId="0BDC0281" w14:textId="77777777" w:rsidTr="00B4438A">
        <w:tc>
          <w:tcPr>
            <w:tcW w:w="2155" w:type="dxa"/>
          </w:tcPr>
          <w:p w14:paraId="7A3AADB6" w14:textId="1EE35E5D"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11/6 and 11/8</w:t>
            </w:r>
          </w:p>
        </w:tc>
        <w:tc>
          <w:tcPr>
            <w:tcW w:w="4078" w:type="dxa"/>
          </w:tcPr>
          <w:p w14:paraId="6538C5BA" w14:textId="77777777"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Chemometrics</w:t>
            </w:r>
          </w:p>
          <w:p w14:paraId="4E0655B9" w14:textId="77777777"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Demonstration</w:t>
            </w:r>
          </w:p>
          <w:p w14:paraId="38271C53" w14:textId="64137C49"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Review</w:t>
            </w:r>
          </w:p>
        </w:tc>
        <w:tc>
          <w:tcPr>
            <w:tcW w:w="3117" w:type="dxa"/>
          </w:tcPr>
          <w:p w14:paraId="4F7663B5" w14:textId="215DCB7F" w:rsidR="00947700" w:rsidRDefault="00947700" w:rsidP="00947700">
            <w:pPr>
              <w:rPr>
                <w:rFonts w:ascii="Times New Roman" w:hAnsi="Times New Roman" w:cs="Times New Roman"/>
                <w:color w:val="000000" w:themeColor="text1"/>
              </w:rPr>
            </w:pPr>
          </w:p>
        </w:tc>
      </w:tr>
      <w:tr w:rsidR="00947700" w14:paraId="7D66D5E4" w14:textId="77777777" w:rsidTr="00B4438A">
        <w:tc>
          <w:tcPr>
            <w:tcW w:w="2155" w:type="dxa"/>
          </w:tcPr>
          <w:p w14:paraId="1258C9FC" w14:textId="46A9CC8B"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11/13 and 11/15</w:t>
            </w:r>
          </w:p>
        </w:tc>
        <w:tc>
          <w:tcPr>
            <w:tcW w:w="4078" w:type="dxa"/>
          </w:tcPr>
          <w:p w14:paraId="5A93F3CE" w14:textId="77777777"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Exam, Poster Instructions</w:t>
            </w:r>
          </w:p>
          <w:p w14:paraId="1BD9F40F" w14:textId="78FD0644"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Projects</w:t>
            </w:r>
          </w:p>
        </w:tc>
        <w:tc>
          <w:tcPr>
            <w:tcW w:w="3117" w:type="dxa"/>
          </w:tcPr>
          <w:p w14:paraId="1374A83D" w14:textId="1DE65624"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Independent Scheduling</w:t>
            </w:r>
          </w:p>
        </w:tc>
      </w:tr>
      <w:tr w:rsidR="00947700" w14:paraId="0FF7231D" w14:textId="77777777" w:rsidTr="00B4438A">
        <w:tc>
          <w:tcPr>
            <w:tcW w:w="2155" w:type="dxa"/>
          </w:tcPr>
          <w:p w14:paraId="6D2892B2" w14:textId="76928CC4"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11/20 and 11/22</w:t>
            </w:r>
          </w:p>
        </w:tc>
        <w:tc>
          <w:tcPr>
            <w:tcW w:w="4078" w:type="dxa"/>
          </w:tcPr>
          <w:p w14:paraId="727F377F" w14:textId="4AB8CD52"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 xml:space="preserve">Projects </w:t>
            </w:r>
          </w:p>
        </w:tc>
        <w:tc>
          <w:tcPr>
            <w:tcW w:w="3117" w:type="dxa"/>
          </w:tcPr>
          <w:p w14:paraId="1580F9AD" w14:textId="54B5B390"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Independent Scheduling</w:t>
            </w:r>
          </w:p>
        </w:tc>
      </w:tr>
      <w:tr w:rsidR="00947700" w14:paraId="721BE85A" w14:textId="77777777" w:rsidTr="00B4438A">
        <w:tc>
          <w:tcPr>
            <w:tcW w:w="2155" w:type="dxa"/>
          </w:tcPr>
          <w:p w14:paraId="170ACB08" w14:textId="0AE7C6C0"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11/27 and 11/29</w:t>
            </w:r>
          </w:p>
        </w:tc>
        <w:tc>
          <w:tcPr>
            <w:tcW w:w="4078" w:type="dxa"/>
          </w:tcPr>
          <w:p w14:paraId="141BADED" w14:textId="68E10643"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Projects (NOTE:  11/29 Holiday)</w:t>
            </w:r>
          </w:p>
        </w:tc>
        <w:tc>
          <w:tcPr>
            <w:tcW w:w="3117" w:type="dxa"/>
          </w:tcPr>
          <w:p w14:paraId="04EC2389" w14:textId="43EC42CE"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Posters due 12/2 by 5:00 PM</w:t>
            </w:r>
          </w:p>
        </w:tc>
      </w:tr>
      <w:tr w:rsidR="00947700" w14:paraId="489A3435" w14:textId="77777777" w:rsidTr="00B4438A">
        <w:tc>
          <w:tcPr>
            <w:tcW w:w="2155" w:type="dxa"/>
          </w:tcPr>
          <w:p w14:paraId="33ADBDA1" w14:textId="5020EFAB"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12/4 and 12/6</w:t>
            </w:r>
          </w:p>
        </w:tc>
        <w:tc>
          <w:tcPr>
            <w:tcW w:w="4078" w:type="dxa"/>
          </w:tcPr>
          <w:p w14:paraId="2B50A9EC" w14:textId="19894C79" w:rsidR="00947700" w:rsidRDefault="00947700" w:rsidP="00947700">
            <w:pPr>
              <w:rPr>
                <w:rFonts w:ascii="Times New Roman" w:hAnsi="Times New Roman" w:cs="Times New Roman"/>
                <w:color w:val="000000" w:themeColor="text1"/>
              </w:rPr>
            </w:pPr>
            <w:r>
              <w:rPr>
                <w:rFonts w:ascii="Times New Roman" w:hAnsi="Times New Roman" w:cs="Times New Roman"/>
                <w:color w:val="000000" w:themeColor="text1"/>
              </w:rPr>
              <w:t>Poster Presentations</w:t>
            </w:r>
            <w:r>
              <w:rPr>
                <w:rFonts w:ascii="Times New Roman" w:hAnsi="Times New Roman" w:cs="Times New Roman"/>
                <w:color w:val="000000" w:themeColor="text1"/>
              </w:rPr>
              <w:br/>
              <w:t>Part II Post-test, Survey and Course Evaluations</w:t>
            </w:r>
          </w:p>
        </w:tc>
        <w:tc>
          <w:tcPr>
            <w:tcW w:w="3117" w:type="dxa"/>
          </w:tcPr>
          <w:p w14:paraId="509393CE" w14:textId="4DD6351F" w:rsidR="00947700" w:rsidRDefault="00947700" w:rsidP="00947700">
            <w:pPr>
              <w:rPr>
                <w:rFonts w:ascii="Times New Roman" w:hAnsi="Times New Roman" w:cs="Times New Roman"/>
                <w:color w:val="000000" w:themeColor="text1"/>
              </w:rPr>
            </w:pPr>
          </w:p>
        </w:tc>
      </w:tr>
    </w:tbl>
    <w:p w14:paraId="3557F088" w14:textId="77777777" w:rsidR="00881935" w:rsidRDefault="00881935" w:rsidP="00881935">
      <w:pPr>
        <w:spacing w:line="240" w:lineRule="auto"/>
        <w:rPr>
          <w:rFonts w:ascii="Times New Roman" w:hAnsi="Times New Roman" w:cs="Times New Roman"/>
          <w:color w:val="000000" w:themeColor="text1"/>
        </w:rPr>
      </w:pPr>
    </w:p>
    <w:p w14:paraId="085E18CB" w14:textId="2C5CB51A" w:rsidR="00B30B98" w:rsidRDefault="00881935" w:rsidP="00881935">
      <w:pPr>
        <w:spacing w:line="240" w:lineRule="auto"/>
        <w:rPr>
          <w:rFonts w:ascii="Times New Roman" w:hAnsi="Times New Roman" w:cs="Times New Roman"/>
        </w:rPr>
      </w:pPr>
      <w:r>
        <w:rPr>
          <w:rFonts w:ascii="Times New Roman" w:hAnsi="Times New Roman" w:cs="Times New Roman"/>
        </w:rPr>
        <w:lastRenderedPageBreak/>
        <w:t xml:space="preserve">*GC-MS certification test must be scheduled one-on-one with Dr. Perrault before </w:t>
      </w:r>
      <w:r w:rsidR="00947700">
        <w:rPr>
          <w:rFonts w:ascii="Times New Roman" w:hAnsi="Times New Roman" w:cs="Times New Roman"/>
        </w:rPr>
        <w:t>12</w:t>
      </w:r>
      <w:r>
        <w:rPr>
          <w:rFonts w:ascii="Times New Roman" w:hAnsi="Times New Roman" w:cs="Times New Roman"/>
        </w:rPr>
        <w:t>/</w:t>
      </w:r>
      <w:r w:rsidR="00947700">
        <w:rPr>
          <w:rFonts w:ascii="Times New Roman" w:hAnsi="Times New Roman" w:cs="Times New Roman"/>
        </w:rPr>
        <w:t>4</w:t>
      </w:r>
      <w:r w:rsidRPr="00F315F3">
        <w:rPr>
          <w:rFonts w:ascii="Times New Roman" w:hAnsi="Times New Roman" w:cs="Times New Roman"/>
        </w:rPr>
        <w:t>.</w:t>
      </w:r>
      <w:r>
        <w:rPr>
          <w:rFonts w:ascii="Times New Roman" w:hAnsi="Times New Roman" w:cs="Times New Roman"/>
        </w:rPr>
        <w:t xml:space="preserve"> Failure to schedule and complet</w:t>
      </w:r>
      <w:r w:rsidR="00947700">
        <w:rPr>
          <w:rFonts w:ascii="Times New Roman" w:hAnsi="Times New Roman" w:cs="Times New Roman"/>
        </w:rPr>
        <w:t>e certification test prior to 12/4</w:t>
      </w:r>
      <w:r>
        <w:rPr>
          <w:rFonts w:ascii="Times New Roman" w:hAnsi="Times New Roman" w:cs="Times New Roman"/>
        </w:rPr>
        <w:t xml:space="preserve"> will result in a grade of 0/100. Please plan ahead when scheduling this, as there will be limited</w:t>
      </w:r>
      <w:r w:rsidR="00947700">
        <w:rPr>
          <w:rFonts w:ascii="Times New Roman" w:hAnsi="Times New Roman" w:cs="Times New Roman"/>
        </w:rPr>
        <w:t xml:space="preserve"> availability in the last week of classes.</w:t>
      </w:r>
    </w:p>
    <w:p w14:paraId="3A40B12E" w14:textId="77777777" w:rsidR="0030104A" w:rsidRDefault="0030104A" w:rsidP="00881935">
      <w:pPr>
        <w:spacing w:line="240" w:lineRule="auto"/>
        <w:rPr>
          <w:rFonts w:ascii="Times New Roman" w:hAnsi="Times New Roman" w:cs="Times New Roman"/>
        </w:rPr>
      </w:pPr>
    </w:p>
    <w:p w14:paraId="5ED9F6A5" w14:textId="77777777" w:rsidR="0030104A" w:rsidRDefault="0030104A" w:rsidP="00881935">
      <w:pPr>
        <w:spacing w:line="240" w:lineRule="auto"/>
        <w:rPr>
          <w:rFonts w:ascii="Times New Roman" w:hAnsi="Times New Roman" w:cs="Times New Roman"/>
        </w:rPr>
      </w:pPr>
    </w:p>
    <w:p w14:paraId="7A045015" w14:textId="77777777" w:rsidR="0030104A" w:rsidRPr="00C97B4E" w:rsidRDefault="0030104A" w:rsidP="0030104A">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128134EF" w14:textId="77777777" w:rsidR="0030104A" w:rsidRDefault="0030104A" w:rsidP="0030104A">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01D87FAF" w14:textId="77777777" w:rsidR="0030104A" w:rsidRPr="00C97B4E" w:rsidRDefault="0030104A" w:rsidP="0030104A">
      <w:pPr>
        <w:pStyle w:val="NormalWeb"/>
        <w:spacing w:before="0" w:beforeAutospacing="0" w:after="0" w:afterAutospacing="0"/>
        <w:ind w:right="180"/>
        <w:textAlignment w:val="baseline"/>
        <w:rPr>
          <w:color w:val="000000"/>
          <w:sz w:val="22"/>
          <w:szCs w:val="22"/>
        </w:rPr>
      </w:pPr>
    </w:p>
    <w:p w14:paraId="69A6FB4B" w14:textId="77777777" w:rsidR="0030104A" w:rsidRPr="00C97B4E" w:rsidRDefault="0030104A" w:rsidP="0030104A">
      <w:pPr>
        <w:pStyle w:val="NormalWeb"/>
        <w:numPr>
          <w:ilvl w:val="0"/>
          <w:numId w:val="8"/>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proofErr w:type="spellStart"/>
      <w:r w:rsidRPr="00C97B4E">
        <w:rPr>
          <w:i/>
          <w:iCs/>
          <w:color w:val="000000"/>
          <w:sz w:val="22"/>
          <w:szCs w:val="22"/>
        </w:rPr>
        <w:t>Ohana</w:t>
      </w:r>
      <w:proofErr w:type="spellEnd"/>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46035838" w14:textId="77777777" w:rsidR="0030104A" w:rsidRPr="00C97B4E" w:rsidRDefault="0030104A" w:rsidP="0030104A">
      <w:pPr>
        <w:pStyle w:val="NormalWeb"/>
        <w:numPr>
          <w:ilvl w:val="0"/>
          <w:numId w:val="8"/>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095C4360" w14:textId="77777777" w:rsidR="0030104A" w:rsidRDefault="0030104A" w:rsidP="0030104A">
      <w:pPr>
        <w:pStyle w:val="NormalWeb"/>
        <w:numPr>
          <w:ilvl w:val="0"/>
          <w:numId w:val="8"/>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39163FC" w14:textId="77777777" w:rsidR="0030104A" w:rsidRPr="00C97B4E" w:rsidRDefault="0030104A" w:rsidP="0030104A">
      <w:pPr>
        <w:pStyle w:val="NormalWeb"/>
        <w:spacing w:before="0" w:beforeAutospacing="0" w:after="0" w:afterAutospacing="0"/>
        <w:ind w:left="720" w:right="180"/>
        <w:textAlignment w:val="baseline"/>
        <w:rPr>
          <w:color w:val="000000"/>
          <w:sz w:val="22"/>
          <w:szCs w:val="22"/>
        </w:rPr>
      </w:pPr>
    </w:p>
    <w:p w14:paraId="6BB59788" w14:textId="77777777" w:rsidR="0030104A" w:rsidRPr="00C97B4E" w:rsidRDefault="0030104A" w:rsidP="0030104A">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w:t>
      </w:r>
      <w:proofErr w:type="gramStart"/>
      <w:r w:rsidRPr="00C97B4E">
        <w:rPr>
          <w:rFonts w:ascii="Times New Roman" w:hAnsi="Times New Roman" w:cs="Times New Roman"/>
          <w:szCs w:val="22"/>
        </w:rPr>
        <w:t>Hawai‘</w:t>
      </w:r>
      <w:proofErr w:type="gramEnd"/>
      <w:r w:rsidRPr="00C97B4E">
        <w:rPr>
          <w:rFonts w:ascii="Times New Roman" w:hAnsi="Times New Roman" w:cs="Times New Roman"/>
          <w:szCs w:val="22"/>
        </w:rPr>
        <w:t xml:space="preserve">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 xml:space="preserve">mana, </w:t>
      </w:r>
      <w:proofErr w:type="spellStart"/>
      <w:r w:rsidRPr="00C97B4E">
        <w:rPr>
          <w:rFonts w:ascii="Times New Roman" w:hAnsi="Times New Roman" w:cs="Times New Roman"/>
          <w:i/>
          <w:iCs/>
          <w:szCs w:val="22"/>
        </w:rPr>
        <w:t>na’auao</w:t>
      </w:r>
      <w:proofErr w:type="spellEnd"/>
      <w:r w:rsidRPr="00C97B4E">
        <w:rPr>
          <w:rFonts w:ascii="Times New Roman" w:hAnsi="Times New Roman" w:cs="Times New Roman"/>
          <w:i/>
          <w:iCs/>
          <w:szCs w:val="22"/>
        </w:rPr>
        <w:t xml:space="preserve">, </w:t>
      </w:r>
      <w:proofErr w:type="spellStart"/>
      <w:r w:rsidRPr="00C97B4E">
        <w:rPr>
          <w:rFonts w:ascii="Times New Roman" w:hAnsi="Times New Roman" w:cs="Times New Roman"/>
          <w:i/>
          <w:iCs/>
          <w:szCs w:val="22"/>
        </w:rPr>
        <w:t>ohana</w:t>
      </w:r>
      <w:proofErr w:type="spellEnd"/>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proofErr w:type="spellStart"/>
      <w:r w:rsidRPr="00C97B4E">
        <w:rPr>
          <w:rFonts w:ascii="Times New Roman" w:hAnsi="Times New Roman" w:cs="Times New Roman"/>
          <w:i/>
          <w:iCs/>
          <w:szCs w:val="22"/>
        </w:rPr>
        <w:t>aina</w:t>
      </w:r>
      <w:proofErr w:type="spellEnd"/>
      <w:r w:rsidRPr="00C97B4E">
        <w:rPr>
          <w:rFonts w:ascii="Times New Roman" w:hAnsi="Times New Roman" w:cs="Times New Roman"/>
          <w:szCs w:val="22"/>
        </w:rPr>
        <w:t xml:space="preserve">. We intend for our Natural Sciences programs to be culturally-sustaining, rooted in our Hawaiian place, and centered on core values of </w:t>
      </w:r>
      <w:proofErr w:type="spellStart"/>
      <w:r w:rsidRPr="00C97B4E">
        <w:rPr>
          <w:rFonts w:ascii="Times New Roman" w:hAnsi="Times New Roman" w:cs="Times New Roman"/>
          <w:i/>
          <w:color w:val="000000" w:themeColor="text1"/>
        </w:rPr>
        <w:t>Maiau</w:t>
      </w:r>
      <w:proofErr w:type="spellEnd"/>
      <w:r w:rsidRPr="00C97B4E">
        <w:rPr>
          <w:rFonts w:ascii="Times New Roman" w:hAnsi="Times New Roman" w:cs="Times New Roman"/>
          <w:i/>
          <w:color w:val="000000" w:themeColor="text1"/>
        </w:rPr>
        <w:t>,</w:t>
      </w:r>
      <w:r w:rsidRPr="00C97B4E">
        <w:rPr>
          <w:rFonts w:ascii="Times New Roman" w:hAnsi="Times New Roman" w:cs="Times New Roman"/>
          <w:color w:val="000000" w:themeColor="text1"/>
        </w:rPr>
        <w:t xml:space="preserve"> be neat, prepared, careful in all we do; </w:t>
      </w:r>
      <w:proofErr w:type="spellStart"/>
      <w:r w:rsidRPr="00C97B4E">
        <w:rPr>
          <w:rFonts w:ascii="Times New Roman" w:hAnsi="Times New Roman" w:cs="Times New Roman"/>
          <w:i/>
          <w:color w:val="000000" w:themeColor="text1"/>
        </w:rPr>
        <w:t>Makawalu</w:t>
      </w:r>
      <w:proofErr w:type="spellEnd"/>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proofErr w:type="spellStart"/>
      <w:r w:rsidRPr="00C97B4E">
        <w:rPr>
          <w:rFonts w:ascii="Times New Roman" w:hAnsi="Times New Roman" w:cs="Times New Roman"/>
          <w:i/>
        </w:rPr>
        <w:t>Pa`a</w:t>
      </w:r>
      <w:proofErr w:type="spellEnd"/>
      <w:r w:rsidRPr="00C97B4E">
        <w:rPr>
          <w:rFonts w:ascii="Times New Roman" w:hAnsi="Times New Roman" w:cs="Times New Roman"/>
          <w:i/>
        </w:rPr>
        <w:t xml:space="preserve"> </w:t>
      </w:r>
      <w:proofErr w:type="spellStart"/>
      <w:r w:rsidRPr="00C97B4E">
        <w:rPr>
          <w:rFonts w:ascii="Times New Roman" w:hAnsi="Times New Roman" w:cs="Times New Roman"/>
          <w:i/>
        </w:rPr>
        <w:t>Na`au</w:t>
      </w:r>
      <w:proofErr w:type="spellEnd"/>
      <w:r w:rsidRPr="00C97B4E">
        <w:rPr>
          <w:rFonts w:ascii="Times New Roman" w:hAnsi="Times New Roman" w:cs="Times New Roman"/>
        </w:rPr>
        <w:t>, learn deeply.</w:t>
      </w:r>
    </w:p>
    <w:p w14:paraId="30832635" w14:textId="77777777" w:rsidR="0030104A" w:rsidRPr="00C97B4E" w:rsidRDefault="0030104A" w:rsidP="0030104A">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325D8503" w14:textId="77777777" w:rsidR="0030104A" w:rsidRPr="00C97B4E" w:rsidRDefault="0030104A" w:rsidP="0030104A">
      <w:pPr>
        <w:spacing w:line="240" w:lineRule="auto"/>
        <w:rPr>
          <w:rFonts w:ascii="Times New Roman" w:eastAsia="Calibri" w:hAnsi="Times New Roman" w:cs="Times New Roman"/>
        </w:rPr>
      </w:pPr>
      <w:bookmarkStart w:id="13" w:name="_jjxmwypv5g8j" w:colFirst="0" w:colLast="0"/>
      <w:bookmarkEnd w:id="13"/>
      <w:r>
        <w:rPr>
          <w:rFonts w:ascii="Times New Roman" w:eastAsia="Calibri" w:hAnsi="Times New Roman" w:cs="Times New Roman"/>
        </w:rPr>
        <w:t>All overdue assignment not completed or anticipated to be late must have approval from the instructor along with a valid excuse.</w:t>
      </w:r>
    </w:p>
    <w:p w14:paraId="48C4A20D" w14:textId="77777777" w:rsidR="0030104A" w:rsidRPr="00C97B4E" w:rsidRDefault="0030104A" w:rsidP="0030104A">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3A899E05" w14:textId="77777777" w:rsidR="0030104A" w:rsidRPr="00C97B4E" w:rsidRDefault="0030104A" w:rsidP="0030104A">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4C8002BA" w14:textId="77777777" w:rsidR="0030104A" w:rsidRPr="006353FD" w:rsidRDefault="0030104A" w:rsidP="0030104A">
      <w:pPr>
        <w:pStyle w:val="Heading3"/>
        <w:rPr>
          <w:rFonts w:ascii="Times New Roman" w:hAnsi="Times New Roman" w:cs="Times New Roman"/>
          <w:sz w:val="22"/>
          <w:szCs w:val="22"/>
        </w:rPr>
      </w:pPr>
      <w:bookmarkStart w:id="14" w:name="_9n6t8ejicnxr" w:colFirst="0" w:colLast="0"/>
      <w:bookmarkEnd w:id="14"/>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65F57C66" w14:textId="77777777" w:rsidR="0030104A" w:rsidRPr="00C97B4E" w:rsidRDefault="0030104A" w:rsidP="0030104A">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22"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15B2454D" w14:textId="77777777" w:rsidR="0030104A" w:rsidRPr="00C97B4E" w:rsidRDefault="0030104A" w:rsidP="0030104A">
      <w:pPr>
        <w:spacing w:line="240" w:lineRule="auto"/>
        <w:rPr>
          <w:rFonts w:ascii="Times New Roman" w:eastAsia="Calibri" w:hAnsi="Times New Roman" w:cs="Times New Roman"/>
        </w:rPr>
      </w:pPr>
      <w:r w:rsidRPr="0016063A">
        <w:rPr>
          <w:rFonts w:ascii="Times New Roman" w:eastAsia="Calibri" w:hAnsi="Times New Roman" w:cs="Times New Roman"/>
          <w:b/>
          <w:bCs/>
        </w:rPr>
        <w:t xml:space="preserve">13.5. </w:t>
      </w:r>
      <w:r w:rsidRPr="0016063A">
        <w:rPr>
          <w:rFonts w:ascii="Times New Roman" w:eastAsia="Calibri" w:hAnsi="Times New Roman" w:cs="Times New Roman"/>
          <w:b/>
          <w:bCs/>
          <w:color w:val="434343"/>
        </w:rPr>
        <w:t>Cell phones, tablets, and laptops</w:t>
      </w:r>
      <w:r w:rsidRPr="00C97B4E">
        <w:rPr>
          <w:rFonts w:ascii="Times New Roman" w:eastAsia="Calibri" w:hAnsi="Times New Roman" w:cs="Times New Roman"/>
          <w:b/>
          <w:bCs/>
        </w:rPr>
        <w:br/>
      </w:r>
      <w:r w:rsidRPr="00C97B4E">
        <w:rPr>
          <w:rFonts w:ascii="Times New Roman" w:hAnsi="Times New Roman" w:cs="Times New Roman"/>
          <w:i/>
          <w:color w:val="000000"/>
        </w:rPr>
        <w:t>Music Devices and Cellular Phones:</w:t>
      </w:r>
      <w:r w:rsidRPr="00C97B4E">
        <w:rPr>
          <w:rFonts w:ascii="Times New Roman" w:hAnsi="Times New Roman" w:cs="Times New Roman"/>
          <w:color w:val="000000"/>
        </w:rPr>
        <w:t xml:space="preserve">  Unless specifically permitted by your instructor, use of music devices and </w:t>
      </w:r>
      <w:r w:rsidRPr="00C97B4E">
        <w:rPr>
          <w:rFonts w:ascii="Times New Roman" w:hAnsi="Times New Roman" w:cs="Times New Roman"/>
          <w:color w:val="000000"/>
        </w:rPr>
        <w:lastRenderedPageBreak/>
        <w:t>cell phones is prohibited during all Natural Science and Mathematics classes, as it is discourteous and may lead to suspicion of academic misconduct.  Students unable to comply will be asked to leave class.</w:t>
      </w:r>
    </w:p>
    <w:p w14:paraId="73195231" w14:textId="77777777" w:rsidR="0030104A" w:rsidRPr="00C97B4E" w:rsidRDefault="0030104A" w:rsidP="0030104A">
      <w:pPr>
        <w:spacing w:line="240" w:lineRule="auto"/>
        <w:rPr>
          <w:rFonts w:ascii="Times New Roman" w:eastAsia="Calibri" w:hAnsi="Times New Roman" w:cs="Times New Roman"/>
        </w:rPr>
      </w:pPr>
    </w:p>
    <w:p w14:paraId="2D731CFC" w14:textId="77777777" w:rsidR="0030104A" w:rsidRPr="00C97B4E" w:rsidRDefault="0030104A" w:rsidP="0030104A">
      <w:pPr>
        <w:spacing w:line="240" w:lineRule="auto"/>
        <w:rPr>
          <w:rFonts w:ascii="Times New Roman" w:eastAsia="Calibri" w:hAnsi="Times New Roman" w:cs="Times New Roman"/>
        </w:rPr>
      </w:pPr>
      <w:r w:rsidRPr="0016063A">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342BBAB3" w14:textId="77777777" w:rsidR="0030104A" w:rsidRPr="005A64C4" w:rsidRDefault="0030104A" w:rsidP="0030104A">
      <w:pPr>
        <w:pStyle w:val="Heading2"/>
        <w:keepLines w:val="0"/>
        <w:spacing w:before="240" w:after="60"/>
        <w:rPr>
          <w:rFonts w:ascii="Times New Roman" w:eastAsia="Calibri" w:hAnsi="Times New Roman" w:cs="Times New Roman"/>
          <w:b/>
          <w:color w:val="434343"/>
          <w:sz w:val="22"/>
          <w:szCs w:val="22"/>
        </w:rPr>
      </w:pPr>
      <w:bookmarkStart w:id="15" w:name="_m58nglkroe1n" w:colFirst="0" w:colLast="0"/>
      <w:bookmarkEnd w:id="15"/>
      <w:r w:rsidRPr="005A64C4">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0CA645FD" w14:textId="77777777" w:rsidR="0030104A" w:rsidRPr="005A64C4" w:rsidRDefault="0030104A" w:rsidP="0030104A">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23"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61D7B008" w14:textId="77777777" w:rsidR="0030104A" w:rsidRPr="00C97B4E" w:rsidRDefault="0030104A" w:rsidP="0030104A">
      <w:pPr>
        <w:pStyle w:val="Heading2"/>
        <w:keepLines w:val="0"/>
        <w:spacing w:before="240" w:after="60"/>
        <w:rPr>
          <w:rFonts w:ascii="Times New Roman" w:hAnsi="Times New Roman" w:cs="Times New Roman"/>
          <w:sz w:val="22"/>
          <w:szCs w:val="22"/>
        </w:rPr>
      </w:pPr>
      <w:bookmarkStart w:id="16" w:name="_l4p9bh6ymaps" w:colFirst="0" w:colLast="0"/>
      <w:bookmarkEnd w:id="16"/>
      <w:r w:rsidRPr="00C97B4E">
        <w:rPr>
          <w:rFonts w:ascii="Times New Roman" w:eastAsia="Calibri" w:hAnsi="Times New Roman" w:cs="Times New Roman"/>
          <w:b/>
          <w:color w:val="434343"/>
          <w:sz w:val="22"/>
          <w:szCs w:val="22"/>
        </w:rPr>
        <w:t>1</w:t>
      </w:r>
      <w:r>
        <w:rPr>
          <w:rFonts w:ascii="Times New Roman" w:eastAsia="Calibri" w:hAnsi="Times New Roman" w:cs="Times New Roman"/>
          <w:b/>
          <w:color w:val="434343"/>
          <w:sz w:val="22"/>
          <w:szCs w:val="22"/>
        </w:rPr>
        <w:t>3</w:t>
      </w:r>
      <w:r w:rsidRPr="00C97B4E">
        <w:rPr>
          <w:rFonts w:ascii="Times New Roman" w:eastAsia="Calibri" w:hAnsi="Times New Roman" w:cs="Times New Roman"/>
          <w:b/>
          <w:color w:val="434343"/>
          <w:sz w:val="22"/>
          <w:szCs w:val="22"/>
        </w:rPr>
        <w:t>.7. Title IX Compliance</w:t>
      </w:r>
    </w:p>
    <w:p w14:paraId="2A891ACB" w14:textId="77777777" w:rsidR="0030104A" w:rsidRPr="00C97B4E" w:rsidRDefault="0030104A" w:rsidP="0030104A">
      <w:pPr>
        <w:widowControl w:val="0"/>
        <w:spacing w:line="240" w:lineRule="auto"/>
        <w:ind w:right="340"/>
        <w:rPr>
          <w:rFonts w:ascii="Times New Roman" w:eastAsia="Calibri" w:hAnsi="Times New Roman" w:cs="Times New Roman"/>
          <w:color w:val="1A1A1A"/>
        </w:rPr>
      </w:pPr>
      <w:proofErr w:type="spellStart"/>
      <w:r w:rsidRPr="00C97B4E">
        <w:rPr>
          <w:rFonts w:ascii="Times New Roman" w:eastAsia="Calibri" w:hAnsi="Times New Roman" w:cs="Times New Roman"/>
          <w:color w:val="1A1A1A"/>
        </w:rPr>
        <w:t>Chaminade</w:t>
      </w:r>
      <w:proofErr w:type="spellEnd"/>
      <w:r w:rsidRPr="00C97B4E">
        <w:rPr>
          <w:rFonts w:ascii="Times New Roman" w:eastAsia="Calibri" w:hAnsi="Times New Roman" w:cs="Times New Roman"/>
          <w:color w:val="1A1A1A"/>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8D5A932" w14:textId="77777777" w:rsidR="0030104A" w:rsidRPr="00C97B4E" w:rsidRDefault="0030104A" w:rsidP="0030104A">
      <w:pPr>
        <w:spacing w:line="240" w:lineRule="auto"/>
        <w:rPr>
          <w:rFonts w:ascii="Times New Roman" w:eastAsia="Calibri" w:hAnsi="Times New Roman" w:cs="Times New Roman"/>
        </w:rPr>
      </w:pPr>
    </w:p>
    <w:p w14:paraId="67C8DFFE" w14:textId="77777777" w:rsidR="0030104A" w:rsidRPr="00C97B4E" w:rsidRDefault="0030104A" w:rsidP="0030104A">
      <w:pPr>
        <w:spacing w:line="240" w:lineRule="auto"/>
        <w:rPr>
          <w:rFonts w:ascii="Times New Roman" w:eastAsia="Calibri" w:hAnsi="Times New Roman" w:cs="Times New Roman"/>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.8. Attendance Policy</w:t>
      </w:r>
      <w:r w:rsidRPr="00C97B4E">
        <w:rPr>
          <w:rFonts w:ascii="Times New Roman" w:eastAsia="Calibri" w:hAnsi="Times New Roman" w:cs="Times New Roman"/>
        </w:rPr>
        <w:t xml:space="preserve"> </w:t>
      </w:r>
    </w:p>
    <w:p w14:paraId="204604A4" w14:textId="77777777" w:rsidR="0030104A" w:rsidRPr="00C97B4E" w:rsidRDefault="0030104A" w:rsidP="0030104A">
      <w:pPr>
        <w:spacing w:line="240" w:lineRule="auto"/>
        <w:rPr>
          <w:rFonts w:ascii="Times New Roman" w:eastAsia="Calibri" w:hAnsi="Times New Roman" w:cs="Times New Roman"/>
        </w:rPr>
      </w:pPr>
    </w:p>
    <w:p w14:paraId="392CDA99" w14:textId="77777777" w:rsidR="0030104A" w:rsidRPr="00C97B4E" w:rsidRDefault="0030104A" w:rsidP="0030104A">
      <w:pPr>
        <w:spacing w:line="240" w:lineRule="auto"/>
        <w:rPr>
          <w:rFonts w:ascii="Times New Roman" w:eastAsia="Calibri" w:hAnsi="Times New Roman" w:cs="Times New Roman"/>
        </w:rPr>
      </w:pPr>
      <w:r w:rsidRPr="00C97B4E">
        <w:rPr>
          <w:rFonts w:ascii="Times New Roman" w:eastAsia="Calibri" w:hAnsi="Times New Roman" w:cs="Times New Roman"/>
        </w:rPr>
        <w:t xml:space="preserve">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8CB0351" w14:textId="77777777" w:rsidR="0030104A" w:rsidRPr="00C97B4E" w:rsidRDefault="0030104A" w:rsidP="0030104A">
      <w:pPr>
        <w:spacing w:line="240" w:lineRule="auto"/>
        <w:rPr>
          <w:rFonts w:ascii="Times New Roman" w:eastAsia="Calibri" w:hAnsi="Times New Roman" w:cs="Times New Roman"/>
        </w:rPr>
      </w:pPr>
    </w:p>
    <w:p w14:paraId="6F4AE4D5" w14:textId="77777777" w:rsidR="0030104A" w:rsidRPr="00C97B4E" w:rsidRDefault="0030104A" w:rsidP="0030104A">
      <w:pPr>
        <w:spacing w:after="120" w:line="240" w:lineRule="auto"/>
        <w:rPr>
          <w:rFonts w:ascii="Times New Roman" w:eastAsia="Calibri" w:hAnsi="Times New Roman" w:cs="Times New Roman"/>
          <w:b/>
        </w:rPr>
      </w:pP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.9. Academic Conduct Policy</w:t>
      </w:r>
    </w:p>
    <w:p w14:paraId="2739B83D" w14:textId="77777777" w:rsidR="0030104A" w:rsidRPr="00C97B4E" w:rsidRDefault="0030104A" w:rsidP="0030104A">
      <w:pPr>
        <w:spacing w:line="240" w:lineRule="auto"/>
        <w:rPr>
          <w:rFonts w:ascii="Times New Roman" w:eastAsia="Calibri" w:hAnsi="Times New Roman" w:cs="Times New Roman"/>
        </w:rPr>
      </w:pPr>
      <w:r w:rsidRPr="00C97B4E">
        <w:rPr>
          <w:rFonts w:ascii="Times New Roman" w:eastAsia="Calibri" w:hAnsi="Times New Roman" w:cs="Times New Roman"/>
        </w:rPr>
        <w:t xml:space="preserve">From the 2018-2019 Undergraduate Academic Catalog (p. 42):  </w:t>
      </w:r>
    </w:p>
    <w:p w14:paraId="6C5DD58C" w14:textId="77777777" w:rsidR="0030104A" w:rsidRPr="00C97B4E" w:rsidRDefault="0030104A" w:rsidP="0030104A">
      <w:pPr>
        <w:spacing w:line="240" w:lineRule="auto"/>
        <w:rPr>
          <w:rFonts w:ascii="Times New Roman" w:eastAsia="Calibri" w:hAnsi="Times New Roman" w:cs="Times New Roman"/>
        </w:rPr>
      </w:pPr>
      <w:r w:rsidRPr="00C97B4E">
        <w:rPr>
          <w:rFonts w:ascii="Times New Roman" w:eastAsia="Calibri" w:hAnsi="Times New Roman" w:cs="Times New Roman"/>
        </w:rPr>
        <w:t xml:space="preserve">Any community must have a set of rules and standards of conduct by which it operates. At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w:t>
      </w:r>
      <w:r w:rsidRPr="00C97B4E">
        <w:rPr>
          <w:rFonts w:ascii="Times New Roman" w:eastAsia="Calibri" w:hAnsi="Times New Roman" w:cs="Times New Roman"/>
        </w:rPr>
        <w:lastRenderedPageBreak/>
        <w:t xml:space="preserve">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w:t>
      </w:r>
      <w:proofErr w:type="spellStart"/>
      <w:r w:rsidRPr="00C97B4E">
        <w:rPr>
          <w:rFonts w:ascii="Times New Roman" w:eastAsia="Calibri" w:hAnsi="Times New Roman" w:cs="Times New Roman"/>
        </w:rPr>
        <w:t>Chaminade</w:t>
      </w:r>
      <w:proofErr w:type="spellEnd"/>
      <w:r w:rsidRPr="00C97B4E">
        <w:rPr>
          <w:rFonts w:ascii="Times New Roman" w:eastAsia="Calibri" w:hAnsi="Times New Roman" w:cs="Times New Roman"/>
        </w:rPr>
        <w:t xml:space="preserve"> website. For further information, please refer to the Student Handbook: </w:t>
      </w:r>
      <w:hyperlink r:id="rId24">
        <w:r w:rsidRPr="00C97B4E">
          <w:rPr>
            <w:rFonts w:ascii="Times New Roman" w:eastAsia="Calibri" w:hAnsi="Times New Roman" w:cs="Times New Roman"/>
            <w:color w:val="1155CC"/>
            <w:u w:val="single"/>
          </w:rPr>
          <w:t>https://studentaffairs.chaminade.edu/wp-content/uploads/sites/28/2018-19-NEW-STUDENT-HANDBOOK.pdf</w:t>
        </w:r>
      </w:hyperlink>
      <w:bookmarkStart w:id="17" w:name="_1da90cgnpluf" w:colFirst="0" w:colLast="0"/>
      <w:bookmarkEnd w:id="17"/>
    </w:p>
    <w:p w14:paraId="66D65072" w14:textId="77777777" w:rsidR="0030104A" w:rsidRDefault="0030104A" w:rsidP="0030104A">
      <w:pPr>
        <w:spacing w:line="240" w:lineRule="auto"/>
        <w:rPr>
          <w:rFonts w:ascii="Calibri" w:eastAsia="Calibri" w:hAnsi="Calibri" w:cs="Calibri"/>
        </w:rPr>
      </w:pPr>
      <w:r w:rsidRPr="00C97B4E">
        <w:rPr>
          <w:rFonts w:ascii="Times New Roman" w:hAnsi="Times New Roman" w:cs="Times New Roman"/>
        </w:rPr>
        <w:t xml:space="preserve"> </w:t>
      </w:r>
    </w:p>
    <w:p w14:paraId="46D91788" w14:textId="77777777" w:rsidR="0030104A" w:rsidRDefault="0030104A" w:rsidP="0030104A">
      <w:pPr>
        <w:rPr>
          <w:rFonts w:ascii="Times New Roman" w:hAnsi="Times New Roman" w:cs="Times New Roman"/>
          <w:b/>
          <w:bCs/>
        </w:rPr>
      </w:pPr>
    </w:p>
    <w:p w14:paraId="6AD7F5F9" w14:textId="77777777" w:rsidR="0030104A" w:rsidRDefault="0030104A" w:rsidP="00881935">
      <w:pPr>
        <w:spacing w:line="240" w:lineRule="auto"/>
        <w:rPr>
          <w:rFonts w:ascii="Calibri" w:eastAsia="Calibri" w:hAnsi="Calibri" w:cs="Calibri"/>
        </w:rPr>
      </w:pPr>
      <w:bookmarkStart w:id="18" w:name="_GoBack"/>
      <w:bookmarkEnd w:id="18"/>
    </w:p>
    <w:sectPr w:rsidR="0030104A">
      <w:headerReference w:type="even" r:id="rId25"/>
      <w:headerReference w:type="default" r:id="rId26"/>
      <w:footerReference w:type="even" r:id="rId27"/>
      <w:footerReference w:type="default" r:id="rId28"/>
      <w:headerReference w:type="first" r:id="rId29"/>
      <w:footerReference w:type="first" r:id="rId3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143CE9" w14:textId="77777777" w:rsidR="004D1570" w:rsidRDefault="004D1570" w:rsidP="00EB3A24">
      <w:pPr>
        <w:spacing w:line="240" w:lineRule="auto"/>
      </w:pPr>
      <w:r>
        <w:separator/>
      </w:r>
    </w:p>
  </w:endnote>
  <w:endnote w:type="continuationSeparator" w:id="0">
    <w:p w14:paraId="4D4827A9" w14:textId="77777777" w:rsidR="004D1570" w:rsidRDefault="004D1570"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SegoeUI">
    <w:altName w:val="Cambria"/>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58EA7D" w14:textId="77777777" w:rsidR="00EB3A24" w:rsidRDefault="00EB3A2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3F6F6F" w14:textId="77777777" w:rsidR="00EB3A24" w:rsidRDefault="00EB3A2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4208C9" w14:textId="77777777" w:rsidR="00EB3A24" w:rsidRDefault="00EB3A2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D907E6" w14:textId="77777777" w:rsidR="004D1570" w:rsidRDefault="004D1570" w:rsidP="00EB3A24">
      <w:pPr>
        <w:spacing w:line="240" w:lineRule="auto"/>
      </w:pPr>
      <w:r>
        <w:separator/>
      </w:r>
    </w:p>
  </w:footnote>
  <w:footnote w:type="continuationSeparator" w:id="0">
    <w:p w14:paraId="4FA1C356" w14:textId="77777777" w:rsidR="004D1570" w:rsidRDefault="004D1570" w:rsidP="00EB3A2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B5AE3" w14:textId="77777777" w:rsidR="00EB3A24" w:rsidRDefault="00EB3A2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973B1" w14:textId="77777777" w:rsidR="00EB3A24" w:rsidRDefault="00EB3A2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D2DAD" w14:textId="77777777" w:rsidR="00EB3A24" w:rsidRDefault="00EB3A2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9D233C9"/>
    <w:multiLevelType w:val="hybridMultilevel"/>
    <w:tmpl w:val="AB16087E"/>
    <w:lvl w:ilvl="0" w:tplc="259E8204">
      <w:start w:val="1"/>
      <w:numFmt w:val="decimal"/>
      <w:lvlText w:val="%1."/>
      <w:lvlJc w:val="left"/>
      <w:pPr>
        <w:tabs>
          <w:tab w:val="num" w:pos="0"/>
        </w:tabs>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5"/>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25A83"/>
    <w:rsid w:val="00095FAE"/>
    <w:rsid w:val="001A6E6F"/>
    <w:rsid w:val="002B4278"/>
    <w:rsid w:val="002D0AAD"/>
    <w:rsid w:val="0030104A"/>
    <w:rsid w:val="00371C33"/>
    <w:rsid w:val="00375548"/>
    <w:rsid w:val="003824EF"/>
    <w:rsid w:val="00486DD4"/>
    <w:rsid w:val="004B3B2B"/>
    <w:rsid w:val="004D1570"/>
    <w:rsid w:val="00581F6C"/>
    <w:rsid w:val="00597979"/>
    <w:rsid w:val="005E247B"/>
    <w:rsid w:val="00612CA3"/>
    <w:rsid w:val="00647573"/>
    <w:rsid w:val="00667EFF"/>
    <w:rsid w:val="006E2AB7"/>
    <w:rsid w:val="00704E22"/>
    <w:rsid w:val="00771342"/>
    <w:rsid w:val="0087190A"/>
    <w:rsid w:val="00881935"/>
    <w:rsid w:val="00890DCC"/>
    <w:rsid w:val="008A3D90"/>
    <w:rsid w:val="008A42FA"/>
    <w:rsid w:val="008B3AB9"/>
    <w:rsid w:val="00947700"/>
    <w:rsid w:val="00980CBD"/>
    <w:rsid w:val="009F498A"/>
    <w:rsid w:val="00A24EAF"/>
    <w:rsid w:val="00B244B9"/>
    <w:rsid w:val="00B30B98"/>
    <w:rsid w:val="00B65C3F"/>
    <w:rsid w:val="00B9264B"/>
    <w:rsid w:val="00BE7751"/>
    <w:rsid w:val="00E109A8"/>
    <w:rsid w:val="00EB3A24"/>
    <w:rsid w:val="00F4628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771342"/>
    <w:rPr>
      <w:color w:val="605E5C"/>
      <w:shd w:val="clear" w:color="auto" w:fill="E1DFDD"/>
    </w:rPr>
  </w:style>
  <w:style w:type="table" w:styleId="TableGridLight">
    <w:name w:val="Grid Table Light"/>
    <w:basedOn w:val="TableNormal"/>
    <w:uiPriority w:val="40"/>
    <w:rsid w:val="00881935"/>
    <w:pPr>
      <w:spacing w:line="240" w:lineRule="auto"/>
    </w:pPr>
    <w:rPr>
      <w:rFonts w:asciiTheme="minorHAnsi" w:eastAsiaTheme="minorHAnsi" w:hAnsiTheme="minorHAnsi" w:cstheme="minorBidi"/>
      <w:lang w:val="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Normal1">
    <w:name w:val="Normal1"/>
    <w:rsid w:val="0030104A"/>
    <w:rPr>
      <w:color w:val="000000"/>
      <w:szCs w:val="24"/>
      <w:lang w:val="en-US"/>
    </w:rPr>
  </w:style>
  <w:style w:type="character" w:customStyle="1" w:styleId="Heading2Char">
    <w:name w:val="Heading 2 Char"/>
    <w:basedOn w:val="DefaultParagraphFont"/>
    <w:link w:val="Heading2"/>
    <w:rsid w:val="0030104A"/>
    <w:rPr>
      <w:sz w:val="32"/>
      <w:szCs w:val="32"/>
    </w:rPr>
  </w:style>
  <w:style w:type="character" w:customStyle="1" w:styleId="Heading3Char">
    <w:name w:val="Heading 3 Char"/>
    <w:basedOn w:val="DefaultParagraphFont"/>
    <w:link w:val="Heading3"/>
    <w:rsid w:val="0030104A"/>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95303704">
      <w:bodyDiv w:val="1"/>
      <w:marLeft w:val="0"/>
      <w:marRight w:val="0"/>
      <w:marTop w:val="0"/>
      <w:marBottom w:val="0"/>
      <w:divBdr>
        <w:top w:val="none" w:sz="0" w:space="0" w:color="auto"/>
        <w:left w:val="none" w:sz="0" w:space="0" w:color="auto"/>
        <w:bottom w:val="none" w:sz="0" w:space="0" w:color="auto"/>
        <w:right w:val="none" w:sz="0" w:space="0" w:color="auto"/>
      </w:divBdr>
      <w:divsChild>
        <w:div w:id="814222059">
          <w:marLeft w:val="0"/>
          <w:marRight w:val="0"/>
          <w:marTop w:val="0"/>
          <w:marBottom w:val="0"/>
          <w:divBdr>
            <w:top w:val="none" w:sz="0" w:space="0" w:color="auto"/>
            <w:left w:val="none" w:sz="0" w:space="0" w:color="auto"/>
            <w:bottom w:val="none" w:sz="0" w:space="0" w:color="auto"/>
            <w:right w:val="none" w:sz="0" w:space="0" w:color="auto"/>
          </w:divBdr>
          <w:divsChild>
            <w:div w:id="897278083">
              <w:marLeft w:val="0"/>
              <w:marRight w:val="0"/>
              <w:marTop w:val="0"/>
              <w:marBottom w:val="0"/>
              <w:divBdr>
                <w:top w:val="none" w:sz="0" w:space="0" w:color="auto"/>
                <w:left w:val="none" w:sz="0" w:space="0" w:color="auto"/>
                <w:bottom w:val="none" w:sz="0" w:space="0" w:color="auto"/>
                <w:right w:val="none" w:sz="0" w:space="0" w:color="auto"/>
              </w:divBdr>
              <w:divsChild>
                <w:div w:id="150951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yperlink" Target="https://vimeo.com/72777900" TargetMode="External"/><Relationship Id="rId21" Type="http://schemas.openxmlformats.org/officeDocument/2006/relationships/hyperlink" Target="mailto:helpdesk@chaminade.edu" TargetMode="External"/><Relationship Id="rId22" Type="http://schemas.openxmlformats.org/officeDocument/2006/relationships/hyperlink" Target="mailto:jkawakam@chaminade.edu" TargetMode="External"/><Relationship Id="rId23" Type="http://schemas.openxmlformats.org/officeDocument/2006/relationships/hyperlink" Target="mailto:counselingcenter@chaminade.edu" TargetMode="External"/><Relationship Id="rId24" Type="http://schemas.openxmlformats.org/officeDocument/2006/relationships/hyperlink" Target="https://studentaffairs.chaminade.edu/wp-content/uploads/sites/28/2018-19-NEW-STUDENT-HANDBOOK.pdf" TargetMode="External"/><Relationship Id="rId25" Type="http://schemas.openxmlformats.org/officeDocument/2006/relationships/header" Target="header1.xml"/><Relationship Id="rId26" Type="http://schemas.openxmlformats.org/officeDocument/2006/relationships/header" Target="header2.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header" Target="header3.xml"/><Relationship Id="rId30" Type="http://schemas.openxmlformats.org/officeDocument/2006/relationships/footer" Target="footer3.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yperlink" Target="http://www.chaminade.edu" TargetMode="External"/><Relationship Id="rId12" Type="http://schemas.openxmlformats.org/officeDocument/2006/relationships/hyperlink" Target="http://www.chaminade.edu" TargetMode="External"/><Relationship Id="rId13" Type="http://schemas.openxmlformats.org/officeDocument/2006/relationships/hyperlink" Target="mailto:jkawakam@chaminade.edu" TargetMode="External"/><Relationship Id="rId14" Type="http://schemas.openxmlformats.org/officeDocument/2006/relationships/hyperlink" Target="https://chaminade.edu/academics/nsm/joel-kawakami/" TargetMode="External"/><Relationship Id="rId15" Type="http://schemas.openxmlformats.org/officeDocument/2006/relationships/hyperlink" Target="mailto:Katelynn.perrault@chaminade.edu" TargetMode="External"/><Relationship Id="rId16" Type="http://schemas.openxmlformats.org/officeDocument/2006/relationships/hyperlink" Target="https://registrar.chaminade.edu/wp-content/uploads/sites/5/2019-2020-UG-Catalog.pdf" TargetMode="External"/><Relationship Id="rId17" Type="http://schemas.openxmlformats.org/officeDocument/2006/relationships/hyperlink" Target="https://chaminade.instructure.com/courses/10083" TargetMode="External"/><Relationship Id="rId18" Type="http://schemas.openxmlformats.org/officeDocument/2006/relationships/hyperlink" Target="http://help.instructure.com/" TargetMode="External"/><Relationship Id="rId19" Type="http://schemas.openxmlformats.org/officeDocument/2006/relationships/hyperlink" Target="https://secure.livechatinc.com/licence/2695732/open_chat.cgi?groups=46"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2758</Words>
  <Characters>15727</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3</cp:revision>
  <dcterms:created xsi:type="dcterms:W3CDTF">2019-08-14T21:33:00Z</dcterms:created>
  <dcterms:modified xsi:type="dcterms:W3CDTF">2019-08-16T20:13:00Z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