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Ind w:w="75" w:type="dxa"/>
        <w:tblLayout w:type="fixed"/>
        <w:tblCellMar>
          <w:top w:w="15" w:type="dxa"/>
          <w:left w:w="15" w:type="dxa"/>
          <w:bottom w:w="15" w:type="dxa"/>
          <w:right w:w="15" w:type="dxa"/>
        </w:tblCellMar>
        <w:tblLook w:val="04A0" w:firstRow="1" w:lastRow="0" w:firstColumn="1" w:lastColumn="0" w:noHBand="0" w:noVBand="1"/>
      </w:tblPr>
      <w:tblGrid>
        <w:gridCol w:w="7664"/>
        <w:gridCol w:w="1696"/>
      </w:tblGrid>
      <w:tr w:rsidR="009823F6" w:rsidRPr="009823F6" w:rsidTr="009823F6">
        <w:tc>
          <w:tcPr>
            <w:tcW w:w="5000" w:type="pct"/>
            <w:gridSpan w:val="2"/>
            <w:shd w:val="clear" w:color="auto" w:fill="auto"/>
            <w:tcMar>
              <w:top w:w="30" w:type="dxa"/>
              <w:left w:w="30" w:type="dxa"/>
              <w:bottom w:w="30" w:type="dxa"/>
              <w:right w:w="30" w:type="dxa"/>
            </w:tcMar>
            <w:vAlign w:val="center"/>
            <w:hideMark/>
          </w:tcPr>
          <w:p w:rsidR="009823F6" w:rsidRPr="009823F6" w:rsidRDefault="009823F6" w:rsidP="009823F6">
            <w:pPr>
              <w:spacing w:before="180" w:after="180"/>
              <w:ind w:right="2336"/>
              <w:rPr>
                <w:rFonts w:ascii="Helvetica Neue" w:hAnsi="Helvetica Neue" w:cs="Times New Roman"/>
                <w:color w:val="2D3B45"/>
              </w:rPr>
            </w:pPr>
            <w:r w:rsidRPr="009823F6">
              <w:rPr>
                <w:rFonts w:ascii="Helvetica Neue" w:hAnsi="Helvetica Neue" w:cs="Times New Roman"/>
                <w:b/>
                <w:bCs/>
                <w:color w:val="2D3B45"/>
              </w:rPr>
              <w:t>David Coleman, Ph.D.</w:t>
            </w:r>
            <w:r w:rsidRPr="009823F6">
              <w:rPr>
                <w:rFonts w:ascii="Helvetica Neue" w:hAnsi="Helvetica Neue" w:cs="Times New Roman"/>
                <w:color w:val="2D3B45"/>
              </w:rPr>
              <w:br/>
              <w:t>dcoleman@chaminade.edu</w:t>
            </w:r>
            <w:r w:rsidRPr="009823F6">
              <w:rPr>
                <w:rFonts w:ascii="Helvetica Neue" w:hAnsi="Helvetica Neue" w:cs="Times New Roman"/>
                <w:color w:val="2D3B45"/>
              </w:rPr>
              <w:br/>
              <w:t>Office: Henry Hall 206 Q</w:t>
            </w:r>
            <w:r w:rsidRPr="009823F6">
              <w:rPr>
                <w:rFonts w:ascii="Helvetica Neue" w:hAnsi="Helvetica Neue" w:cs="Times New Roman"/>
                <w:color w:val="2D3B45"/>
              </w:rPr>
              <w:br/>
              <w:t>Office Hours: M – Th 2:00 – 3:00pm and preferably by appointment!</w:t>
            </w:r>
            <w:r w:rsidRPr="009823F6">
              <w:rPr>
                <w:rFonts w:ascii="Helvetica Neue" w:hAnsi="Helvetica Neue" w:cs="Times New Roman"/>
                <w:color w:val="2D3B45"/>
              </w:rPr>
              <w:br/>
              <w:t>Phone: 735-8595</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 </w:t>
            </w:r>
          </w:p>
          <w:p w:rsidR="009823F6" w:rsidRPr="009823F6" w:rsidRDefault="009823F6" w:rsidP="009823F6">
            <w:pPr>
              <w:jc w:val="center"/>
              <w:rPr>
                <w:rFonts w:ascii="Helvetica Neue" w:hAnsi="Helvetica Neue" w:cs="Times New Roman"/>
                <w:b/>
                <w:color w:val="2D3B45"/>
                <w:sz w:val="28"/>
              </w:rPr>
            </w:pPr>
            <w:r w:rsidRPr="009823F6">
              <w:rPr>
                <w:rFonts w:ascii="Helvetica Neue" w:hAnsi="Helvetica Neue" w:cs="Times New Roman"/>
                <w:b/>
                <w:color w:val="2D3B45"/>
                <w:sz w:val="28"/>
              </w:rPr>
              <w:t>RE 205-03-1 Christian God and Human Experience</w:t>
            </w:r>
          </w:p>
          <w:p w:rsidR="009823F6" w:rsidRDefault="0073618D" w:rsidP="009823F6">
            <w:pPr>
              <w:jc w:val="center"/>
              <w:rPr>
                <w:rFonts w:ascii="Helvetica Neue" w:hAnsi="Helvetica Neue" w:cs="Times New Roman"/>
                <w:b/>
                <w:color w:val="2D3B45"/>
                <w:sz w:val="28"/>
              </w:rPr>
            </w:pPr>
            <w:r>
              <w:rPr>
                <w:rFonts w:ascii="Helvetica Neue" w:hAnsi="Helvetica Neue" w:cs="Times New Roman"/>
                <w:b/>
                <w:color w:val="2D3B45"/>
                <w:sz w:val="28"/>
              </w:rPr>
              <w:t>Spring Day</w:t>
            </w:r>
            <w:r w:rsidR="009823F6" w:rsidRPr="009823F6">
              <w:rPr>
                <w:rFonts w:ascii="Helvetica Neue" w:hAnsi="Helvetica Neue" w:cs="Times New Roman"/>
                <w:b/>
                <w:color w:val="2D3B45"/>
                <w:sz w:val="28"/>
              </w:rPr>
              <w:t xml:space="preserve"> 201</w:t>
            </w:r>
            <w:r>
              <w:rPr>
                <w:rFonts w:ascii="Helvetica Neue" w:hAnsi="Helvetica Neue" w:cs="Times New Roman"/>
                <w:b/>
                <w:color w:val="2D3B45"/>
                <w:sz w:val="28"/>
              </w:rPr>
              <w:t>9</w:t>
            </w:r>
          </w:p>
          <w:p w:rsidR="0073618D" w:rsidRPr="009823F6" w:rsidRDefault="0073618D" w:rsidP="009823F6">
            <w:pPr>
              <w:jc w:val="center"/>
              <w:rPr>
                <w:rFonts w:ascii="Helvetica Neue" w:hAnsi="Helvetica Neue" w:cs="Times New Roman"/>
                <w:b/>
                <w:color w:val="2D3B45"/>
                <w:sz w:val="28"/>
              </w:rPr>
            </w:pPr>
          </w:p>
          <w:p w:rsidR="009823F6" w:rsidRPr="009823F6" w:rsidRDefault="009823F6" w:rsidP="009823F6">
            <w:pPr>
              <w:rPr>
                <w:rFonts w:ascii="Helvetica Neue" w:hAnsi="Helvetica Neue" w:cs="Times New Roman"/>
                <w:color w:val="2D3B45"/>
              </w:rPr>
            </w:pPr>
            <w:r w:rsidRPr="009823F6">
              <w:rPr>
                <w:rFonts w:ascii="Helvetica Neue" w:hAnsi="Helvetica Neue" w:cs="Times New Roman"/>
                <w:color w:val="2D3B45"/>
              </w:rPr>
              <w:t>Friday, 1:30pm – 4:20pm</w:t>
            </w:r>
          </w:p>
          <w:p w:rsidR="009823F6" w:rsidRPr="009823F6" w:rsidRDefault="009823F6" w:rsidP="009823F6">
            <w:pPr>
              <w:rPr>
                <w:rFonts w:ascii="Helvetica Neue" w:hAnsi="Helvetica Neue" w:cs="Times New Roman"/>
                <w:color w:val="2D3B45"/>
              </w:rPr>
            </w:pPr>
            <w:r w:rsidRPr="009823F6">
              <w:rPr>
                <w:rFonts w:ascii="Helvetica Neue" w:hAnsi="Helvetica Neue" w:cs="Times New Roman"/>
                <w:color w:val="2D3B45"/>
              </w:rPr>
              <w:t>Henry Hall 225</w:t>
            </w:r>
          </w:p>
        </w:tc>
      </w:tr>
      <w:tr w:rsidR="009823F6" w:rsidRPr="009823F6" w:rsidTr="009823F6">
        <w:tc>
          <w:tcPr>
            <w:tcW w:w="5000" w:type="pct"/>
            <w:gridSpan w:val="2"/>
            <w:shd w:val="clear" w:color="auto" w:fill="auto"/>
            <w:tcMar>
              <w:top w:w="30" w:type="dxa"/>
              <w:left w:w="30" w:type="dxa"/>
              <w:bottom w:w="30" w:type="dxa"/>
              <w:right w:w="30" w:type="dxa"/>
            </w:tcMar>
            <w:vAlign w:val="center"/>
            <w:hideMark/>
          </w:tcPr>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Students probe the nature of human experience and religious meaning, with special attention given to experience of the Judeo-Christian God. Contemporary Catholic-Christian faith is systematically analyzed in terms of its core concepts, values and visions. This study addresses the question and critique of God in the modern world and surveys contemporary theology in a spirit that is Catholic, Christian and Ecumenical.</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i/>
                <w:iCs/>
                <w:color w:val="2D3B45"/>
              </w:rPr>
              <w:t>This course fulfills the lower division Religious Studies General Education Core requirement</w:t>
            </w:r>
            <w:r w:rsidRPr="009823F6">
              <w:rPr>
                <w:rFonts w:ascii="Helvetica Neue" w:hAnsi="Helvetica Neue" w:cs="Times New Roman"/>
                <w:color w:val="2D3B45"/>
              </w:rPr>
              <w:t>.</w:t>
            </w:r>
          </w:p>
        </w:tc>
      </w:tr>
      <w:tr w:rsidR="009823F6" w:rsidRPr="009823F6" w:rsidTr="009823F6">
        <w:tc>
          <w:tcPr>
            <w:tcW w:w="5000" w:type="pct"/>
            <w:gridSpan w:val="2"/>
            <w:shd w:val="clear" w:color="auto" w:fill="auto"/>
            <w:tcMar>
              <w:top w:w="30" w:type="dxa"/>
              <w:left w:w="30" w:type="dxa"/>
              <w:bottom w:w="30" w:type="dxa"/>
              <w:right w:w="30" w:type="dxa"/>
            </w:tcMar>
            <w:vAlign w:val="center"/>
            <w:hideMark/>
          </w:tcPr>
          <w:p w:rsidR="009823F6" w:rsidRPr="009823F6" w:rsidRDefault="009823F6" w:rsidP="009823F6">
            <w:pPr>
              <w:rPr>
                <w:rFonts w:ascii="Helvetica Neue" w:eastAsia="Times New Roman" w:hAnsi="Helvetica Neue" w:cs="Times New Roman"/>
                <w:color w:val="2D3B45"/>
              </w:rPr>
            </w:pPr>
          </w:p>
        </w:tc>
      </w:tr>
      <w:tr w:rsidR="009823F6" w:rsidRPr="009823F6" w:rsidTr="009823F6">
        <w:tc>
          <w:tcPr>
            <w:tcW w:w="5000" w:type="pct"/>
            <w:gridSpan w:val="2"/>
            <w:shd w:val="clear" w:color="auto" w:fill="auto"/>
            <w:tcMar>
              <w:top w:w="30" w:type="dxa"/>
              <w:left w:w="30" w:type="dxa"/>
              <w:bottom w:w="30" w:type="dxa"/>
              <w:right w:w="30" w:type="dxa"/>
            </w:tcMar>
            <w:vAlign w:val="center"/>
            <w:hideMark/>
          </w:tcPr>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u w:val="single"/>
              </w:rPr>
              <w:t>Course Description</w:t>
            </w:r>
            <w:r w:rsidRPr="009823F6">
              <w:rPr>
                <w:rFonts w:ascii="Helvetica Neue" w:hAnsi="Helvetica Neue" w:cs="Times New Roman"/>
                <w:color w:val="2D3B45"/>
              </w:rPr>
              <w:t xml:space="preserve">:  Students will study and discuss the theological foundations of Christianity from a contemporary Catholic perspective, probing concepts fundamental to formulating a coherent and systematic faith-vision within a diverse, multi-cultural society. Central themes </w:t>
            </w:r>
            <w:proofErr w:type="gramStart"/>
            <w:r w:rsidRPr="009823F6">
              <w:rPr>
                <w:rFonts w:ascii="Helvetica Neue" w:hAnsi="Helvetica Neue" w:cs="Times New Roman"/>
                <w:color w:val="2D3B45"/>
              </w:rPr>
              <w:t>include:</w:t>
            </w:r>
            <w:proofErr w:type="gramEnd"/>
            <w:r w:rsidRPr="009823F6">
              <w:rPr>
                <w:rFonts w:ascii="Helvetica Neue" w:hAnsi="Helvetica Neue" w:cs="Times New Roman"/>
                <w:color w:val="2D3B45"/>
              </w:rPr>
              <w:t xml:space="preserve"> revelation &amp; faith/ grace &amp; Jesus / religion &amp; salvation / scripture&amp; tradition / church &amp; mission / ethics &amp; ecumenical dialogue.  Contemporary debates on fundamental concepts in theology will be offered in a spirit that is catholic, Christian and ecumenical.</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u w:val="single"/>
              </w:rPr>
              <w:t>Goal</w:t>
            </w:r>
            <w:r w:rsidRPr="009823F6">
              <w:rPr>
                <w:rFonts w:ascii="Helvetica Neue" w:hAnsi="Helvetica Neue" w:cs="Times New Roman"/>
                <w:color w:val="2D3B45"/>
              </w:rPr>
              <w:t xml:space="preserve">:  to probe human experience and history for insight into the dynamics of revelation and faith, as operative on both human and transcendent levels.  In addition to questions of ultimate meaning, this course will explore in systematic fashion the fundamental elements of human religious experience, as evidenced and amplified in both Judaism &amp; Christianity.  Foundational concepts relevant to a living faith will be studied with reference to both the individual and the community.  This course seeks to present the rationale and logic, the viability and possibility for embracing a faith that lives through understanding, articulation and practice.  It is designed to help students appreciate the fuller dimensions of both human life &amp; mature faith </w:t>
            </w:r>
            <w:proofErr w:type="gramStart"/>
            <w:r w:rsidRPr="009823F6">
              <w:rPr>
                <w:rFonts w:ascii="Helvetica Neue" w:hAnsi="Helvetica Neue" w:cs="Times New Roman"/>
                <w:color w:val="2D3B45"/>
              </w:rPr>
              <w:t>in  terms</w:t>
            </w:r>
            <w:proofErr w:type="gramEnd"/>
            <w:r w:rsidRPr="009823F6">
              <w:rPr>
                <w:rFonts w:ascii="Helvetica Neue" w:hAnsi="Helvetica Neue" w:cs="Times New Roman"/>
                <w:color w:val="2D3B45"/>
              </w:rPr>
              <w:t xml:space="preserve"> of both their constitutive parts and extended possibilities.</w:t>
            </w:r>
          </w:p>
          <w:p w:rsidR="000A4E4C" w:rsidRDefault="000A4E4C" w:rsidP="009823F6">
            <w:pPr>
              <w:spacing w:before="180" w:after="180"/>
              <w:rPr>
                <w:rFonts w:ascii="Helvetica Neue" w:hAnsi="Helvetica Neue" w:cs="Times New Roman"/>
                <w:b/>
                <w:bCs/>
                <w:color w:val="2D3B45"/>
                <w:u w:val="single"/>
              </w:rPr>
            </w:pPr>
          </w:p>
          <w:p w:rsidR="000A4E4C" w:rsidRDefault="000A4E4C" w:rsidP="009823F6">
            <w:pPr>
              <w:spacing w:before="180" w:after="180"/>
              <w:rPr>
                <w:rFonts w:ascii="Helvetica Neue" w:hAnsi="Helvetica Neue" w:cs="Times New Roman"/>
                <w:b/>
                <w:bCs/>
                <w:color w:val="2D3B45"/>
                <w:u w:val="single"/>
              </w:rPr>
            </w:pP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u w:val="single"/>
              </w:rPr>
              <w:lastRenderedPageBreak/>
              <w:t>Teaching Objectives</w:t>
            </w:r>
            <w:r w:rsidRPr="009823F6">
              <w:rPr>
                <w:rFonts w:ascii="Helvetica Neue" w:hAnsi="Helvetica Neue" w:cs="Times New Roman"/>
                <w:color w:val="2D3B45"/>
              </w:rPr>
              <w:t>:</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 xml:space="preserve">1)    to examine questions of ultimate meaning, essential aspects of human experience &amp; the basic themes of the Christian religion in a way that embraces its tradition and provides for its continual </w:t>
            </w:r>
            <w:proofErr w:type="spellStart"/>
            <w:r w:rsidRPr="009823F6">
              <w:rPr>
                <w:rFonts w:ascii="Helvetica Neue" w:hAnsi="Helvetica Neue" w:cs="Times New Roman"/>
                <w:color w:val="2D3B45"/>
              </w:rPr>
              <w:t>resourcement</w:t>
            </w:r>
            <w:proofErr w:type="spellEnd"/>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2)    to highlight theological categories that articulate and animate contemporary faith with a view toward understanding their foundational and relational value</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 xml:space="preserve">3)    to provide a systematic study of Catholic Christianity in a spirit of correlation and contrast to other </w:t>
            </w:r>
            <w:proofErr w:type="spellStart"/>
            <w:r w:rsidRPr="009823F6">
              <w:rPr>
                <w:rFonts w:ascii="Helvetica Neue" w:hAnsi="Helvetica Neue" w:cs="Times New Roman"/>
                <w:color w:val="2D3B45"/>
              </w:rPr>
              <w:t>Christianities</w:t>
            </w:r>
            <w:proofErr w:type="spellEnd"/>
            <w:r w:rsidRPr="009823F6">
              <w:rPr>
                <w:rFonts w:ascii="Helvetica Neue" w:hAnsi="Helvetica Neue" w:cs="Times New Roman"/>
                <w:color w:val="2D3B45"/>
              </w:rPr>
              <w:t>, world religions and humanity at large</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4)    to expose the theological foundations of a faith &amp; a religion that seeks to be both faithful and fertile within an historical and global context</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5)    to foster renewed enthusiasm for the study and embrace of religion as mankind’s greatest spiritual, intellectual and socio-historical endeavor</w:t>
            </w:r>
          </w:p>
        </w:tc>
      </w:tr>
      <w:tr w:rsidR="009823F6" w:rsidRPr="009823F6" w:rsidTr="009823F6">
        <w:tc>
          <w:tcPr>
            <w:tcW w:w="5000" w:type="pct"/>
            <w:gridSpan w:val="2"/>
            <w:shd w:val="clear" w:color="auto" w:fill="auto"/>
            <w:tcMar>
              <w:top w:w="30" w:type="dxa"/>
              <w:left w:w="30" w:type="dxa"/>
              <w:bottom w:w="30" w:type="dxa"/>
              <w:right w:w="30" w:type="dxa"/>
            </w:tcMar>
            <w:vAlign w:val="center"/>
            <w:hideMark/>
          </w:tcPr>
          <w:p w:rsidR="009823F6" w:rsidRPr="009823F6" w:rsidRDefault="009823F6" w:rsidP="009823F6">
            <w:pPr>
              <w:rPr>
                <w:rFonts w:ascii="Helvetica Neue" w:eastAsia="Times New Roman" w:hAnsi="Helvetica Neue" w:cs="Times New Roman"/>
                <w:color w:val="2D3B45"/>
              </w:rPr>
            </w:pPr>
          </w:p>
        </w:tc>
      </w:tr>
      <w:tr w:rsidR="009823F6" w:rsidRPr="009823F6" w:rsidTr="009823F6">
        <w:tc>
          <w:tcPr>
            <w:tcW w:w="5000" w:type="pct"/>
            <w:gridSpan w:val="2"/>
            <w:shd w:val="clear" w:color="auto" w:fill="auto"/>
            <w:tcMar>
              <w:top w:w="30" w:type="dxa"/>
              <w:left w:w="30" w:type="dxa"/>
              <w:bottom w:w="30" w:type="dxa"/>
              <w:right w:w="30" w:type="dxa"/>
            </w:tcMar>
            <w:vAlign w:val="center"/>
            <w:hideMark/>
          </w:tcPr>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rPr>
              <w:t>Required text:</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Mueller, J.J. </w:t>
            </w:r>
            <w:r w:rsidRPr="009823F6">
              <w:rPr>
                <w:rFonts w:ascii="Helvetica Neue" w:hAnsi="Helvetica Neue" w:cs="Times New Roman"/>
                <w:i/>
                <w:iCs/>
                <w:color w:val="2D3B45"/>
              </w:rPr>
              <w:t>Theological Foundations.</w:t>
            </w:r>
            <w:r w:rsidRPr="009823F6">
              <w:rPr>
                <w:rFonts w:ascii="Helvetica Neue" w:hAnsi="Helvetica Neue" w:cs="Times New Roman"/>
                <w:color w:val="2D3B45"/>
              </w:rPr>
              <w:t> Alternate Edition. Winona, Minnesota: Anselm Academic, Christian Brothers Publications, 2011</w:t>
            </w:r>
            <w:r w:rsidRPr="009823F6">
              <w:rPr>
                <w:rFonts w:ascii="Helvetica Neue" w:hAnsi="Helvetica Neue" w:cs="Times New Roman"/>
                <w:b/>
                <w:bCs/>
                <w:color w:val="2D3B45"/>
              </w:rPr>
              <w:t>.</w:t>
            </w:r>
          </w:p>
        </w:tc>
      </w:tr>
      <w:tr w:rsidR="009823F6" w:rsidRPr="009823F6" w:rsidTr="009823F6">
        <w:tc>
          <w:tcPr>
            <w:tcW w:w="5000" w:type="pct"/>
            <w:gridSpan w:val="2"/>
            <w:shd w:val="clear" w:color="auto" w:fill="auto"/>
            <w:tcMar>
              <w:top w:w="30" w:type="dxa"/>
              <w:left w:w="30" w:type="dxa"/>
              <w:bottom w:w="30" w:type="dxa"/>
              <w:right w:w="30" w:type="dxa"/>
            </w:tcMar>
            <w:vAlign w:val="center"/>
            <w:hideMark/>
          </w:tcPr>
          <w:p w:rsidR="009823F6" w:rsidRPr="009823F6" w:rsidRDefault="009823F6" w:rsidP="009823F6">
            <w:pPr>
              <w:rPr>
                <w:rFonts w:ascii="Helvetica Neue" w:eastAsia="Times New Roman" w:hAnsi="Helvetica Neue" w:cs="Times New Roman"/>
                <w:color w:val="2D3B45"/>
              </w:rPr>
            </w:pPr>
          </w:p>
        </w:tc>
      </w:tr>
      <w:tr w:rsidR="009823F6" w:rsidRPr="009823F6" w:rsidTr="009823F6">
        <w:tc>
          <w:tcPr>
            <w:tcW w:w="5000" w:type="pct"/>
            <w:gridSpan w:val="2"/>
            <w:shd w:val="clear" w:color="auto" w:fill="auto"/>
            <w:tcMar>
              <w:top w:w="30" w:type="dxa"/>
              <w:left w:w="30" w:type="dxa"/>
              <w:bottom w:w="30" w:type="dxa"/>
              <w:right w:w="30" w:type="dxa"/>
            </w:tcMar>
            <w:vAlign w:val="center"/>
            <w:hideMark/>
          </w:tcPr>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u w:val="single"/>
              </w:rPr>
              <w:t>General Education Courses – Student Learning Outcomes</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#11:  The student will demonstrate an understanding of the Catholic Intellectual Tradition and the Marianist Education Tradition</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u w:val="single"/>
              </w:rPr>
              <w:t>General Education Courses – Student Learning Outcomes – Religion</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1)    The student will demonstrate a capacity to articulate the fundamental questions of ultimate meaning that will intellectually &amp; spiritually engage them throughout their lives</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2)    The student will demonstrate an understanding of Catholic theology, its historical development and position within the broader Christian and human traditions</w:t>
            </w:r>
          </w:p>
          <w:p w:rsidR="009823F6" w:rsidRPr="009823F6" w:rsidRDefault="009823F6" w:rsidP="009823F6">
            <w:pPr>
              <w:spacing w:before="180" w:after="180"/>
              <w:ind w:left="720"/>
              <w:rPr>
                <w:rFonts w:ascii="Helvetica Neue" w:hAnsi="Helvetica Neue" w:cs="Times New Roman"/>
                <w:color w:val="2D3B45"/>
              </w:rPr>
            </w:pPr>
            <w:r w:rsidRPr="009823F6">
              <w:rPr>
                <w:rFonts w:ascii="Helvetica Neue" w:hAnsi="Helvetica Neue" w:cs="Times New Roman"/>
                <w:color w:val="2D3B45"/>
              </w:rPr>
              <w:t>·      </w:t>
            </w:r>
            <w:r w:rsidRPr="009823F6">
              <w:rPr>
                <w:rFonts w:ascii="Helvetica Neue" w:hAnsi="Helvetica Neue" w:cs="Times New Roman"/>
                <w:i/>
                <w:iCs/>
                <w:color w:val="2D3B45"/>
              </w:rPr>
              <w:t xml:space="preserve">RE205 </w:t>
            </w:r>
            <w:proofErr w:type="gramStart"/>
            <w:r w:rsidRPr="009823F6">
              <w:rPr>
                <w:rFonts w:ascii="Helvetica Neue" w:hAnsi="Helvetica Neue" w:cs="Times New Roman"/>
                <w:i/>
                <w:iCs/>
                <w:color w:val="2D3B45"/>
              </w:rPr>
              <w:t>will  specifically</w:t>
            </w:r>
            <w:proofErr w:type="gramEnd"/>
            <w:r w:rsidRPr="009823F6">
              <w:rPr>
                <w:rFonts w:ascii="Helvetica Neue" w:hAnsi="Helvetica Neue" w:cs="Times New Roman"/>
                <w:i/>
                <w:iCs/>
                <w:color w:val="2D3B45"/>
              </w:rPr>
              <w:t xml:space="preserve"> aim at achieving general education student learning outcome #1</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u w:val="single"/>
              </w:rPr>
              <w:t>The Religious Studies’ Discipline Teaching Goals</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i/>
                <w:iCs/>
                <w:color w:val="2D3B45"/>
                <w:u w:val="single"/>
              </w:rPr>
              <w:t>Goal One</w:t>
            </w:r>
            <w:r w:rsidRPr="009823F6">
              <w:rPr>
                <w:rFonts w:ascii="Helvetica Neue" w:hAnsi="Helvetica Neue" w:cs="Times New Roman"/>
                <w:color w:val="2D3B45"/>
              </w:rPr>
              <w:t>:</w:t>
            </w:r>
            <w:r>
              <w:rPr>
                <w:rFonts w:ascii="Helvetica Neue" w:hAnsi="Helvetica Neue" w:cs="Times New Roman"/>
                <w:color w:val="2D3B45"/>
              </w:rPr>
              <w:t xml:space="preserve">  </w:t>
            </w:r>
            <w:r w:rsidRPr="009823F6">
              <w:rPr>
                <w:rFonts w:ascii="Helvetica Neue" w:hAnsi="Helvetica Neue" w:cs="Times New Roman"/>
                <w:color w:val="2D3B45"/>
              </w:rPr>
              <w:t>We will promote faculty and student understanding of the Catholic Intellectual Tradition by engaging its historical achievements and articulations, its integration of faith and reason, and its application of values for the human person and for social transformation.</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i/>
                <w:iCs/>
                <w:color w:val="2D3B45"/>
                <w:u w:val="single"/>
              </w:rPr>
              <w:t>Goal Two</w:t>
            </w:r>
            <w:r w:rsidRPr="009823F6">
              <w:rPr>
                <w:rFonts w:ascii="Helvetica Neue" w:hAnsi="Helvetica Neue" w:cs="Times New Roman"/>
                <w:color w:val="2D3B45"/>
              </w:rPr>
              <w:t xml:space="preserve">: We will foster a reflective response and personal interaction with the Catholic Intellectual Tradition, encouraging increased understanding of the </w:t>
            </w:r>
            <w:proofErr w:type="spellStart"/>
            <w:r w:rsidRPr="009823F6">
              <w:rPr>
                <w:rFonts w:ascii="Helvetica Neue" w:hAnsi="Helvetica Neue" w:cs="Times New Roman"/>
                <w:color w:val="2D3B45"/>
              </w:rPr>
              <w:t>Traditionin</w:t>
            </w:r>
            <w:proofErr w:type="spellEnd"/>
            <w:r w:rsidRPr="009823F6">
              <w:rPr>
                <w:rFonts w:ascii="Helvetica Neue" w:hAnsi="Helvetica Neue" w:cs="Times New Roman"/>
                <w:color w:val="2D3B45"/>
              </w:rPr>
              <w:t xml:space="preserve"> our contemporary world and provide the opportunity for an adult appropriation of the faith within a nurturing academic environment</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lastRenderedPageBreak/>
              <w:t> </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u w:val="single"/>
              </w:rPr>
              <w:t>Discipline Student Learning Outcomes</w:t>
            </w:r>
            <w:r w:rsidRPr="009823F6">
              <w:rPr>
                <w:rFonts w:ascii="Helvetica Neue" w:hAnsi="Helvetica Neue" w:cs="Times New Roman"/>
                <w:color w:val="2D3B45"/>
              </w:rPr>
              <w:t>:  </w:t>
            </w:r>
            <w:r w:rsidRPr="009823F6">
              <w:rPr>
                <w:rFonts w:ascii="Helvetica Neue" w:hAnsi="Helvetica Neue" w:cs="Times New Roman"/>
                <w:i/>
                <w:iCs/>
                <w:color w:val="2D3B45"/>
              </w:rPr>
              <w:t>Students will demonstrate an understanding of: </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1)  Catholic theology, its diversity, historical development and position within the broader Christian and human traditions</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2)  Christianity and its relationship with other major world religions</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3)  Ethics, morality and methods of moral decision making in the Christian tradition</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4)  the Catholic Intellectual Tradition, particularly the Marianist tradition of education for service, social justice and peace</w:t>
            </w:r>
          </w:p>
          <w:p w:rsidR="009823F6" w:rsidRPr="009823F6" w:rsidRDefault="009823F6" w:rsidP="009823F6">
            <w:pPr>
              <w:spacing w:before="180" w:after="180"/>
              <w:ind w:left="720"/>
              <w:rPr>
                <w:rFonts w:ascii="Helvetica Neue" w:hAnsi="Helvetica Neue" w:cs="Times New Roman"/>
                <w:color w:val="2D3B45"/>
              </w:rPr>
            </w:pPr>
            <w:r w:rsidRPr="009823F6">
              <w:rPr>
                <w:rFonts w:ascii="Helvetica Neue" w:hAnsi="Helvetica Neue" w:cs="Times New Roman"/>
                <w:i/>
                <w:iCs/>
                <w:color w:val="2D3B45"/>
              </w:rPr>
              <w:t>* RE205 will specifically aim to achieve Discipline Learning Outcomes #1, 2, &amp; 4</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u w:val="single"/>
              </w:rPr>
              <w:t>Methods of Assessment</w:t>
            </w:r>
            <w:r w:rsidRPr="009823F6">
              <w:rPr>
                <w:rFonts w:ascii="Helvetica Neue" w:hAnsi="Helvetica Neue" w:cs="Times New Roman"/>
                <w:color w:val="2D3B45"/>
              </w:rPr>
              <w:t>: </w:t>
            </w:r>
            <w:r w:rsidRPr="009823F6">
              <w:rPr>
                <w:rFonts w:ascii="Helvetica Neue" w:hAnsi="Helvetica Neue" w:cs="Times New Roman"/>
                <w:i/>
                <w:iCs/>
                <w:color w:val="2D3B45"/>
              </w:rPr>
              <w:t> outcomes will be assessed on the basis of:</w:t>
            </w:r>
          </w:p>
          <w:p w:rsidR="009823F6" w:rsidRPr="009823F6" w:rsidRDefault="009823F6" w:rsidP="009823F6">
            <w:pPr>
              <w:spacing w:before="180" w:after="180"/>
              <w:ind w:left="720"/>
              <w:rPr>
                <w:rFonts w:ascii="Helvetica Neue" w:hAnsi="Helvetica Neue" w:cs="Times New Roman"/>
                <w:color w:val="2D3B45"/>
              </w:rPr>
            </w:pPr>
            <w:r w:rsidRPr="009823F6">
              <w:rPr>
                <w:rFonts w:ascii="Helvetica Neue" w:hAnsi="Helvetica Neue" w:cs="Times New Roman"/>
                <w:color w:val="2D3B45"/>
              </w:rPr>
              <w:t>1)  class presence &amp; participation                    </w:t>
            </w:r>
          </w:p>
          <w:p w:rsidR="009823F6" w:rsidRPr="009823F6" w:rsidRDefault="009823F6" w:rsidP="009823F6">
            <w:pPr>
              <w:spacing w:before="180" w:after="180"/>
              <w:ind w:left="720"/>
              <w:rPr>
                <w:rFonts w:ascii="Helvetica Neue" w:hAnsi="Helvetica Neue" w:cs="Times New Roman"/>
                <w:color w:val="2D3B45"/>
              </w:rPr>
            </w:pPr>
            <w:r w:rsidRPr="009823F6">
              <w:rPr>
                <w:rFonts w:ascii="Helvetica Neue" w:hAnsi="Helvetica Neue" w:cs="Times New Roman"/>
                <w:color w:val="2D3B45"/>
              </w:rPr>
              <w:t>2)  course quizzes &amp; group discussions          </w:t>
            </w:r>
          </w:p>
          <w:p w:rsidR="009823F6" w:rsidRPr="009823F6" w:rsidRDefault="009823F6" w:rsidP="009823F6">
            <w:pPr>
              <w:spacing w:before="180" w:after="180"/>
              <w:ind w:left="720"/>
              <w:rPr>
                <w:rFonts w:ascii="Helvetica Neue" w:hAnsi="Helvetica Neue" w:cs="Times New Roman"/>
                <w:color w:val="2D3B45"/>
              </w:rPr>
            </w:pPr>
            <w:r w:rsidRPr="009823F6">
              <w:rPr>
                <w:rFonts w:ascii="Helvetica Neue" w:hAnsi="Helvetica Neue" w:cs="Times New Roman"/>
                <w:color w:val="2D3B45"/>
              </w:rPr>
              <w:t>3)  course exams (mid-course &amp; final)         </w:t>
            </w:r>
          </w:p>
          <w:p w:rsidR="009823F6" w:rsidRPr="009823F6" w:rsidRDefault="009823F6" w:rsidP="009823F6">
            <w:pPr>
              <w:spacing w:before="180" w:after="180"/>
              <w:ind w:left="720"/>
              <w:rPr>
                <w:rFonts w:ascii="Helvetica Neue" w:hAnsi="Helvetica Neue" w:cs="Times New Roman"/>
                <w:color w:val="2D3B45"/>
              </w:rPr>
            </w:pPr>
            <w:r w:rsidRPr="009823F6">
              <w:rPr>
                <w:rFonts w:ascii="Helvetica Neue" w:hAnsi="Helvetica Neue" w:cs="Times New Roman"/>
                <w:color w:val="2D3B45"/>
              </w:rPr>
              <w:t>4)  written assignments </w:t>
            </w:r>
          </w:p>
          <w:p w:rsidR="009823F6" w:rsidRPr="009823F6" w:rsidRDefault="009823F6" w:rsidP="009823F6">
            <w:pPr>
              <w:spacing w:before="180" w:after="180"/>
              <w:ind w:left="720"/>
              <w:rPr>
                <w:rFonts w:ascii="Helvetica Neue" w:hAnsi="Helvetica Neue" w:cs="Times New Roman"/>
                <w:color w:val="2D3B45"/>
              </w:rPr>
            </w:pPr>
            <w:r w:rsidRPr="009823F6">
              <w:rPr>
                <w:rFonts w:ascii="Helvetica Neue" w:hAnsi="Helvetica Neue" w:cs="Times New Roman"/>
                <w:color w:val="2D3B45"/>
              </w:rPr>
              <w:t>5)  pre- &amp; post-course surveys</w:t>
            </w:r>
          </w:p>
        </w:tc>
      </w:tr>
      <w:tr w:rsidR="009823F6" w:rsidRPr="009823F6" w:rsidTr="009823F6">
        <w:tc>
          <w:tcPr>
            <w:tcW w:w="5000" w:type="pct"/>
            <w:gridSpan w:val="2"/>
            <w:shd w:val="clear" w:color="auto" w:fill="auto"/>
            <w:tcMar>
              <w:top w:w="30" w:type="dxa"/>
              <w:left w:w="30" w:type="dxa"/>
              <w:bottom w:w="30" w:type="dxa"/>
              <w:right w:w="30" w:type="dxa"/>
            </w:tcMar>
            <w:vAlign w:val="center"/>
            <w:hideMark/>
          </w:tcPr>
          <w:p w:rsidR="009823F6" w:rsidRPr="009823F6" w:rsidRDefault="009823F6" w:rsidP="009823F6">
            <w:pPr>
              <w:rPr>
                <w:rFonts w:ascii="Helvetica Neue" w:eastAsia="Times New Roman" w:hAnsi="Helvetica Neue" w:cs="Times New Roman"/>
                <w:color w:val="2D3B45"/>
              </w:rPr>
            </w:pPr>
          </w:p>
        </w:tc>
      </w:tr>
      <w:tr w:rsidR="009823F6" w:rsidRPr="009823F6" w:rsidTr="009823F6">
        <w:tc>
          <w:tcPr>
            <w:tcW w:w="5000" w:type="pct"/>
            <w:gridSpan w:val="2"/>
            <w:shd w:val="clear" w:color="auto" w:fill="auto"/>
            <w:tcMar>
              <w:top w:w="30" w:type="dxa"/>
              <w:left w:w="30" w:type="dxa"/>
              <w:bottom w:w="30" w:type="dxa"/>
              <w:right w:w="30" w:type="dxa"/>
            </w:tcMar>
            <w:vAlign w:val="center"/>
            <w:hideMark/>
          </w:tcPr>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rPr>
              <w:t>Organizational Themes:</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rPr>
              <w:t>Marianist Educational Philosophy and Diversity</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Organizational themes refer to underlying structural links that contribute to the choice of content, the pedagogy selected for participation of the teacher/learner and student/teacher in bringing the content to life, and fulfillment of the course objectives within a broader frame of education and building community.</w:t>
            </w:r>
          </w:p>
          <w:p w:rsidR="009823F6" w:rsidRPr="009823F6" w:rsidRDefault="009823F6" w:rsidP="009823F6">
            <w:pPr>
              <w:pStyle w:val="ListParagraph"/>
              <w:numPr>
                <w:ilvl w:val="0"/>
                <w:numId w:val="1"/>
              </w:numPr>
              <w:spacing w:before="180" w:after="180"/>
              <w:rPr>
                <w:rFonts w:ascii="Helvetica Neue" w:hAnsi="Helvetica Neue" w:cs="Times New Roman"/>
                <w:color w:val="2D3B45"/>
              </w:rPr>
            </w:pPr>
            <w:r w:rsidRPr="009823F6">
              <w:rPr>
                <w:rFonts w:ascii="Helvetica Neue" w:hAnsi="Helvetica Neue" w:cs="Times New Roman"/>
                <w:color w:val="2D3B45"/>
              </w:rPr>
              <w:t>The first set of organizational themes around which the course is constructed is drawn from the “Characteristics of Marianist Universities.”</w:t>
            </w:r>
          </w:p>
          <w:p w:rsidR="009823F6" w:rsidRPr="009823F6" w:rsidRDefault="009823F6" w:rsidP="009823F6">
            <w:pPr>
              <w:pStyle w:val="ListParagraph"/>
              <w:spacing w:before="180" w:after="180"/>
              <w:ind w:left="900"/>
              <w:rPr>
                <w:rFonts w:ascii="Helvetica Neue" w:hAnsi="Helvetica Neue" w:cs="Times New Roman"/>
                <w:color w:val="2D3B45"/>
              </w:rPr>
            </w:pPr>
          </w:p>
          <w:p w:rsidR="009823F6" w:rsidRPr="009823F6" w:rsidRDefault="009823F6" w:rsidP="002171D0">
            <w:pPr>
              <w:spacing w:before="180" w:after="180"/>
              <w:ind w:left="360"/>
              <w:rPr>
                <w:rFonts w:ascii="Helvetica Neue" w:hAnsi="Helvetica Neue" w:cs="Times New Roman"/>
                <w:color w:val="2D3B45"/>
              </w:rPr>
            </w:pPr>
            <w:r w:rsidRPr="009823F6">
              <w:rPr>
                <w:rFonts w:ascii="Helvetica Neue" w:hAnsi="Helvetica Neue" w:cs="Times New Roman"/>
                <w:b/>
                <w:bCs/>
                <w:i/>
                <w:iCs/>
                <w:color w:val="2D3B45"/>
                <w:u w:val="single"/>
              </w:rPr>
              <w:t>MARIANIST EDUCATIONAL VALUES</w:t>
            </w:r>
          </w:p>
          <w:p w:rsidR="009823F6" w:rsidRPr="009823F6" w:rsidRDefault="009823F6" w:rsidP="002171D0">
            <w:pPr>
              <w:spacing w:before="180" w:after="180"/>
              <w:ind w:left="360"/>
              <w:rPr>
                <w:rFonts w:ascii="Helvetica Neue" w:hAnsi="Helvetica Neue" w:cs="Times New Roman"/>
                <w:color w:val="2D3B45"/>
              </w:rPr>
            </w:pPr>
            <w:r w:rsidRPr="009823F6">
              <w:rPr>
                <w:rFonts w:ascii="Helvetica Neue" w:hAnsi="Helvetica Neue" w:cs="Times New Roman"/>
                <w:i/>
                <w:iCs/>
                <w:color w:val="2D3B45"/>
              </w:rPr>
              <w:t>The five characteristics of a Marianist Education are:</w:t>
            </w:r>
          </w:p>
          <w:p w:rsidR="009823F6" w:rsidRPr="009823F6" w:rsidRDefault="009823F6" w:rsidP="002171D0">
            <w:pPr>
              <w:spacing w:before="180" w:after="180"/>
              <w:ind w:left="360"/>
              <w:rPr>
                <w:rFonts w:ascii="Helvetica Neue" w:hAnsi="Helvetica Neue" w:cs="Times New Roman"/>
                <w:color w:val="2D3B45"/>
              </w:rPr>
            </w:pPr>
            <w:r w:rsidRPr="009823F6">
              <w:rPr>
                <w:rFonts w:ascii="Helvetica Neue" w:hAnsi="Helvetica Neue" w:cs="Times New Roman"/>
                <w:b/>
                <w:bCs/>
                <w:i/>
                <w:iCs/>
                <w:color w:val="2D3B45"/>
                <w:u w:val="single"/>
              </w:rPr>
              <w:t>1.Educate for Formation in Faith</w:t>
            </w:r>
            <w:r w:rsidRPr="009823F6">
              <w:rPr>
                <w:rFonts w:ascii="Helvetica Neue" w:hAnsi="Helvetica Neue" w:cs="Times New Roman"/>
                <w:color w:val="2D3B45"/>
              </w:rPr>
              <w:t> </w:t>
            </w:r>
          </w:p>
          <w:p w:rsidR="009823F6" w:rsidRPr="009823F6" w:rsidRDefault="009823F6" w:rsidP="002171D0">
            <w:pPr>
              <w:spacing w:before="180" w:after="180"/>
              <w:ind w:left="360"/>
              <w:rPr>
                <w:rFonts w:ascii="Helvetica Neue" w:hAnsi="Helvetica Neue" w:cs="Times New Roman"/>
                <w:color w:val="2D3B45"/>
              </w:rPr>
            </w:pPr>
            <w:r w:rsidRPr="009823F6">
              <w:rPr>
                <w:rFonts w:ascii="Helvetica Neue" w:hAnsi="Helvetica Neue" w:cs="Times New Roman"/>
                <w:color w:val="2D3B45"/>
              </w:rP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w:t>
            </w:r>
            <w:r w:rsidRPr="009823F6">
              <w:rPr>
                <w:rFonts w:ascii="Helvetica Neue" w:hAnsi="Helvetica Neue" w:cs="Times New Roman"/>
                <w:color w:val="2D3B45"/>
              </w:rPr>
              <w:lastRenderedPageBreak/>
              <w:t>Respectful humility reminds people of faith that they need to learn from those who are of other faiths and cultures, as well as from those who may have no religious faith at all.</w:t>
            </w:r>
          </w:p>
          <w:p w:rsidR="009823F6" w:rsidRPr="009823F6" w:rsidRDefault="009823F6" w:rsidP="002171D0">
            <w:pPr>
              <w:spacing w:before="180" w:after="180"/>
              <w:ind w:left="360"/>
              <w:rPr>
                <w:rFonts w:ascii="Helvetica Neue" w:hAnsi="Helvetica Neue" w:cs="Times New Roman"/>
                <w:color w:val="2D3B45"/>
              </w:rPr>
            </w:pPr>
            <w:r w:rsidRPr="009823F6">
              <w:rPr>
                <w:rFonts w:ascii="Helvetica Neue" w:hAnsi="Helvetica Neue" w:cs="Times New Roman"/>
                <w:b/>
                <w:bCs/>
                <w:i/>
                <w:iCs/>
                <w:color w:val="2D3B45"/>
                <w:u w:val="single"/>
              </w:rPr>
              <w:t>2. Provide an Excellent Education</w:t>
            </w:r>
          </w:p>
          <w:p w:rsidR="009823F6" w:rsidRPr="009823F6" w:rsidRDefault="009823F6" w:rsidP="002171D0">
            <w:pPr>
              <w:spacing w:before="180" w:after="180"/>
              <w:ind w:left="360"/>
              <w:rPr>
                <w:rFonts w:ascii="Helvetica Neue" w:hAnsi="Helvetica Neue" w:cs="Times New Roman"/>
                <w:color w:val="2D3B45"/>
              </w:rPr>
            </w:pPr>
            <w:r w:rsidRPr="009823F6">
              <w:rPr>
                <w:rFonts w:ascii="Helvetica Neue" w:hAnsi="Helvetica Neue" w:cs="Times New Roman"/>
                <w:color w:val="2D3B45"/>
              </w:rPr>
              <w:t> 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9823F6" w:rsidRPr="009823F6" w:rsidRDefault="009823F6" w:rsidP="002171D0">
            <w:pPr>
              <w:spacing w:before="180" w:after="180"/>
              <w:ind w:left="360"/>
              <w:rPr>
                <w:rFonts w:ascii="Helvetica Neue" w:hAnsi="Helvetica Neue" w:cs="Times New Roman"/>
                <w:color w:val="2D3B45"/>
              </w:rPr>
            </w:pPr>
            <w:r w:rsidRPr="009823F6">
              <w:rPr>
                <w:rFonts w:ascii="Helvetica Neue" w:hAnsi="Helvetica Neue" w:cs="Times New Roman"/>
                <w:b/>
                <w:bCs/>
                <w:i/>
                <w:iCs/>
                <w:color w:val="2D3B45"/>
                <w:u w:val="single"/>
              </w:rPr>
              <w:t>3. Educate in Family Spirit</w:t>
            </w:r>
          </w:p>
          <w:p w:rsidR="009823F6" w:rsidRDefault="009823F6" w:rsidP="002171D0">
            <w:pPr>
              <w:spacing w:before="180" w:after="180"/>
              <w:ind w:left="360"/>
              <w:rPr>
                <w:rFonts w:ascii="Helvetica Neue" w:hAnsi="Helvetica Neue" w:cs="Times New Roman"/>
                <w:color w:val="2D3B45"/>
              </w:rPr>
            </w:pPr>
            <w:r w:rsidRPr="009823F6">
              <w:rPr>
                <w:rFonts w:ascii="Helvetica Neue" w:hAnsi="Helvetica Neue" w:cs="Times New Roman"/>
                <w:color w:val="2D3B45"/>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9823F6">
              <w:rPr>
                <w:rFonts w:ascii="Helvetica Neue" w:hAnsi="Helvetica Neue" w:cs="Times New Roman"/>
                <w:color w:val="2D3B45"/>
              </w:rPr>
              <w:t>respect, and</w:t>
            </w:r>
            <w:proofErr w:type="gramEnd"/>
            <w:r w:rsidRPr="009823F6">
              <w:rPr>
                <w:rFonts w:ascii="Helvetica Neue" w:hAnsi="Helvetica Neue" w:cs="Times New Roman"/>
                <w:color w:val="2D3B45"/>
              </w:rP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73618D" w:rsidRPr="009823F6" w:rsidRDefault="0073618D" w:rsidP="002171D0">
            <w:pPr>
              <w:spacing w:before="180" w:after="180"/>
              <w:ind w:left="360"/>
              <w:rPr>
                <w:rFonts w:ascii="Helvetica Neue" w:hAnsi="Helvetica Neue" w:cs="Times New Roman"/>
                <w:color w:val="2D3B45"/>
              </w:rPr>
            </w:pPr>
          </w:p>
          <w:p w:rsidR="009823F6" w:rsidRPr="009823F6" w:rsidRDefault="009823F6" w:rsidP="002171D0">
            <w:pPr>
              <w:spacing w:before="180" w:after="180"/>
              <w:ind w:left="360"/>
              <w:rPr>
                <w:rFonts w:ascii="Helvetica Neue" w:hAnsi="Helvetica Neue" w:cs="Times New Roman"/>
                <w:color w:val="2D3B45"/>
              </w:rPr>
            </w:pPr>
            <w:r w:rsidRPr="009823F6">
              <w:rPr>
                <w:rFonts w:ascii="Helvetica Neue" w:hAnsi="Helvetica Neue" w:cs="Times New Roman"/>
                <w:b/>
                <w:bCs/>
                <w:i/>
                <w:iCs/>
                <w:color w:val="2D3B45"/>
                <w:u w:val="single"/>
              </w:rPr>
              <w:t>4.</w:t>
            </w:r>
            <w:r w:rsidRPr="009823F6">
              <w:rPr>
                <w:rFonts w:ascii="Helvetica Neue" w:hAnsi="Helvetica Neue" w:cs="Times New Roman"/>
                <w:i/>
                <w:iCs/>
                <w:color w:val="2D3B45"/>
                <w:u w:val="single"/>
              </w:rPr>
              <w:t> </w:t>
            </w:r>
            <w:r w:rsidRPr="009823F6">
              <w:rPr>
                <w:rFonts w:ascii="Helvetica Neue" w:hAnsi="Helvetica Neue" w:cs="Times New Roman"/>
                <w:b/>
                <w:bCs/>
                <w:i/>
                <w:iCs/>
                <w:color w:val="2D3B45"/>
                <w:u w:val="single"/>
              </w:rPr>
              <w:t>Educate for Service, Justice, and Peace</w:t>
            </w:r>
          </w:p>
          <w:p w:rsidR="009823F6" w:rsidRPr="009823F6" w:rsidRDefault="009823F6" w:rsidP="002171D0">
            <w:pPr>
              <w:spacing w:before="180" w:after="180"/>
              <w:ind w:left="360"/>
              <w:rPr>
                <w:rFonts w:ascii="Helvetica Neue" w:hAnsi="Helvetica Neue" w:cs="Times New Roman"/>
                <w:color w:val="2D3B45"/>
              </w:rPr>
            </w:pPr>
            <w:r w:rsidRPr="009823F6">
              <w:rPr>
                <w:rFonts w:ascii="Helvetica Neue" w:hAnsi="Helvetica Neue" w:cs="Times New Roman"/>
                <w:color w:val="2D3B45"/>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w:t>
            </w:r>
          </w:p>
          <w:p w:rsidR="009823F6" w:rsidRPr="009823F6" w:rsidRDefault="009823F6" w:rsidP="002171D0">
            <w:pPr>
              <w:spacing w:before="180" w:after="180"/>
              <w:ind w:left="360"/>
              <w:rPr>
                <w:rFonts w:ascii="Helvetica Neue" w:hAnsi="Helvetica Neue" w:cs="Times New Roman"/>
                <w:color w:val="2D3B45"/>
              </w:rPr>
            </w:pPr>
            <w:r w:rsidRPr="009823F6">
              <w:rPr>
                <w:rFonts w:ascii="Helvetica Neue" w:hAnsi="Helvetica Neue" w:cs="Times New Roman"/>
                <w:b/>
                <w:bCs/>
                <w:i/>
                <w:iCs/>
                <w:color w:val="2D3B45"/>
                <w:u w:val="single"/>
              </w:rPr>
              <w:t>5. Educate for Adaptation to Change</w:t>
            </w:r>
          </w:p>
          <w:p w:rsidR="009823F6" w:rsidRPr="009823F6" w:rsidRDefault="009823F6" w:rsidP="002171D0">
            <w:pPr>
              <w:spacing w:before="180" w:after="180"/>
              <w:ind w:left="360"/>
              <w:rPr>
                <w:rFonts w:ascii="Helvetica Neue" w:hAnsi="Helvetica Neue" w:cs="Times New Roman"/>
                <w:color w:val="2D3B45"/>
              </w:rPr>
            </w:pPr>
            <w:r w:rsidRPr="009823F6">
              <w:rPr>
                <w:rFonts w:ascii="Helvetica Neue" w:hAnsi="Helvetica Neue" w:cs="Times New Roman"/>
                <w:color w:val="2D3B45"/>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Pr="009823F6">
              <w:rPr>
                <w:rFonts w:ascii="Helvetica Neue" w:hAnsi="Helvetica Neue" w:cs="Times New Roman"/>
                <w:color w:val="2D3B45"/>
              </w:rPr>
              <w:lastRenderedPageBreak/>
              <w:t>university faces the future confidently, on the one hand knowing that it draws on a rich educational philosophy, and on the other fully aware for that philosophy to remain vibrant in changing times, adaptations need to be made.</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These characteristics are important in the way we will teach the course, in our expectation of your participation in the realization of the course goals and objectives, and in the selection of materials we will ask you to read. As the semester progresses, the specific character of your education in a Marianist University will impact on your discipline in ways that emphasize the reflective dialogue between faith and reason in the issues and values we study. Marianist education seeks graduates who, having been schooled with a concern for the whole person, approach their professions from this same holistic perspective as they seek to build communities that serve the needs of justice and peace, while seeking creative ways to adapt to changing environments and needs.</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The second major organizational theme is diversity and the complex issues that arise when we look at diversity and its impact on prejudice and violence, specifically in the ways we organize our society that lead us toward a more just and sustainable society.  Diversity themes, particularly the role of the “other” are developed in relation to the content of the course as well as in relation to the student/learners who are participants in the course.</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rPr>
              <w:t>Two explicit outcomes arise from these organizational themes:</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1. The students will demonstrate an understanding of the Marianist educational characteristics, particularly “Educate for service, justice, and peace,” as they impact on their reading of the sources and themes for the course and their own personal philosophy and practice. (PLO 4)</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2. Students will demonstrate an understanding and deepening appreciation for the diversity of faith experiences within the Christian community. (PLO 3 and 4)</w:t>
            </w:r>
          </w:p>
        </w:tc>
      </w:tr>
      <w:tr w:rsidR="009823F6" w:rsidRPr="009823F6" w:rsidTr="009823F6">
        <w:tc>
          <w:tcPr>
            <w:tcW w:w="5000" w:type="pct"/>
            <w:gridSpan w:val="2"/>
            <w:shd w:val="clear" w:color="auto" w:fill="auto"/>
            <w:tcMar>
              <w:top w:w="30" w:type="dxa"/>
              <w:left w:w="30" w:type="dxa"/>
              <w:bottom w:w="30" w:type="dxa"/>
              <w:right w:w="30" w:type="dxa"/>
            </w:tcMar>
            <w:vAlign w:val="center"/>
            <w:hideMark/>
          </w:tcPr>
          <w:p w:rsidR="009823F6" w:rsidRPr="009823F6" w:rsidRDefault="009823F6" w:rsidP="009823F6">
            <w:pPr>
              <w:rPr>
                <w:rFonts w:ascii="Helvetica Neue" w:eastAsia="Times New Roman" w:hAnsi="Helvetica Neue" w:cs="Times New Roman"/>
                <w:color w:val="2D3B45"/>
              </w:rPr>
            </w:pPr>
          </w:p>
        </w:tc>
      </w:tr>
      <w:tr w:rsidR="009823F6" w:rsidRPr="009823F6" w:rsidTr="009823F6">
        <w:tc>
          <w:tcPr>
            <w:tcW w:w="5000" w:type="pct"/>
            <w:gridSpan w:val="2"/>
            <w:shd w:val="clear" w:color="auto" w:fill="auto"/>
            <w:tcMar>
              <w:top w:w="30" w:type="dxa"/>
              <w:left w:w="30" w:type="dxa"/>
              <w:bottom w:w="30" w:type="dxa"/>
              <w:right w:w="30" w:type="dxa"/>
            </w:tcMar>
            <w:vAlign w:val="center"/>
            <w:hideMark/>
          </w:tcPr>
          <w:p w:rsidR="00ED0FAA" w:rsidRPr="00ED0FAA" w:rsidRDefault="00ED0FAA" w:rsidP="00ED0FAA">
            <w:pPr>
              <w:spacing w:before="180" w:after="180"/>
              <w:rPr>
                <w:rFonts w:ascii="Helvetica Neue" w:hAnsi="Helvetica Neue" w:cs="Times New Roman"/>
                <w:b/>
                <w:bCs/>
                <w:color w:val="2D3B45"/>
                <w:sz w:val="28"/>
                <w:szCs w:val="28"/>
              </w:rPr>
            </w:pPr>
            <w:r w:rsidRPr="00ED0FAA">
              <w:rPr>
                <w:rFonts w:ascii="Helvetica Neue" w:hAnsi="Helvetica Neue" w:cs="Times New Roman"/>
                <w:b/>
                <w:bCs/>
                <w:color w:val="2D3B45"/>
                <w:sz w:val="28"/>
                <w:szCs w:val="28"/>
              </w:rPr>
              <w:t>Native Hawaiian Values</w:t>
            </w:r>
          </w:p>
          <w:p w:rsidR="00ED0FAA" w:rsidRPr="00ED0FAA" w:rsidRDefault="00ED0FAA" w:rsidP="00ED0FAA">
            <w:pPr>
              <w:spacing w:before="180" w:after="180"/>
              <w:rPr>
                <w:rFonts w:ascii="Helvetica Neue" w:hAnsi="Helvetica Neue" w:cs="Times New Roman"/>
                <w:color w:val="2D3B45"/>
              </w:rPr>
            </w:pPr>
            <w:r w:rsidRPr="00ED0FAA">
              <w:rPr>
                <w:rFonts w:ascii="Helvetica Neue" w:hAnsi="Helvetica Neue" w:cs="Times New Roman"/>
                <w:color w:val="2D3B45"/>
              </w:rPr>
              <w:t>Education is an integral value in both Marianist and Native Hawaiian culture. Both recognize the transformative</w:t>
            </w:r>
            <w:r>
              <w:rPr>
                <w:rFonts w:ascii="Helvetica Neue" w:hAnsi="Helvetica Neue" w:cs="Times New Roman"/>
                <w:color w:val="2D3B45"/>
              </w:rPr>
              <w:t xml:space="preserve"> </w:t>
            </w:r>
            <w:r w:rsidRPr="00ED0FAA">
              <w:rPr>
                <w:rFonts w:ascii="Helvetica Neue" w:hAnsi="Helvetica Neue" w:cs="Times New Roman"/>
                <w:color w:val="2D3B45"/>
              </w:rPr>
              <w:t>effect of a well-rounded, value-centered education on society, particularly in seeking justice for the</w:t>
            </w:r>
            <w:r>
              <w:rPr>
                <w:rFonts w:ascii="Helvetica Neue" w:hAnsi="Helvetica Neue" w:cs="Times New Roman"/>
                <w:color w:val="2D3B45"/>
              </w:rPr>
              <w:t xml:space="preserve"> </w:t>
            </w:r>
            <w:r w:rsidRPr="00ED0FAA">
              <w:rPr>
                <w:rFonts w:ascii="Helvetica Neue" w:hAnsi="Helvetica Neue" w:cs="Times New Roman"/>
                <w:color w:val="2D3B45"/>
              </w:rPr>
              <w:t>marginalized, the forgotten, and the oppressed, always with an eye toward God (</w:t>
            </w:r>
            <w:proofErr w:type="spellStart"/>
            <w:r w:rsidRPr="00ED0FAA">
              <w:rPr>
                <w:rFonts w:ascii="Helvetica Neue" w:hAnsi="Helvetica Neue" w:cs="Times New Roman"/>
                <w:i/>
                <w:iCs/>
                <w:color w:val="2D3B45"/>
              </w:rPr>
              <w:t>Ke</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Akua</w:t>
            </w:r>
            <w:proofErr w:type="spellEnd"/>
            <w:r w:rsidRPr="00ED0FAA">
              <w:rPr>
                <w:rFonts w:ascii="Helvetica Neue" w:hAnsi="Helvetica Neue" w:cs="Times New Roman"/>
                <w:color w:val="2D3B45"/>
              </w:rPr>
              <w:t>). This is reflected in</w:t>
            </w:r>
            <w:r>
              <w:rPr>
                <w:rFonts w:ascii="Helvetica Neue" w:hAnsi="Helvetica Neue" w:cs="Times New Roman"/>
                <w:color w:val="2D3B45"/>
              </w:rPr>
              <w:t xml:space="preserve"> </w:t>
            </w:r>
            <w:r w:rsidRPr="00ED0FAA">
              <w:rPr>
                <w:rFonts w:ascii="Helvetica Neue" w:hAnsi="Helvetica Neue" w:cs="Times New Roman"/>
                <w:color w:val="2D3B45"/>
              </w:rPr>
              <w:t xml:space="preserve">the </w:t>
            </w:r>
            <w:r w:rsidRPr="00ED0FAA">
              <w:rPr>
                <w:rFonts w:ascii="Helvetica Neue" w:hAnsi="Helvetica Neue" w:cs="Times New Roman"/>
                <w:i/>
                <w:iCs/>
                <w:color w:val="2D3B45"/>
              </w:rPr>
              <w:t>‘</w:t>
            </w:r>
            <w:proofErr w:type="spellStart"/>
            <w:r w:rsidRPr="00ED0FAA">
              <w:rPr>
                <w:rFonts w:ascii="Helvetica Neue" w:hAnsi="Helvetica Neue" w:cs="Times New Roman"/>
                <w:i/>
                <w:iCs/>
                <w:color w:val="2D3B45"/>
              </w:rPr>
              <w:t>Olelo</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No’eau</w:t>
            </w:r>
            <w:proofErr w:type="spellEnd"/>
            <w:r w:rsidRPr="00ED0FAA">
              <w:rPr>
                <w:rFonts w:ascii="Helvetica Neue" w:hAnsi="Helvetica Neue" w:cs="Times New Roman"/>
                <w:color w:val="2D3B45"/>
              </w:rPr>
              <w:t xml:space="preserve"> (Hawaiian proverbs) and Marianist core beliefs:</w:t>
            </w:r>
          </w:p>
          <w:p w:rsidR="00ED0FAA" w:rsidRPr="00ED0FAA" w:rsidRDefault="00ED0FAA" w:rsidP="00ED0FAA">
            <w:pPr>
              <w:pStyle w:val="ListParagraph"/>
              <w:numPr>
                <w:ilvl w:val="0"/>
                <w:numId w:val="13"/>
              </w:numPr>
              <w:spacing w:before="180" w:after="180"/>
              <w:rPr>
                <w:rFonts w:ascii="Helvetica Neue" w:hAnsi="Helvetica Neue" w:cs="Times New Roman"/>
                <w:color w:val="2D3B45"/>
              </w:rPr>
            </w:pPr>
            <w:r w:rsidRPr="00ED0FAA">
              <w:rPr>
                <w:rFonts w:ascii="Helvetica Neue" w:hAnsi="Helvetica Neue" w:cs="Times New Roman"/>
                <w:color w:val="2D3B45"/>
              </w:rPr>
              <w:t xml:space="preserve">Educate for Formation in Faith </w:t>
            </w:r>
            <w:r w:rsidRPr="00ED0FAA">
              <w:rPr>
                <w:rFonts w:ascii="Helvetica Neue" w:hAnsi="Helvetica Neue" w:cs="Times New Roman"/>
                <w:i/>
                <w:iCs/>
                <w:color w:val="2D3B45"/>
              </w:rPr>
              <w:t xml:space="preserve">(Mana) E </w:t>
            </w:r>
            <w:proofErr w:type="spellStart"/>
            <w:r w:rsidRPr="00ED0FAA">
              <w:rPr>
                <w:rFonts w:ascii="Helvetica Neue" w:hAnsi="Helvetica Neue" w:cs="Times New Roman"/>
                <w:i/>
                <w:iCs/>
                <w:color w:val="2D3B45"/>
              </w:rPr>
              <w:t>ola</w:t>
            </w:r>
            <w:proofErr w:type="spellEnd"/>
            <w:r w:rsidRPr="00ED0FAA">
              <w:rPr>
                <w:rFonts w:ascii="Helvetica Neue" w:hAnsi="Helvetica Neue" w:cs="Times New Roman"/>
                <w:i/>
                <w:iCs/>
                <w:color w:val="2D3B45"/>
              </w:rPr>
              <w:t xml:space="preserve"> au </w:t>
            </w:r>
            <w:proofErr w:type="spellStart"/>
            <w:r w:rsidRPr="00ED0FAA">
              <w:rPr>
                <w:rFonts w:ascii="Helvetica Neue" w:hAnsi="Helvetica Neue" w:cs="Times New Roman"/>
                <w:i/>
                <w:iCs/>
                <w:color w:val="2D3B45"/>
              </w:rPr>
              <w:t>i</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ke</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akua</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ʻŌlelo</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Noʻeau</w:t>
            </w:r>
            <w:proofErr w:type="spellEnd"/>
            <w:r w:rsidRPr="00ED0FAA">
              <w:rPr>
                <w:rFonts w:ascii="Helvetica Neue" w:hAnsi="Helvetica Neue" w:cs="Times New Roman"/>
                <w:i/>
                <w:iCs/>
                <w:color w:val="2D3B45"/>
              </w:rPr>
              <w:t xml:space="preserve"> 364) </w:t>
            </w:r>
            <w:r w:rsidRPr="00ED0FAA">
              <w:rPr>
                <w:rFonts w:ascii="Helvetica Neue" w:hAnsi="Helvetica Neue" w:cs="Times New Roman"/>
                <w:i/>
                <w:iCs/>
                <w:color w:val="2D3B45"/>
              </w:rPr>
              <w:t>“</w:t>
            </w:r>
            <w:r w:rsidRPr="00ED0FAA">
              <w:rPr>
                <w:rFonts w:ascii="Helvetica Neue" w:hAnsi="Helvetica Neue" w:cs="Times New Roman"/>
                <w:color w:val="2D3B45"/>
              </w:rPr>
              <w:t>May I live by God</w:t>
            </w:r>
            <w:r w:rsidRPr="00ED0FAA">
              <w:rPr>
                <w:rFonts w:ascii="Helvetica Neue" w:hAnsi="Helvetica Neue" w:cs="Times New Roman"/>
                <w:color w:val="2D3B45"/>
              </w:rPr>
              <w:t>”</w:t>
            </w:r>
          </w:p>
          <w:p w:rsidR="00ED0FAA" w:rsidRPr="00ED0FAA" w:rsidRDefault="00ED0FAA" w:rsidP="00ED0FAA">
            <w:pPr>
              <w:pStyle w:val="ListParagraph"/>
              <w:numPr>
                <w:ilvl w:val="0"/>
                <w:numId w:val="13"/>
              </w:numPr>
              <w:spacing w:before="180" w:after="180"/>
              <w:rPr>
                <w:rFonts w:ascii="Helvetica Neue" w:hAnsi="Helvetica Neue" w:cs="Times New Roman"/>
                <w:color w:val="2D3B45"/>
              </w:rPr>
            </w:pPr>
            <w:r w:rsidRPr="00ED0FAA">
              <w:rPr>
                <w:rFonts w:ascii="Helvetica Neue" w:hAnsi="Helvetica Neue" w:cs="Times New Roman"/>
                <w:color w:val="2D3B45"/>
              </w:rPr>
              <w:t xml:space="preserve">Provide an Integral, Quality Education </w:t>
            </w:r>
            <w:r w:rsidRPr="00ED0FAA">
              <w:rPr>
                <w:rFonts w:ascii="Helvetica Neue" w:hAnsi="Helvetica Neue" w:cs="Times New Roman"/>
                <w:i/>
                <w:iCs/>
                <w:color w:val="2D3B45"/>
              </w:rPr>
              <w:t>(</w:t>
            </w:r>
            <w:proofErr w:type="spellStart"/>
            <w:r w:rsidRPr="00ED0FAA">
              <w:rPr>
                <w:rFonts w:ascii="Helvetica Neue" w:hAnsi="Helvetica Neue" w:cs="Times New Roman"/>
                <w:i/>
                <w:iCs/>
                <w:color w:val="2D3B45"/>
              </w:rPr>
              <w:t>Na’auao</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Lawe</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i</w:t>
            </w:r>
            <w:proofErr w:type="spellEnd"/>
            <w:r w:rsidRPr="00ED0FAA">
              <w:rPr>
                <w:rFonts w:ascii="Helvetica Neue" w:hAnsi="Helvetica Neue" w:cs="Times New Roman"/>
                <w:i/>
                <w:iCs/>
                <w:color w:val="2D3B45"/>
              </w:rPr>
              <w:t xml:space="preserve"> ka </w:t>
            </w:r>
            <w:proofErr w:type="spellStart"/>
            <w:r w:rsidRPr="00ED0FAA">
              <w:rPr>
                <w:rFonts w:ascii="Helvetica Neue" w:hAnsi="Helvetica Neue" w:cs="Times New Roman"/>
                <w:i/>
                <w:iCs/>
                <w:color w:val="2D3B45"/>
              </w:rPr>
              <w:t>maʻalea</w:t>
            </w:r>
            <w:proofErr w:type="spellEnd"/>
            <w:r w:rsidRPr="00ED0FAA">
              <w:rPr>
                <w:rFonts w:ascii="Helvetica Neue" w:hAnsi="Helvetica Neue" w:cs="Times New Roman"/>
                <w:i/>
                <w:iCs/>
                <w:color w:val="2D3B45"/>
              </w:rPr>
              <w:t xml:space="preserve"> a </w:t>
            </w:r>
            <w:proofErr w:type="spellStart"/>
            <w:r w:rsidRPr="00ED0FAA">
              <w:rPr>
                <w:rFonts w:ascii="Helvetica Neue" w:hAnsi="Helvetica Neue" w:cs="Times New Roman"/>
                <w:i/>
                <w:iCs/>
                <w:color w:val="2D3B45"/>
              </w:rPr>
              <w:t>kūʻonoʻono</w:t>
            </w:r>
            <w:proofErr w:type="spellEnd"/>
            <w:r w:rsidRPr="00ED0FAA">
              <w:rPr>
                <w:rFonts w:ascii="Helvetica Neue" w:hAnsi="Helvetica Neue" w:cs="Times New Roman"/>
                <w:i/>
                <w:iCs/>
                <w:color w:val="2D3B45"/>
              </w:rPr>
              <w:t xml:space="preserve"> (</w:t>
            </w:r>
            <w:proofErr w:type="spellStart"/>
            <w:proofErr w:type="gramStart"/>
            <w:r w:rsidRPr="00ED0FAA">
              <w:rPr>
                <w:rFonts w:ascii="Helvetica Neue" w:hAnsi="Helvetica Neue" w:cs="Times New Roman"/>
                <w:i/>
                <w:iCs/>
                <w:color w:val="2D3B45"/>
              </w:rPr>
              <w:t>ʻŌlelo</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Noʻeau</w:t>
            </w:r>
            <w:proofErr w:type="spellEnd"/>
            <w:proofErr w:type="gramEnd"/>
            <w:r w:rsidRPr="00ED0FAA">
              <w:rPr>
                <w:rFonts w:ascii="Helvetica Neue" w:hAnsi="Helvetica Neue" w:cs="Times New Roman"/>
                <w:i/>
                <w:iCs/>
                <w:color w:val="2D3B45"/>
              </w:rPr>
              <w:t xml:space="preserve"> 1957)</w:t>
            </w:r>
            <w:r w:rsidRPr="00ED0FAA">
              <w:rPr>
                <w:rFonts w:ascii="Helvetica Neue" w:hAnsi="Helvetica Neue" w:cs="Times New Roman"/>
                <w:i/>
                <w:iCs/>
                <w:color w:val="2D3B45"/>
              </w:rPr>
              <w:t xml:space="preserve"> “</w:t>
            </w:r>
            <w:r w:rsidRPr="00ED0FAA">
              <w:rPr>
                <w:rFonts w:ascii="Helvetica Neue" w:hAnsi="Helvetica Neue" w:cs="Times New Roman"/>
                <w:color w:val="2D3B45"/>
              </w:rPr>
              <w:t>Acquire skill and make it deep</w:t>
            </w:r>
            <w:r w:rsidRPr="00ED0FAA">
              <w:rPr>
                <w:rFonts w:ascii="Helvetica Neue" w:hAnsi="Helvetica Neue" w:cs="Times New Roman"/>
                <w:color w:val="2D3B45"/>
              </w:rPr>
              <w:t>”</w:t>
            </w:r>
          </w:p>
          <w:p w:rsidR="00ED0FAA" w:rsidRPr="00ED0FAA" w:rsidRDefault="00ED0FAA" w:rsidP="00ED0FAA">
            <w:pPr>
              <w:pStyle w:val="ListParagraph"/>
              <w:numPr>
                <w:ilvl w:val="0"/>
                <w:numId w:val="13"/>
              </w:numPr>
              <w:spacing w:before="180" w:after="180"/>
              <w:rPr>
                <w:rFonts w:ascii="Helvetica Neue" w:hAnsi="Helvetica Neue" w:cs="Times New Roman"/>
                <w:i/>
                <w:iCs/>
                <w:color w:val="2D3B45"/>
              </w:rPr>
            </w:pPr>
            <w:r w:rsidRPr="00ED0FAA">
              <w:rPr>
                <w:rFonts w:ascii="Helvetica Neue" w:hAnsi="Helvetica Neue" w:cs="Times New Roman"/>
                <w:color w:val="2D3B45"/>
              </w:rPr>
              <w:t xml:space="preserve">Educate in Family Spirit </w:t>
            </w:r>
            <w:r w:rsidRPr="00ED0FAA">
              <w:rPr>
                <w:rFonts w:ascii="Helvetica Neue" w:hAnsi="Helvetica Neue" w:cs="Times New Roman"/>
                <w:i/>
                <w:iCs/>
                <w:color w:val="2D3B45"/>
              </w:rPr>
              <w:t>(‘</w:t>
            </w:r>
            <w:proofErr w:type="spellStart"/>
            <w:r w:rsidRPr="00ED0FAA">
              <w:rPr>
                <w:rFonts w:ascii="Helvetica Neue" w:hAnsi="Helvetica Neue" w:cs="Times New Roman"/>
                <w:i/>
                <w:iCs/>
                <w:color w:val="2D3B45"/>
              </w:rPr>
              <w:t>Ohana</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ʻIke</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aku</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ʻike</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mai</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kōkua</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aku</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kōkua</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mai</w:t>
            </w:r>
            <w:proofErr w:type="spellEnd"/>
            <w:r w:rsidRPr="00ED0FAA">
              <w:rPr>
                <w:rFonts w:ascii="Helvetica Neue" w:hAnsi="Helvetica Neue" w:cs="Times New Roman"/>
                <w:i/>
                <w:iCs/>
                <w:color w:val="2D3B45"/>
              </w:rPr>
              <w:t xml:space="preserve">; pela </w:t>
            </w:r>
            <w:proofErr w:type="spellStart"/>
            <w:r w:rsidRPr="00ED0FAA">
              <w:rPr>
                <w:rFonts w:ascii="Helvetica Neue" w:hAnsi="Helvetica Neue" w:cs="Times New Roman"/>
                <w:i/>
                <w:iCs/>
                <w:color w:val="2D3B45"/>
              </w:rPr>
              <w:t>iho</w:t>
            </w:r>
            <w:proofErr w:type="spellEnd"/>
            <w:r w:rsidRPr="00ED0FAA">
              <w:rPr>
                <w:rFonts w:ascii="Helvetica Neue" w:hAnsi="Helvetica Neue" w:cs="Times New Roman"/>
                <w:i/>
                <w:iCs/>
                <w:color w:val="2D3B45"/>
              </w:rPr>
              <w:t xml:space="preserve"> la ka </w:t>
            </w:r>
            <w:proofErr w:type="spellStart"/>
            <w:r w:rsidRPr="00ED0FAA">
              <w:rPr>
                <w:rFonts w:ascii="Helvetica Neue" w:hAnsi="Helvetica Neue" w:cs="Times New Roman"/>
                <w:i/>
                <w:iCs/>
                <w:color w:val="2D3B45"/>
              </w:rPr>
              <w:t>nohana</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ʻohana</w:t>
            </w:r>
            <w:proofErr w:type="spellEnd"/>
            <w:r w:rsidRPr="00ED0FAA">
              <w:rPr>
                <w:rFonts w:ascii="Helvetica Neue" w:hAnsi="Helvetica Neue" w:cs="Times New Roman"/>
                <w:i/>
                <w:iCs/>
                <w:color w:val="2D3B45"/>
              </w:rPr>
              <w:t xml:space="preserve"> </w:t>
            </w:r>
            <w:r w:rsidRPr="00ED0FAA">
              <w:rPr>
                <w:rFonts w:ascii="Helvetica Neue" w:hAnsi="Helvetica Neue" w:cs="Times New Roman"/>
                <w:i/>
                <w:iCs/>
                <w:color w:val="2D3B45"/>
              </w:rPr>
              <w:t>(‘</w:t>
            </w:r>
            <w:proofErr w:type="spellStart"/>
            <w:r w:rsidRPr="00ED0FAA">
              <w:rPr>
                <w:rFonts w:ascii="Helvetica Neue" w:hAnsi="Helvetica Neue" w:cs="Times New Roman"/>
                <w:i/>
                <w:iCs/>
                <w:color w:val="2D3B45"/>
              </w:rPr>
              <w:t>Ōlelo</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Noʻeau</w:t>
            </w:r>
            <w:proofErr w:type="spellEnd"/>
            <w:r w:rsidRPr="00ED0FAA">
              <w:rPr>
                <w:rFonts w:ascii="Helvetica Neue" w:hAnsi="Helvetica Neue" w:cs="Times New Roman"/>
                <w:i/>
                <w:iCs/>
                <w:color w:val="2D3B45"/>
              </w:rPr>
              <w:t xml:space="preserve"> 1200)</w:t>
            </w:r>
            <w:r w:rsidRPr="00ED0FAA">
              <w:rPr>
                <w:rFonts w:ascii="Helvetica Neue" w:hAnsi="Helvetica Neue" w:cs="Times New Roman"/>
                <w:color w:val="2D3B45"/>
              </w:rPr>
              <w:t xml:space="preserve"> </w:t>
            </w:r>
            <w:r w:rsidRPr="00ED0FAA">
              <w:rPr>
                <w:rFonts w:ascii="Helvetica Neue" w:hAnsi="Helvetica Neue" w:cs="Times New Roman"/>
                <w:color w:val="2D3B45"/>
              </w:rPr>
              <w:t>“</w:t>
            </w:r>
            <w:r w:rsidRPr="00ED0FAA">
              <w:rPr>
                <w:rFonts w:ascii="Helvetica Neue" w:hAnsi="Helvetica Neue" w:cs="Times New Roman"/>
                <w:color w:val="2D3B45"/>
              </w:rPr>
              <w:t>Recognize others, be recognized, help others, be helped; such is a family</w:t>
            </w:r>
            <w:r w:rsidRPr="00ED0FAA">
              <w:rPr>
                <w:rFonts w:ascii="Helvetica Neue" w:hAnsi="Helvetica Neue" w:cs="Times New Roman"/>
                <w:color w:val="2D3B45"/>
              </w:rPr>
              <w:t xml:space="preserve"> </w:t>
            </w:r>
            <w:r w:rsidRPr="00ED0FAA">
              <w:rPr>
                <w:rFonts w:ascii="Helvetica Neue" w:hAnsi="Helvetica Neue" w:cs="Times New Roman"/>
                <w:color w:val="2D3B45"/>
              </w:rPr>
              <w:t>relationship</w:t>
            </w:r>
            <w:r w:rsidRPr="00ED0FAA">
              <w:rPr>
                <w:rFonts w:ascii="Helvetica Neue" w:hAnsi="Helvetica Neue" w:cs="Times New Roman"/>
                <w:color w:val="2D3B45"/>
              </w:rPr>
              <w:t>”</w:t>
            </w:r>
          </w:p>
          <w:p w:rsidR="00ED0FAA" w:rsidRPr="00ED0FAA" w:rsidRDefault="00ED0FAA" w:rsidP="00ED0FAA">
            <w:pPr>
              <w:pStyle w:val="ListParagraph"/>
              <w:numPr>
                <w:ilvl w:val="0"/>
                <w:numId w:val="13"/>
              </w:numPr>
              <w:spacing w:before="180" w:after="180"/>
              <w:rPr>
                <w:rFonts w:ascii="Helvetica Neue" w:hAnsi="Helvetica Neue" w:cs="Times New Roman"/>
                <w:color w:val="2D3B45"/>
              </w:rPr>
            </w:pPr>
            <w:r w:rsidRPr="00ED0FAA">
              <w:rPr>
                <w:rFonts w:ascii="Helvetica Neue" w:hAnsi="Helvetica Neue" w:cs="Times New Roman"/>
                <w:color w:val="2D3B45"/>
              </w:rPr>
              <w:t xml:space="preserve">Educate for Service, Justice and Peace </w:t>
            </w:r>
            <w:r w:rsidRPr="00ED0FAA">
              <w:rPr>
                <w:rFonts w:ascii="Helvetica Neue" w:hAnsi="Helvetica Neue" w:cs="Times New Roman"/>
                <w:i/>
                <w:iCs/>
                <w:color w:val="2D3B45"/>
              </w:rPr>
              <w:t xml:space="preserve">(Aloha) Ka lama </w:t>
            </w:r>
            <w:proofErr w:type="spellStart"/>
            <w:r w:rsidRPr="00ED0FAA">
              <w:rPr>
                <w:rFonts w:ascii="Helvetica Neue" w:hAnsi="Helvetica Neue" w:cs="Times New Roman"/>
                <w:i/>
                <w:iCs/>
                <w:color w:val="2D3B45"/>
              </w:rPr>
              <w:t>kū</w:t>
            </w:r>
            <w:proofErr w:type="spellEnd"/>
            <w:r w:rsidRPr="00ED0FAA">
              <w:rPr>
                <w:rFonts w:ascii="Helvetica Neue" w:hAnsi="Helvetica Neue" w:cs="Times New Roman"/>
                <w:i/>
                <w:iCs/>
                <w:color w:val="2D3B45"/>
              </w:rPr>
              <w:t xml:space="preserve"> o ka </w:t>
            </w:r>
            <w:proofErr w:type="spellStart"/>
            <w:r w:rsidRPr="00ED0FAA">
              <w:rPr>
                <w:rFonts w:ascii="Helvetica Neue" w:hAnsi="Helvetica Neue" w:cs="Times New Roman"/>
                <w:i/>
                <w:iCs/>
                <w:color w:val="2D3B45"/>
              </w:rPr>
              <w:t>noʻeau</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ʻŌlelo</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Noʻeau</w:t>
            </w:r>
            <w:proofErr w:type="spellEnd"/>
            <w:r w:rsidRPr="00ED0FAA">
              <w:rPr>
                <w:rFonts w:ascii="Helvetica Neue" w:hAnsi="Helvetica Neue" w:cs="Times New Roman"/>
                <w:i/>
                <w:iCs/>
                <w:color w:val="2D3B45"/>
              </w:rPr>
              <w:t xml:space="preserve"> 1430) </w:t>
            </w:r>
            <w:r w:rsidRPr="00ED0FAA">
              <w:rPr>
                <w:rFonts w:ascii="Helvetica Neue" w:hAnsi="Helvetica Neue" w:cs="Times New Roman"/>
                <w:i/>
                <w:iCs/>
                <w:color w:val="2D3B45"/>
              </w:rPr>
              <w:t>“</w:t>
            </w:r>
            <w:r w:rsidRPr="00ED0FAA">
              <w:rPr>
                <w:rFonts w:ascii="Helvetica Neue" w:hAnsi="Helvetica Neue" w:cs="Times New Roman"/>
                <w:color w:val="2D3B45"/>
              </w:rPr>
              <w:t>Education</w:t>
            </w:r>
            <w:r w:rsidRPr="00ED0FAA">
              <w:rPr>
                <w:rFonts w:ascii="Helvetica Neue" w:hAnsi="Helvetica Neue" w:cs="Times New Roman"/>
                <w:color w:val="2D3B45"/>
              </w:rPr>
              <w:t xml:space="preserve"> </w:t>
            </w:r>
            <w:r w:rsidRPr="00ED0FAA">
              <w:rPr>
                <w:rFonts w:ascii="Helvetica Neue" w:hAnsi="Helvetica Neue" w:cs="Times New Roman"/>
                <w:color w:val="2D3B45"/>
              </w:rPr>
              <w:t>is the standing torch of wisdom</w:t>
            </w:r>
            <w:r w:rsidRPr="00ED0FAA">
              <w:rPr>
                <w:rFonts w:ascii="Helvetica Neue" w:hAnsi="Helvetica Neue" w:cs="Times New Roman"/>
                <w:color w:val="2D3B45"/>
              </w:rPr>
              <w:t>”</w:t>
            </w:r>
          </w:p>
          <w:p w:rsidR="00ED0FAA" w:rsidRPr="002171D0" w:rsidRDefault="00ED0FAA" w:rsidP="00ED0FAA">
            <w:pPr>
              <w:pStyle w:val="ListParagraph"/>
              <w:numPr>
                <w:ilvl w:val="0"/>
                <w:numId w:val="13"/>
              </w:numPr>
              <w:spacing w:before="180" w:after="180"/>
              <w:rPr>
                <w:rFonts w:ascii="Helvetica Neue" w:hAnsi="Helvetica Neue" w:cs="Times New Roman"/>
                <w:color w:val="2D3B45"/>
              </w:rPr>
            </w:pPr>
            <w:r w:rsidRPr="00ED0FAA">
              <w:rPr>
                <w:rFonts w:ascii="Helvetica Neue" w:hAnsi="Helvetica Neue" w:cs="Times New Roman"/>
                <w:color w:val="2D3B45"/>
              </w:rPr>
              <w:lastRenderedPageBreak/>
              <w:t xml:space="preserve">Educate for Adaptation and Change </w:t>
            </w:r>
            <w:r w:rsidRPr="00ED0FAA">
              <w:rPr>
                <w:rFonts w:ascii="Helvetica Neue" w:hAnsi="Helvetica Neue" w:cs="Times New Roman"/>
                <w:i/>
                <w:iCs/>
                <w:color w:val="2D3B45"/>
              </w:rPr>
              <w:t>(</w:t>
            </w:r>
            <w:proofErr w:type="spellStart"/>
            <w:r w:rsidRPr="00ED0FAA">
              <w:rPr>
                <w:rFonts w:ascii="Helvetica Neue" w:hAnsi="Helvetica Neue" w:cs="Times New Roman"/>
                <w:i/>
                <w:iCs/>
                <w:color w:val="2D3B45"/>
              </w:rPr>
              <w:t>Aina</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ʻAʻohe</w:t>
            </w:r>
            <w:proofErr w:type="spellEnd"/>
            <w:r w:rsidRPr="00ED0FAA">
              <w:rPr>
                <w:rFonts w:ascii="Helvetica Neue" w:hAnsi="Helvetica Neue" w:cs="Times New Roman"/>
                <w:i/>
                <w:iCs/>
                <w:color w:val="2D3B45"/>
              </w:rPr>
              <w:t xml:space="preserve"> pau ka ‘</w:t>
            </w:r>
            <w:proofErr w:type="spellStart"/>
            <w:r w:rsidRPr="00ED0FAA">
              <w:rPr>
                <w:rFonts w:ascii="Helvetica Neue" w:hAnsi="Helvetica Neue" w:cs="Times New Roman"/>
                <w:i/>
                <w:iCs/>
                <w:color w:val="2D3B45"/>
              </w:rPr>
              <w:t>ike</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i</w:t>
            </w:r>
            <w:proofErr w:type="spellEnd"/>
            <w:r w:rsidRPr="00ED0FAA">
              <w:rPr>
                <w:rFonts w:ascii="Helvetica Neue" w:hAnsi="Helvetica Neue" w:cs="Times New Roman"/>
                <w:i/>
                <w:iCs/>
                <w:color w:val="2D3B45"/>
              </w:rPr>
              <w:t xml:space="preserve"> ka </w:t>
            </w:r>
            <w:proofErr w:type="spellStart"/>
            <w:r w:rsidRPr="00ED0FAA">
              <w:rPr>
                <w:rFonts w:ascii="Helvetica Neue" w:hAnsi="Helvetica Neue" w:cs="Times New Roman"/>
                <w:i/>
                <w:iCs/>
                <w:color w:val="2D3B45"/>
              </w:rPr>
              <w:t>hālau</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hoʻokahi</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ʻŌlelo</w:t>
            </w:r>
            <w:proofErr w:type="spellEnd"/>
            <w:r w:rsidRPr="00ED0FAA">
              <w:rPr>
                <w:rFonts w:ascii="Helvetica Neue" w:hAnsi="Helvetica Neue" w:cs="Times New Roman"/>
                <w:i/>
                <w:iCs/>
                <w:color w:val="2D3B45"/>
              </w:rPr>
              <w:t xml:space="preserve"> </w:t>
            </w:r>
            <w:proofErr w:type="spellStart"/>
            <w:r w:rsidRPr="00ED0FAA">
              <w:rPr>
                <w:rFonts w:ascii="Helvetica Neue" w:hAnsi="Helvetica Neue" w:cs="Times New Roman"/>
                <w:i/>
                <w:iCs/>
                <w:color w:val="2D3B45"/>
              </w:rPr>
              <w:t>Noʻeau</w:t>
            </w:r>
            <w:proofErr w:type="spellEnd"/>
            <w:r w:rsidRPr="00ED0FAA">
              <w:rPr>
                <w:rFonts w:ascii="Helvetica Neue" w:hAnsi="Helvetica Neue" w:cs="Times New Roman"/>
                <w:i/>
                <w:iCs/>
                <w:color w:val="2D3B45"/>
              </w:rPr>
              <w:t xml:space="preserve"> 203)</w:t>
            </w:r>
            <w:r w:rsidRPr="00ED0FAA">
              <w:rPr>
                <w:rFonts w:ascii="Helvetica Neue" w:hAnsi="Helvetica Neue" w:cs="Times New Roman"/>
                <w:i/>
                <w:iCs/>
                <w:color w:val="2D3B45"/>
              </w:rPr>
              <w:t xml:space="preserve"> “</w:t>
            </w:r>
            <w:r w:rsidRPr="00ED0FAA">
              <w:rPr>
                <w:rFonts w:ascii="Helvetica Neue" w:hAnsi="Helvetica Neue" w:cs="Times New Roman"/>
                <w:color w:val="2D3B45"/>
              </w:rPr>
              <w:t>All knowledge is not taught in the same school</w:t>
            </w:r>
            <w:r w:rsidRPr="00ED0FAA">
              <w:rPr>
                <w:rFonts w:ascii="Helvetica Neue" w:hAnsi="Helvetica Neue" w:cs="Times New Roman"/>
                <w:color w:val="2D3B45"/>
              </w:rPr>
              <w:t>”</w:t>
            </w:r>
          </w:p>
          <w:p w:rsidR="009823F6" w:rsidRPr="009823F6" w:rsidRDefault="009823F6" w:rsidP="00ED0FAA">
            <w:pPr>
              <w:spacing w:before="180" w:after="180"/>
              <w:rPr>
                <w:rFonts w:ascii="Helvetica Neue" w:hAnsi="Helvetica Neue" w:cs="Times New Roman"/>
                <w:color w:val="2D3B45"/>
              </w:rPr>
            </w:pPr>
            <w:r w:rsidRPr="009823F6">
              <w:rPr>
                <w:rFonts w:ascii="Helvetica Neue" w:hAnsi="Helvetica Neue" w:cs="Times New Roman"/>
                <w:b/>
                <w:bCs/>
                <w:color w:val="2D3B45"/>
              </w:rPr>
              <w:t>Evaluation:</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1. </w:t>
            </w:r>
            <w:r w:rsidRPr="009823F6">
              <w:rPr>
                <w:rFonts w:ascii="Helvetica Neue" w:hAnsi="Helvetica Neue" w:cs="Times New Roman"/>
                <w:b/>
                <w:bCs/>
                <w:color w:val="2D3B45"/>
              </w:rPr>
              <w:t>Readings and Participation:</w:t>
            </w:r>
            <w:r w:rsidRPr="009823F6">
              <w:rPr>
                <w:rFonts w:ascii="Helvetica Neue" w:hAnsi="Helvetica Neue" w:cs="Times New Roman"/>
                <w:color w:val="2D3B45"/>
              </w:rPr>
              <w:t xml:space="preserve"> Each student is responsible for completing the assigned readings in the </w:t>
            </w:r>
            <w:proofErr w:type="gramStart"/>
            <w:r w:rsidRPr="009823F6">
              <w:rPr>
                <w:rFonts w:ascii="Helvetica Neue" w:hAnsi="Helvetica Neue" w:cs="Times New Roman"/>
                <w:color w:val="2D3B45"/>
              </w:rPr>
              <w:t>course, and</w:t>
            </w:r>
            <w:proofErr w:type="gramEnd"/>
            <w:r w:rsidRPr="009823F6">
              <w:rPr>
                <w:rFonts w:ascii="Helvetica Neue" w:hAnsi="Helvetica Neue" w:cs="Times New Roman"/>
                <w:color w:val="2D3B45"/>
              </w:rPr>
              <w:t xml:space="preserve"> participating in the discussions based on those readings. Attendance will be taken and students who miss more than two classes may lose a letter grade in the final grading process.</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2. </w:t>
            </w:r>
            <w:r w:rsidR="00272ACD">
              <w:rPr>
                <w:rFonts w:ascii="Helvetica Neue" w:hAnsi="Helvetica Neue" w:cs="Times New Roman"/>
                <w:b/>
                <w:bCs/>
                <w:color w:val="2D3B45"/>
              </w:rPr>
              <w:t>Discussion</w:t>
            </w:r>
            <w:r w:rsidRPr="009823F6">
              <w:rPr>
                <w:rFonts w:ascii="Helvetica Neue" w:hAnsi="Helvetica Neue" w:cs="Times New Roman"/>
                <w:b/>
                <w:bCs/>
                <w:color w:val="2D3B45"/>
              </w:rPr>
              <w:t xml:space="preserve"> Essays:</w:t>
            </w:r>
            <w:r w:rsidRPr="009823F6">
              <w:rPr>
                <w:rFonts w:ascii="Helvetica Neue" w:hAnsi="Helvetica Neue" w:cs="Times New Roman"/>
                <w:color w:val="2D3B45"/>
              </w:rPr>
              <w:t xml:space="preserve"> Each student is required to write </w:t>
            </w:r>
            <w:r w:rsidR="00272ACD">
              <w:rPr>
                <w:rFonts w:ascii="Helvetica Neue" w:hAnsi="Helvetica Neue" w:cs="Times New Roman"/>
                <w:color w:val="2D3B45"/>
              </w:rPr>
              <w:t>short 1 -</w:t>
            </w:r>
            <w:r w:rsidRPr="009823F6">
              <w:rPr>
                <w:rFonts w:ascii="Helvetica Neue" w:hAnsi="Helvetica Neue" w:cs="Times New Roman"/>
                <w:color w:val="2D3B45"/>
              </w:rPr>
              <w:t xml:space="preserve"> </w:t>
            </w:r>
            <w:proofErr w:type="gramStart"/>
            <w:r w:rsidRPr="009823F6">
              <w:rPr>
                <w:rFonts w:ascii="Helvetica Neue" w:hAnsi="Helvetica Neue" w:cs="Times New Roman"/>
                <w:color w:val="2D3B45"/>
              </w:rPr>
              <w:t>2 page</w:t>
            </w:r>
            <w:proofErr w:type="gramEnd"/>
            <w:r w:rsidRPr="009823F6">
              <w:rPr>
                <w:rFonts w:ascii="Helvetica Neue" w:hAnsi="Helvetica Neue" w:cs="Times New Roman"/>
                <w:color w:val="2D3B45"/>
              </w:rPr>
              <w:t xml:space="preserve"> essays based on the course readings and discussions. </w:t>
            </w:r>
            <w:r w:rsidR="00272ACD">
              <w:rPr>
                <w:rFonts w:ascii="Helvetica Neue" w:hAnsi="Helvetica Neue" w:cs="Times New Roman"/>
                <w:color w:val="2D3B45"/>
              </w:rPr>
              <w:t xml:space="preserve">These essays are the responses to the weekly online </w:t>
            </w:r>
            <w:proofErr w:type="gramStart"/>
            <w:r w:rsidR="00272ACD">
              <w:rPr>
                <w:rFonts w:ascii="Helvetica Neue" w:hAnsi="Helvetica Neue" w:cs="Times New Roman"/>
                <w:color w:val="2D3B45"/>
              </w:rPr>
              <w:t xml:space="preserve">discussions </w:t>
            </w:r>
            <w:r w:rsidRPr="009823F6">
              <w:rPr>
                <w:rFonts w:ascii="Helvetica Neue" w:hAnsi="Helvetica Neue" w:cs="Times New Roman"/>
                <w:color w:val="2D3B45"/>
              </w:rPr>
              <w:t>.</w:t>
            </w:r>
            <w:proofErr w:type="gramEnd"/>
            <w:r w:rsidRPr="009823F6">
              <w:rPr>
                <w:rFonts w:ascii="Helvetica Neue" w:hAnsi="Helvetica Neue" w:cs="Times New Roman"/>
                <w:color w:val="2D3B45"/>
              </w:rPr>
              <w:t xml:space="preserve"> They are submitted on the CANVAS online companion site for this course</w:t>
            </w:r>
            <w:r w:rsidR="00272ACD">
              <w:rPr>
                <w:rFonts w:ascii="Helvetica Neue" w:hAnsi="Helvetica Neue" w:cs="Times New Roman"/>
                <w:color w:val="2D3B45"/>
              </w:rPr>
              <w:t xml:space="preserve">. </w:t>
            </w:r>
            <w:r w:rsidRPr="009823F6">
              <w:rPr>
                <w:rFonts w:ascii="Helvetica Neue" w:hAnsi="Helvetica Neue" w:cs="Times New Roman"/>
                <w:b/>
                <w:bCs/>
                <w:color w:val="2D3B45"/>
              </w:rPr>
              <w:t>These essays will constitute approximately 50% of the overall grade.</w:t>
            </w:r>
          </w:p>
          <w:p w:rsidR="009823F6" w:rsidRPr="009823F6" w:rsidRDefault="00272ACD" w:rsidP="009823F6">
            <w:pPr>
              <w:spacing w:before="180" w:after="180"/>
              <w:rPr>
                <w:rFonts w:ascii="Helvetica Neue" w:hAnsi="Helvetica Neue" w:cs="Times New Roman"/>
                <w:color w:val="2D3B45"/>
              </w:rPr>
            </w:pPr>
            <w:r>
              <w:rPr>
                <w:rFonts w:ascii="Helvetica Neue" w:hAnsi="Helvetica Neue" w:cs="Times New Roman"/>
                <w:color w:val="2D3B45"/>
              </w:rPr>
              <w:t>3</w:t>
            </w:r>
            <w:r w:rsidR="009823F6" w:rsidRPr="009823F6">
              <w:rPr>
                <w:rFonts w:ascii="Helvetica Neue" w:hAnsi="Helvetica Neue" w:cs="Times New Roman"/>
                <w:color w:val="2D3B45"/>
              </w:rPr>
              <w:t>. </w:t>
            </w:r>
            <w:r w:rsidR="009823F6" w:rsidRPr="009823F6">
              <w:rPr>
                <w:rFonts w:ascii="Helvetica Neue" w:hAnsi="Helvetica Neue" w:cs="Times New Roman"/>
                <w:b/>
                <w:bCs/>
                <w:color w:val="2D3B45"/>
              </w:rPr>
              <w:t>Seminar Participation:</w:t>
            </w:r>
            <w:r w:rsidR="009823F6" w:rsidRPr="009823F6">
              <w:rPr>
                <w:rFonts w:ascii="Helvetica Neue" w:hAnsi="Helvetica Neue" w:cs="Times New Roman"/>
                <w:color w:val="2D3B45"/>
              </w:rPr>
              <w:t> Students will participate in small group presentations of assigned reading and small group discussions on assigned readings. </w:t>
            </w:r>
            <w:r w:rsidR="009823F6" w:rsidRPr="009823F6">
              <w:rPr>
                <w:rFonts w:ascii="Helvetica Neue" w:hAnsi="Helvetica Neue" w:cs="Times New Roman"/>
                <w:b/>
                <w:bCs/>
                <w:color w:val="2D3B45"/>
              </w:rPr>
              <w:t>Seminar participation will constitute approximately 20% of the overall grade.</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5. </w:t>
            </w:r>
            <w:r w:rsidRPr="009823F6">
              <w:rPr>
                <w:rFonts w:ascii="Helvetica Neue" w:hAnsi="Helvetica Neue" w:cs="Times New Roman"/>
                <w:b/>
                <w:bCs/>
                <w:color w:val="2D3B45"/>
              </w:rPr>
              <w:t>Quizzes: </w:t>
            </w:r>
            <w:r w:rsidRPr="009823F6">
              <w:rPr>
                <w:rFonts w:ascii="Helvetica Neue" w:hAnsi="Helvetica Neue" w:cs="Times New Roman"/>
                <w:color w:val="2D3B45"/>
              </w:rPr>
              <w:t xml:space="preserve">There will be </w:t>
            </w:r>
            <w:r w:rsidR="00272ACD">
              <w:rPr>
                <w:rFonts w:ascii="Helvetica Neue" w:hAnsi="Helvetica Neue" w:cs="Times New Roman"/>
                <w:color w:val="2D3B45"/>
              </w:rPr>
              <w:t xml:space="preserve">three </w:t>
            </w:r>
            <w:r w:rsidRPr="009823F6">
              <w:rPr>
                <w:rFonts w:ascii="Helvetica Neue" w:hAnsi="Helvetica Neue" w:cs="Times New Roman"/>
                <w:color w:val="2D3B45"/>
              </w:rPr>
              <w:t>regular quizzes</w:t>
            </w:r>
            <w:r w:rsidR="00272ACD">
              <w:rPr>
                <w:rFonts w:ascii="Helvetica Neue" w:hAnsi="Helvetica Neue" w:cs="Times New Roman"/>
                <w:color w:val="2D3B45"/>
              </w:rPr>
              <w:t xml:space="preserve">, including the objective portion of the Final exam. </w:t>
            </w:r>
            <w:r w:rsidRPr="009823F6">
              <w:rPr>
                <w:rFonts w:ascii="Helvetica Neue" w:hAnsi="Helvetica Neue" w:cs="Times New Roman"/>
                <w:color w:val="2D3B45"/>
              </w:rPr>
              <w:t>The online quizzes are open book and based on the readings and material covered in the face-to-face discussions/ lectures. Check the compan</w:t>
            </w:r>
            <w:r w:rsidR="00272ACD">
              <w:rPr>
                <w:rFonts w:ascii="Helvetica Neue" w:hAnsi="Helvetica Neue" w:cs="Times New Roman"/>
                <w:color w:val="2D3B45"/>
              </w:rPr>
              <w:t>ion course site for any quizzes</w:t>
            </w:r>
            <w:r w:rsidRPr="009823F6">
              <w:rPr>
                <w:rFonts w:ascii="Helvetica Neue" w:hAnsi="Helvetica Neue" w:cs="Times New Roman"/>
                <w:color w:val="2D3B45"/>
              </w:rPr>
              <w:t>. </w:t>
            </w:r>
            <w:r w:rsidRPr="009823F6">
              <w:rPr>
                <w:rFonts w:ascii="Helvetica Neue" w:hAnsi="Helvetica Neue" w:cs="Times New Roman"/>
                <w:b/>
                <w:bCs/>
                <w:color w:val="2D3B45"/>
              </w:rPr>
              <w:t>Quizzes will constitute approximately 20% of the overall grade.</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5. </w:t>
            </w:r>
            <w:r w:rsidRPr="009823F6">
              <w:rPr>
                <w:rFonts w:ascii="Helvetica Neue" w:hAnsi="Helvetica Neue" w:cs="Times New Roman"/>
                <w:b/>
                <w:bCs/>
                <w:color w:val="2D3B45"/>
              </w:rPr>
              <w:t>Final exam:</w:t>
            </w:r>
            <w:r w:rsidRPr="009823F6">
              <w:rPr>
                <w:rFonts w:ascii="Helvetica Neue" w:hAnsi="Helvetica Neue" w:cs="Times New Roman"/>
                <w:color w:val="2D3B45"/>
              </w:rPr>
              <w:t> Essay and objective exam questions will be developed from the learning outcomes of the course for the Final Exam. </w:t>
            </w:r>
            <w:r w:rsidRPr="009823F6">
              <w:rPr>
                <w:rFonts w:ascii="Helvetica Neue" w:hAnsi="Helvetica Neue" w:cs="Times New Roman"/>
                <w:b/>
                <w:bCs/>
                <w:color w:val="2D3B45"/>
              </w:rPr>
              <w:t>The Final Exam</w:t>
            </w:r>
            <w:r w:rsidR="00272ACD">
              <w:rPr>
                <w:rFonts w:ascii="Helvetica Neue" w:hAnsi="Helvetica Neue" w:cs="Times New Roman"/>
                <w:b/>
                <w:bCs/>
                <w:color w:val="2D3B45"/>
              </w:rPr>
              <w:t xml:space="preserve"> will constitute approximately 2</w:t>
            </w:r>
            <w:r w:rsidRPr="009823F6">
              <w:rPr>
                <w:rFonts w:ascii="Helvetica Neue" w:hAnsi="Helvetica Neue" w:cs="Times New Roman"/>
                <w:b/>
                <w:bCs/>
                <w:color w:val="2D3B45"/>
              </w:rPr>
              <w:t>0% of the overall grade.</w:t>
            </w:r>
          </w:p>
        </w:tc>
      </w:tr>
      <w:tr w:rsidR="009823F6" w:rsidRPr="009823F6" w:rsidTr="009823F6">
        <w:tc>
          <w:tcPr>
            <w:tcW w:w="5000" w:type="pct"/>
            <w:gridSpan w:val="2"/>
            <w:shd w:val="clear" w:color="auto" w:fill="auto"/>
            <w:tcMar>
              <w:top w:w="30" w:type="dxa"/>
              <w:left w:w="30" w:type="dxa"/>
              <w:bottom w:w="30" w:type="dxa"/>
              <w:right w:w="30" w:type="dxa"/>
            </w:tcMar>
            <w:vAlign w:val="center"/>
            <w:hideMark/>
          </w:tcPr>
          <w:p w:rsidR="009823F6" w:rsidRPr="009823F6" w:rsidRDefault="009823F6" w:rsidP="009823F6">
            <w:pPr>
              <w:rPr>
                <w:rFonts w:ascii="Helvetica Neue" w:eastAsia="Times New Roman" w:hAnsi="Helvetica Neue" w:cs="Times New Roman"/>
                <w:color w:val="2D3B45"/>
              </w:rPr>
            </w:pPr>
          </w:p>
        </w:tc>
      </w:tr>
      <w:tr w:rsidR="009823F6" w:rsidRPr="009823F6" w:rsidTr="009823F6">
        <w:tc>
          <w:tcPr>
            <w:tcW w:w="5000" w:type="pct"/>
            <w:gridSpan w:val="2"/>
            <w:shd w:val="clear" w:color="auto" w:fill="auto"/>
            <w:tcMar>
              <w:top w:w="30" w:type="dxa"/>
              <w:left w:w="30" w:type="dxa"/>
              <w:bottom w:w="30" w:type="dxa"/>
              <w:right w:w="30" w:type="dxa"/>
            </w:tcMar>
            <w:vAlign w:val="center"/>
            <w:hideMark/>
          </w:tcPr>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rPr>
              <w:t>Grade Calculation:</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rPr>
              <w:t>Attendance: This is a lecture/seminar that is held once a week. More than one unexcused absence may result in one grade reduction at the discretion of the instructor. Each successive unexcused absence may result in one grade reduction at the discretion of the instructor. </w:t>
            </w:r>
            <w:r w:rsidR="00C0753F">
              <w:rPr>
                <w:rFonts w:ascii="Helvetica Neue" w:hAnsi="Helvetica Neue" w:cs="Times New Roman"/>
                <w:b/>
                <w:bCs/>
                <w:color w:val="2D3B45"/>
              </w:rPr>
              <w:t xml:space="preserve">Point totals are approximate and will depend on the particular experience as we progress through the course. </w:t>
            </w:r>
          </w:p>
          <w:p w:rsidR="009823F6" w:rsidRDefault="009823F6" w:rsidP="009823F6">
            <w:pPr>
              <w:spacing w:before="180" w:after="180"/>
              <w:rPr>
                <w:rFonts w:ascii="Helvetica Neue" w:hAnsi="Helvetica Neue" w:cs="Times New Roman"/>
                <w:b/>
                <w:bCs/>
                <w:color w:val="2D3B45"/>
              </w:rPr>
            </w:pPr>
            <w:r>
              <w:rPr>
                <w:rFonts w:ascii="Helvetica Neue" w:hAnsi="Helvetica Neue" w:cs="Times New Roman"/>
                <w:b/>
                <w:bCs/>
                <w:color w:val="2D3B45"/>
              </w:rPr>
              <w:t>Discussion Essays</w:t>
            </w:r>
            <w:r w:rsidRPr="009823F6">
              <w:rPr>
                <w:rFonts w:ascii="Helvetica Neue" w:hAnsi="Helvetica Neue" w:cs="Times New Roman"/>
                <w:b/>
                <w:bCs/>
                <w:color w:val="2D3B45"/>
              </w:rPr>
              <w:t xml:space="preserve">: 50% 500 points </w:t>
            </w:r>
            <w:proofErr w:type="gramStart"/>
            <w:r w:rsidRPr="009823F6">
              <w:rPr>
                <w:rFonts w:ascii="Helvetica Neue" w:hAnsi="Helvetica Neue" w:cs="Times New Roman"/>
                <w:b/>
                <w:bCs/>
                <w:color w:val="2D3B45"/>
              </w:rPr>
              <w:t>total</w:t>
            </w:r>
            <w:proofErr w:type="gramEnd"/>
            <w:r w:rsidRPr="009823F6">
              <w:rPr>
                <w:rFonts w:ascii="Helvetica Neue" w:hAnsi="Helvetica Neue" w:cs="Times New Roman"/>
                <w:b/>
                <w:bCs/>
                <w:color w:val="2D3B45"/>
              </w:rPr>
              <w:t xml:space="preserve"> </w:t>
            </w:r>
          </w:p>
          <w:p w:rsidR="009823F6" w:rsidRPr="009823F6" w:rsidRDefault="00272ACD" w:rsidP="009823F6">
            <w:pPr>
              <w:spacing w:before="180" w:after="180"/>
              <w:rPr>
                <w:rFonts w:ascii="Helvetica Neue" w:hAnsi="Helvetica Neue" w:cs="Times New Roman"/>
                <w:color w:val="2D3B45"/>
              </w:rPr>
            </w:pPr>
            <w:r>
              <w:rPr>
                <w:rFonts w:ascii="Helvetica Neue" w:hAnsi="Helvetica Neue" w:cs="Times New Roman"/>
                <w:b/>
                <w:bCs/>
                <w:color w:val="2D3B45"/>
              </w:rPr>
              <w:t>Final Exam: 20% 2</w:t>
            </w:r>
            <w:r w:rsidR="009823F6" w:rsidRPr="009823F6">
              <w:rPr>
                <w:rFonts w:ascii="Helvetica Neue" w:hAnsi="Helvetica Neue" w:cs="Times New Roman"/>
                <w:b/>
                <w:bCs/>
                <w:color w:val="2D3B45"/>
              </w:rPr>
              <w:t>00 points </w:t>
            </w:r>
          </w:p>
          <w:p w:rsidR="009823F6" w:rsidRPr="009823F6" w:rsidRDefault="00272ACD" w:rsidP="009823F6">
            <w:pPr>
              <w:spacing w:before="180" w:after="180"/>
              <w:rPr>
                <w:rFonts w:ascii="Helvetica Neue" w:hAnsi="Helvetica Neue" w:cs="Times New Roman"/>
                <w:color w:val="2D3B45"/>
              </w:rPr>
            </w:pPr>
            <w:r>
              <w:rPr>
                <w:rFonts w:ascii="Helvetica Neue" w:hAnsi="Helvetica Neue" w:cs="Times New Roman"/>
                <w:b/>
                <w:bCs/>
                <w:color w:val="2D3B45"/>
              </w:rPr>
              <w:t>Participation: 10% 1</w:t>
            </w:r>
            <w:r w:rsidR="009823F6" w:rsidRPr="009823F6">
              <w:rPr>
                <w:rFonts w:ascii="Helvetica Neue" w:hAnsi="Helvetica Neue" w:cs="Times New Roman"/>
                <w:b/>
                <w:bCs/>
                <w:color w:val="2D3B45"/>
              </w:rPr>
              <w:t>00 points</w:t>
            </w:r>
            <w:r w:rsidR="009823F6" w:rsidRPr="009823F6">
              <w:rPr>
                <w:rFonts w:ascii="Helvetica Neue" w:hAnsi="Helvetica Neue" w:cs="Times New Roman"/>
                <w:color w:val="2D3B45"/>
              </w:rPr>
              <w:t> (may include in class writing and discussions)</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rPr>
              <w:t>Quizzes: 20</w:t>
            </w:r>
            <w:proofErr w:type="gramStart"/>
            <w:r w:rsidRPr="009823F6">
              <w:rPr>
                <w:rFonts w:ascii="Helvetica Neue" w:hAnsi="Helvetica Neue" w:cs="Times New Roman"/>
                <w:b/>
                <w:bCs/>
                <w:color w:val="2D3B45"/>
              </w:rPr>
              <w:t>%  200</w:t>
            </w:r>
            <w:proofErr w:type="gramEnd"/>
            <w:r w:rsidRPr="009823F6">
              <w:rPr>
                <w:rFonts w:ascii="Helvetica Neue" w:hAnsi="Helvetica Neue" w:cs="Times New Roman"/>
                <w:b/>
                <w:bCs/>
                <w:color w:val="2D3B45"/>
              </w:rPr>
              <w:t xml:space="preserve"> points</w:t>
            </w:r>
            <w:r w:rsidRPr="009823F6">
              <w:rPr>
                <w:rFonts w:ascii="Helvetica Neue" w:hAnsi="Helvetica Neue" w:cs="Times New Roman"/>
                <w:color w:val="2D3B45"/>
              </w:rPr>
              <w:t> (online)</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Your grade is calculated using the following scale:</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A: 93-100%; B: 83-92%; C: 73-82%; D: 63-72%; F: 0-62%</w:t>
            </w:r>
          </w:p>
        </w:tc>
      </w:tr>
      <w:tr w:rsidR="009823F6" w:rsidRPr="009823F6" w:rsidTr="009823F6">
        <w:tc>
          <w:tcPr>
            <w:tcW w:w="5000" w:type="pct"/>
            <w:gridSpan w:val="2"/>
            <w:shd w:val="clear" w:color="auto" w:fill="auto"/>
            <w:tcMar>
              <w:top w:w="30" w:type="dxa"/>
              <w:left w:w="30" w:type="dxa"/>
              <w:bottom w:w="30" w:type="dxa"/>
              <w:right w:w="30" w:type="dxa"/>
            </w:tcMar>
            <w:vAlign w:val="center"/>
            <w:hideMark/>
          </w:tcPr>
          <w:p w:rsidR="009823F6" w:rsidRPr="009823F6" w:rsidRDefault="009823F6" w:rsidP="009823F6">
            <w:pPr>
              <w:rPr>
                <w:rFonts w:ascii="Helvetica Neue" w:eastAsia="Times New Roman" w:hAnsi="Helvetica Neue" w:cs="Times New Roman"/>
                <w:color w:val="2D3B45"/>
              </w:rPr>
            </w:pPr>
          </w:p>
        </w:tc>
      </w:tr>
      <w:tr w:rsidR="009823F6" w:rsidRPr="009823F6" w:rsidTr="009823F6">
        <w:tc>
          <w:tcPr>
            <w:tcW w:w="5000" w:type="pct"/>
            <w:gridSpan w:val="2"/>
            <w:shd w:val="clear" w:color="auto" w:fill="auto"/>
            <w:tcMar>
              <w:top w:w="30" w:type="dxa"/>
              <w:left w:w="30" w:type="dxa"/>
              <w:bottom w:w="30" w:type="dxa"/>
              <w:right w:w="30" w:type="dxa"/>
            </w:tcMar>
            <w:vAlign w:val="center"/>
            <w:hideMark/>
          </w:tcPr>
          <w:p w:rsidR="002171D0" w:rsidRDefault="002171D0" w:rsidP="009823F6">
            <w:pPr>
              <w:spacing w:before="180" w:after="180"/>
              <w:rPr>
                <w:rFonts w:ascii="Helvetica Neue" w:hAnsi="Helvetica Neue" w:cs="Times New Roman"/>
                <w:b/>
                <w:bCs/>
                <w:color w:val="2D3B45"/>
              </w:rPr>
            </w:pP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rPr>
              <w:t>Course Expectations</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rPr>
              <w:t xml:space="preserve">Qualitative Assessments and Quantitative </w:t>
            </w:r>
            <w:proofErr w:type="gramStart"/>
            <w:r w:rsidRPr="009823F6">
              <w:rPr>
                <w:rFonts w:ascii="Helvetica Neue" w:hAnsi="Helvetica Neue" w:cs="Times New Roman"/>
                <w:b/>
                <w:bCs/>
                <w:color w:val="2D3B45"/>
              </w:rPr>
              <w:t>Criteria  </w:t>
            </w:r>
            <w:r w:rsidRPr="009823F6">
              <w:rPr>
                <w:rFonts w:ascii="Helvetica Neue" w:hAnsi="Helvetica Neue" w:cs="Times New Roman"/>
                <w:color w:val="2D3B45"/>
              </w:rPr>
              <w:t>This</w:t>
            </w:r>
            <w:proofErr w:type="gramEnd"/>
            <w:r w:rsidRPr="009823F6">
              <w:rPr>
                <w:rFonts w:ascii="Helvetica Neue" w:hAnsi="Helvetica Neue" w:cs="Times New Roman"/>
                <w:color w:val="2D3B45"/>
              </w:rPr>
              <w:t xml:space="preserve"> course will be done in a “blended” fashion. This means that we will try to cover content, including lectures, reading comprehension exercises and preparation for in class activities on the online companion site. The idea is to use our time together for a variety of activities that will ask you to apply, discuss, and share material that you have read, heard/read lectures on, and already demonstrated in various ways that you comprehend the specific topic during your online reading/testing/reflection activities. Your achievement of the course learning outcomes is accomplished through the combination of your active participation during the Friday afternoon sessions and through your individual completion of readings and testing/assessment activities in the online companion site.</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rPr>
              <w:t>Grading:  Excellence in this course requires not only academic mastery of course content, but also personal reflection upon the academic issues raised in the course and their relationship to the nursing profession.  </w:t>
            </w:r>
          </w:p>
          <w:p w:rsidR="009823F6" w:rsidRPr="009823F6" w:rsidRDefault="009823F6" w:rsidP="009823F6">
            <w:pPr>
              <w:spacing w:before="180" w:after="180"/>
              <w:rPr>
                <w:rFonts w:ascii="Helvetica Neue" w:hAnsi="Helvetica Neue" w:cs="Times New Roman"/>
                <w:color w:val="2D3B45"/>
              </w:rPr>
            </w:pPr>
            <w:proofErr w:type="gramStart"/>
            <w:r w:rsidRPr="009823F6">
              <w:rPr>
                <w:rFonts w:ascii="Helvetica Neue" w:hAnsi="Helvetica Neue" w:cs="Times New Roman"/>
                <w:b/>
                <w:bCs/>
                <w:color w:val="2D3B45"/>
              </w:rPr>
              <w:t>Plagiarism  The</w:t>
            </w:r>
            <w:proofErr w:type="gramEnd"/>
            <w:r w:rsidRPr="009823F6">
              <w:rPr>
                <w:rFonts w:ascii="Helvetica Neue" w:hAnsi="Helvetica Neue" w:cs="Times New Roman"/>
                <w:b/>
                <w:bCs/>
                <w:color w:val="2D3B45"/>
              </w:rPr>
              <w:t xml:space="preserve"> Chaminade University of Honolulu General Catalog states that:</w:t>
            </w:r>
          </w:p>
          <w:p w:rsidR="009823F6" w:rsidRPr="009823F6" w:rsidRDefault="009823F6" w:rsidP="002171D0">
            <w:pPr>
              <w:spacing w:before="180" w:after="180"/>
              <w:ind w:left="720"/>
              <w:rPr>
                <w:rFonts w:ascii="Helvetica Neue" w:hAnsi="Helvetica Neue" w:cs="Times New Roman"/>
                <w:color w:val="2D3B45"/>
              </w:rPr>
            </w:pPr>
            <w:r w:rsidRPr="009823F6">
              <w:rPr>
                <w:rFonts w:ascii="Helvetica Neue" w:hAnsi="Helvetica Neue" w:cs="Times New Roman"/>
                <w:color w:val="2D3B45"/>
              </w:rPr>
              <w:t>"Plagiarism is the offering of work of another as one's own.  Plagiarism is a serious offense and may include, but is not limited to, the following:</w:t>
            </w:r>
          </w:p>
          <w:p w:rsidR="009823F6" w:rsidRPr="009823F6" w:rsidRDefault="009823F6" w:rsidP="002171D0">
            <w:pPr>
              <w:spacing w:before="180" w:after="180"/>
              <w:ind w:left="720"/>
              <w:rPr>
                <w:rFonts w:ascii="Helvetica Neue" w:hAnsi="Helvetica Neue" w:cs="Times New Roman"/>
                <w:color w:val="2D3B45"/>
              </w:rPr>
            </w:pPr>
            <w:r w:rsidRPr="009823F6">
              <w:rPr>
                <w:rFonts w:ascii="Helvetica Neue" w:hAnsi="Helvetica Neue" w:cs="Times New Roman"/>
                <w:color w:val="2D3B45"/>
              </w:rPr>
              <w:t>1.     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9823F6" w:rsidRPr="009823F6" w:rsidRDefault="009823F6" w:rsidP="002171D0">
            <w:pPr>
              <w:spacing w:before="180" w:after="180"/>
              <w:ind w:left="720"/>
              <w:rPr>
                <w:rFonts w:ascii="Helvetica Neue" w:hAnsi="Helvetica Neue" w:cs="Times New Roman"/>
                <w:color w:val="2D3B45"/>
              </w:rPr>
            </w:pPr>
            <w:r w:rsidRPr="009823F6">
              <w:rPr>
                <w:rFonts w:ascii="Helvetica Neue" w:hAnsi="Helvetica Neue" w:cs="Times New Roman"/>
                <w:color w:val="2D3B45"/>
              </w:rPr>
              <w:t>2.     Paraphrasing the work of another without proper author acknowledgement.</w:t>
            </w:r>
          </w:p>
          <w:p w:rsidR="009823F6" w:rsidRPr="009823F6" w:rsidRDefault="009823F6" w:rsidP="002171D0">
            <w:pPr>
              <w:spacing w:before="180" w:after="180"/>
              <w:ind w:left="720"/>
              <w:rPr>
                <w:rFonts w:ascii="Helvetica Neue" w:hAnsi="Helvetica Neue" w:cs="Times New Roman"/>
                <w:color w:val="2D3B45"/>
              </w:rPr>
            </w:pPr>
            <w:r w:rsidRPr="009823F6">
              <w:rPr>
                <w:rFonts w:ascii="Helvetica Neue" w:hAnsi="Helvetica Neue" w:cs="Times New Roman"/>
                <w:color w:val="2D3B45"/>
              </w:rPr>
              <w:t>3.     Submitting as one's own original work (however freely given or purchased) the original exam, research paper, manuscript, report, computer file, or other assignment that has been prepared by another individual.</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rPr>
              <w:t xml:space="preserve">This policy statement means that </w:t>
            </w:r>
            <w:proofErr w:type="gramStart"/>
            <w:r w:rsidRPr="009823F6">
              <w:rPr>
                <w:rFonts w:ascii="Helvetica Neue" w:hAnsi="Helvetica Neue" w:cs="Times New Roman"/>
                <w:b/>
                <w:bCs/>
                <w:color w:val="2D3B45"/>
              </w:rPr>
              <w:t>students'</w:t>
            </w:r>
            <w:proofErr w:type="gramEnd"/>
            <w:r w:rsidRPr="009823F6">
              <w:rPr>
                <w:rFonts w:ascii="Helvetica Neue" w:hAnsi="Helvetica Neue" w:cs="Times New Roman"/>
                <w:b/>
                <w:bCs/>
                <w:color w:val="2D3B45"/>
              </w:rPr>
              <w:t xml:space="preserve">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b/>
                <w:bCs/>
                <w:color w:val="2D3B45"/>
              </w:rPr>
              <w:t>Syllabus Finality</w:t>
            </w:r>
          </w:p>
          <w:p w:rsidR="009823F6" w:rsidRPr="009823F6" w:rsidRDefault="009823F6" w:rsidP="009823F6">
            <w:pPr>
              <w:spacing w:before="180" w:after="180"/>
              <w:rPr>
                <w:rFonts w:ascii="Helvetica Neue" w:hAnsi="Helvetica Neue" w:cs="Times New Roman"/>
                <w:color w:val="2D3B45"/>
              </w:rPr>
            </w:pPr>
            <w:r w:rsidRPr="009823F6">
              <w:rPr>
                <w:rFonts w:ascii="Helvetica Neue" w:hAnsi="Helvetica Neue" w:cs="Times New Roman"/>
                <w:color w:val="2D3B45"/>
              </w:rPr>
              <w:t>The instructor reserves the right to change the syllabus in response to the activities in the class, our rate of progress, or other unforeseen situations that may dictate changes. The general requirements will not be increased, but the relative weighting of areas may be adjusted according to the actual work completed by the class over the semester.</w:t>
            </w:r>
          </w:p>
          <w:p w:rsidR="002171D0" w:rsidRDefault="002171D0" w:rsidP="009823F6">
            <w:pPr>
              <w:spacing w:before="180" w:after="180"/>
              <w:rPr>
                <w:rFonts w:ascii="Helvetica Neue" w:hAnsi="Helvetica Neue" w:cs="Times New Roman"/>
                <w:color w:val="2D3B45"/>
              </w:rPr>
            </w:pPr>
          </w:p>
          <w:p w:rsidR="002171D0" w:rsidRDefault="002171D0" w:rsidP="009823F6">
            <w:pPr>
              <w:spacing w:before="180" w:after="180"/>
              <w:rPr>
                <w:rFonts w:ascii="Helvetica Neue" w:hAnsi="Helvetica Neue" w:cs="Times New Roman"/>
                <w:b/>
                <w:bCs/>
                <w:i/>
                <w:iCs/>
                <w:color w:val="2D3B45"/>
              </w:rPr>
            </w:pPr>
          </w:p>
          <w:p w:rsidR="009823F6" w:rsidRDefault="009823F6" w:rsidP="009823F6">
            <w:pPr>
              <w:spacing w:before="180" w:after="180"/>
              <w:rPr>
                <w:rFonts w:ascii="Helvetica Neue" w:hAnsi="Helvetica Neue" w:cs="Times New Roman"/>
                <w:b/>
                <w:bCs/>
                <w:i/>
                <w:iCs/>
                <w:color w:val="2D3B45"/>
              </w:rPr>
            </w:pPr>
            <w:r w:rsidRPr="009823F6">
              <w:rPr>
                <w:rFonts w:ascii="Helvetica Neue" w:hAnsi="Helvetica Neue" w:cs="Times New Roman"/>
                <w:b/>
                <w:bCs/>
                <w:i/>
                <w:iCs/>
                <w:color w:val="2D3B45"/>
              </w:rPr>
              <w:t>Please contact the Counseling Office if you need accommodations for this course</w:t>
            </w:r>
            <w:r w:rsidR="00ED0FAA">
              <w:rPr>
                <w:rFonts w:ascii="Helvetica Neue" w:hAnsi="Helvetica Neue" w:cs="Times New Roman"/>
                <w:b/>
                <w:bCs/>
                <w:i/>
                <w:iCs/>
                <w:color w:val="2D3B45"/>
              </w:rPr>
              <w:t>, the Counselor</w:t>
            </w:r>
            <w:r w:rsidRPr="009823F6">
              <w:rPr>
                <w:rFonts w:ascii="Helvetica Neue" w:hAnsi="Helvetica Neue" w:cs="Times New Roman"/>
                <w:b/>
                <w:bCs/>
                <w:i/>
                <w:iCs/>
                <w:color w:val="2D3B45"/>
              </w:rPr>
              <w:t xml:space="preserve"> will send me a letter detailing any accommodations you may need.</w:t>
            </w:r>
          </w:p>
          <w:p w:rsidR="00ED0FAA" w:rsidRPr="00ED0FAA" w:rsidRDefault="00ED0FAA" w:rsidP="00ED0FAA">
            <w:pPr>
              <w:spacing w:before="180" w:after="180"/>
              <w:rPr>
                <w:rFonts w:ascii="Helvetica Neue" w:hAnsi="Helvetica Neue" w:cs="Times New Roman"/>
                <w:b/>
                <w:bCs/>
                <w:color w:val="2D3B45"/>
                <w:sz w:val="28"/>
                <w:szCs w:val="28"/>
              </w:rPr>
            </w:pPr>
            <w:r w:rsidRPr="00ED0FAA">
              <w:rPr>
                <w:rFonts w:ascii="Helvetica Neue" w:hAnsi="Helvetica Neue" w:cs="Times New Roman"/>
                <w:b/>
                <w:bCs/>
                <w:color w:val="2D3B45"/>
                <w:sz w:val="28"/>
                <w:szCs w:val="28"/>
              </w:rPr>
              <w:t>Cell phones, tablets, and laptops</w:t>
            </w:r>
          </w:p>
          <w:p w:rsidR="00ED0FAA" w:rsidRPr="009823F6" w:rsidRDefault="00ED0FAA" w:rsidP="00ED0FAA">
            <w:pPr>
              <w:spacing w:before="180" w:after="180"/>
              <w:rPr>
                <w:rFonts w:ascii="Helvetica Neue" w:hAnsi="Helvetica Neue" w:cs="Times New Roman"/>
                <w:color w:val="2D3B45"/>
              </w:rPr>
            </w:pPr>
            <w:r w:rsidRPr="00ED0FAA">
              <w:rPr>
                <w:rFonts w:ascii="Helvetica Neue" w:hAnsi="Helvetica Neue" w:cs="Times New Roman"/>
                <w:color w:val="2D3B45"/>
              </w:rPr>
              <w:t>Out of consideration for your classmates, please set your cell phone to silent mode during class. Students are</w:t>
            </w:r>
            <w:r>
              <w:rPr>
                <w:rFonts w:ascii="Helvetica Neue" w:hAnsi="Helvetica Neue" w:cs="Times New Roman"/>
                <w:color w:val="2D3B45"/>
              </w:rPr>
              <w:t xml:space="preserve"> e</w:t>
            </w:r>
            <w:r w:rsidRPr="00ED0FAA">
              <w:rPr>
                <w:rFonts w:ascii="Helvetica Neue" w:hAnsi="Helvetica Neue" w:cs="Times New Roman"/>
                <w:color w:val="2D3B45"/>
              </w:rPr>
              <w:t>ncouraged to bring laptops or tablets to class as the instructor will assign online activities and readings that will</w:t>
            </w:r>
            <w:r w:rsidR="000A4E4C">
              <w:rPr>
                <w:rFonts w:ascii="Helvetica Neue" w:hAnsi="Helvetica Neue" w:cs="Times New Roman"/>
                <w:color w:val="2D3B45"/>
              </w:rPr>
              <w:t xml:space="preserve"> </w:t>
            </w:r>
            <w:r w:rsidRPr="00ED0FAA">
              <w:rPr>
                <w:rFonts w:ascii="Helvetica Neue" w:hAnsi="Helvetica Neue" w:cs="Times New Roman"/>
                <w:color w:val="2D3B45"/>
              </w:rPr>
              <w:t>require the use of a laptop or tablet. Laptops and tablets should not be misused, such as checking distracting</w:t>
            </w:r>
            <w:r w:rsidR="000A4E4C">
              <w:rPr>
                <w:rFonts w:ascii="Helvetica Neue" w:hAnsi="Helvetica Neue" w:cs="Times New Roman"/>
                <w:color w:val="2D3B45"/>
              </w:rPr>
              <w:t xml:space="preserve"> </w:t>
            </w:r>
            <w:r w:rsidRPr="00ED0FAA">
              <w:rPr>
                <w:rFonts w:ascii="Helvetica Neue" w:hAnsi="Helvetica Neue" w:cs="Times New Roman"/>
                <w:color w:val="2D3B45"/>
              </w:rPr>
              <w:t>websites. Use your best judgment and respect your classmates and instructor.</w:t>
            </w:r>
          </w:p>
          <w:p w:rsidR="000A4E4C" w:rsidRPr="000A4E4C" w:rsidRDefault="009823F6" w:rsidP="000A4E4C">
            <w:pPr>
              <w:spacing w:before="180" w:after="180"/>
              <w:rPr>
                <w:rFonts w:ascii="Helvetica Neue" w:hAnsi="Helvetica Neue" w:cs="Times New Roman"/>
                <w:b/>
                <w:bCs/>
                <w:color w:val="2D3B45"/>
              </w:rPr>
            </w:pPr>
            <w:r w:rsidRPr="000A4E4C">
              <w:rPr>
                <w:rFonts w:ascii="Helvetica Neue" w:hAnsi="Helvetica Neue" w:cs="Times New Roman"/>
                <w:b/>
                <w:bCs/>
                <w:color w:val="2D3B45"/>
              </w:rPr>
              <w:t> </w:t>
            </w:r>
            <w:r w:rsidR="000A4E4C" w:rsidRPr="000A4E4C">
              <w:rPr>
                <w:rFonts w:ascii="Helvetica Neue" w:hAnsi="Helvetica Neue" w:cs="Times New Roman"/>
                <w:b/>
                <w:bCs/>
                <w:color w:val="2D3B45"/>
              </w:rPr>
              <w:t>Title IX Compliance</w:t>
            </w:r>
          </w:p>
          <w:p w:rsidR="009823F6" w:rsidRDefault="000A4E4C" w:rsidP="000A4E4C">
            <w:pPr>
              <w:spacing w:before="180" w:after="180"/>
              <w:rPr>
                <w:rFonts w:ascii="Helvetica Neue" w:hAnsi="Helvetica Neue" w:cs="Times New Roman"/>
                <w:color w:val="2D3B45"/>
              </w:rPr>
            </w:pPr>
            <w:r w:rsidRPr="000A4E4C">
              <w:rPr>
                <w:rFonts w:ascii="Helvetica Neue" w:hAnsi="Helvetica Neue" w:cs="Times New Roman"/>
                <w:color w:val="2D3B45"/>
              </w:rPr>
              <w:t>Chaminade University of Honolulu recognizes the inherent dignity of all individuals and promotes respect for</w:t>
            </w:r>
            <w:r>
              <w:rPr>
                <w:rFonts w:ascii="Helvetica Neue" w:hAnsi="Helvetica Neue" w:cs="Times New Roman"/>
                <w:color w:val="2D3B45"/>
              </w:rPr>
              <w:t xml:space="preserve"> </w:t>
            </w:r>
            <w:r w:rsidRPr="000A4E4C">
              <w:rPr>
                <w:rFonts w:ascii="Helvetica Neue" w:hAnsi="Helvetica Neue" w:cs="Times New Roman"/>
                <w:color w:val="2D3B45"/>
              </w:rPr>
              <w:t>all people. Sexual misconduct, physical and/or psychological abuse will NOT be tolerated at CUH. If you have</w:t>
            </w:r>
            <w:r>
              <w:rPr>
                <w:rFonts w:ascii="Helvetica Neue" w:hAnsi="Helvetica Neue" w:cs="Times New Roman"/>
                <w:color w:val="2D3B45"/>
              </w:rPr>
              <w:t xml:space="preserve"> </w:t>
            </w:r>
            <w:r w:rsidRPr="000A4E4C">
              <w:rPr>
                <w:rFonts w:ascii="Helvetica Neue" w:hAnsi="Helvetica Neue" w:cs="Times New Roman"/>
                <w:color w:val="2D3B45"/>
              </w:rPr>
              <w:t>been the victim of sexual misconduct, physical and/or psychological abuse, we</w:t>
            </w:r>
            <w:r>
              <w:rPr>
                <w:rFonts w:ascii="Helvetica Neue" w:hAnsi="Helvetica Neue" w:cs="Times New Roman"/>
                <w:color w:val="2D3B45"/>
              </w:rPr>
              <w:t xml:space="preserve"> </w:t>
            </w:r>
            <w:r w:rsidRPr="000A4E4C">
              <w:rPr>
                <w:rFonts w:ascii="Helvetica Neue" w:hAnsi="Helvetica Neue" w:cs="Times New Roman"/>
                <w:color w:val="2D3B45"/>
              </w:rPr>
              <w:t>encourage you to report this</w:t>
            </w:r>
            <w:r>
              <w:rPr>
                <w:rFonts w:ascii="Helvetica Neue" w:hAnsi="Helvetica Neue" w:cs="Times New Roman"/>
                <w:color w:val="2D3B45"/>
              </w:rPr>
              <w:t xml:space="preserve"> </w:t>
            </w:r>
            <w:r w:rsidRPr="000A4E4C">
              <w:rPr>
                <w:rFonts w:ascii="Helvetica Neue" w:hAnsi="Helvetica Neue" w:cs="Times New Roman"/>
                <w:color w:val="2D3B45"/>
              </w:rPr>
              <w:t>matter promptly. As a faculty member, I am interested in promoting a safe and healthy environment, and</w:t>
            </w:r>
            <w:r>
              <w:rPr>
                <w:rFonts w:ascii="Helvetica Neue" w:hAnsi="Helvetica Neue" w:cs="Times New Roman"/>
                <w:color w:val="2D3B45"/>
              </w:rPr>
              <w:t xml:space="preserve"> </w:t>
            </w:r>
            <w:r w:rsidRPr="000A4E4C">
              <w:rPr>
                <w:rFonts w:ascii="Helvetica Neue" w:hAnsi="Helvetica Neue" w:cs="Times New Roman"/>
                <w:color w:val="2D3B45"/>
              </w:rPr>
              <w:t>should I learn of any sexual misconduct, physical and/or psychological abuse, I must report the matter to the</w:t>
            </w:r>
            <w:r>
              <w:rPr>
                <w:rFonts w:ascii="Helvetica Neue" w:hAnsi="Helvetica Neue" w:cs="Times New Roman"/>
                <w:color w:val="2D3B45"/>
              </w:rPr>
              <w:t xml:space="preserve"> </w:t>
            </w:r>
            <w:r w:rsidRPr="000A4E4C">
              <w:rPr>
                <w:rFonts w:ascii="Helvetica Neue" w:hAnsi="Helvetica Neue" w:cs="Times New Roman"/>
                <w:color w:val="2D3B45"/>
              </w:rPr>
              <w:t>Title IX Coordinator. If you or someone you know has been harassed or assaulted, you can find the</w:t>
            </w:r>
            <w:r>
              <w:rPr>
                <w:rFonts w:ascii="Helvetica Neue" w:hAnsi="Helvetica Neue" w:cs="Times New Roman"/>
                <w:color w:val="2D3B45"/>
              </w:rPr>
              <w:t xml:space="preserve"> </w:t>
            </w:r>
            <w:r w:rsidRPr="000A4E4C">
              <w:rPr>
                <w:rFonts w:ascii="Helvetica Neue" w:hAnsi="Helvetica Neue" w:cs="Times New Roman"/>
                <w:color w:val="2D3B45"/>
              </w:rPr>
              <w:t>appropriate resources by visiting Campus Ministry, the Dean of Students Office, the Counseling Center, or</w:t>
            </w:r>
            <w:r>
              <w:rPr>
                <w:rFonts w:ascii="Helvetica Neue" w:hAnsi="Helvetica Neue" w:cs="Times New Roman"/>
                <w:color w:val="2D3B45"/>
              </w:rPr>
              <w:t xml:space="preserve"> </w:t>
            </w:r>
            <w:r w:rsidRPr="000A4E4C">
              <w:rPr>
                <w:rFonts w:ascii="Helvetica Neue" w:hAnsi="Helvetica Neue" w:cs="Times New Roman"/>
                <w:color w:val="2D3B45"/>
              </w:rPr>
              <w:t>the Office for Compliance and Personnel Services.</w:t>
            </w:r>
          </w:p>
          <w:p w:rsidR="000A4E4C" w:rsidRPr="000A4E4C" w:rsidRDefault="000A4E4C" w:rsidP="000A4E4C">
            <w:pPr>
              <w:spacing w:before="180" w:after="180"/>
              <w:rPr>
                <w:rFonts w:ascii="Helvetica Neue" w:hAnsi="Helvetica Neue" w:cs="Times New Roman"/>
                <w:b/>
                <w:bCs/>
                <w:color w:val="2D3B45"/>
                <w:sz w:val="28"/>
                <w:szCs w:val="28"/>
              </w:rPr>
            </w:pPr>
            <w:r w:rsidRPr="000A4E4C">
              <w:rPr>
                <w:rFonts w:ascii="Helvetica Neue" w:hAnsi="Helvetica Neue" w:cs="Times New Roman"/>
                <w:b/>
                <w:bCs/>
                <w:color w:val="2D3B45"/>
                <w:sz w:val="28"/>
                <w:szCs w:val="28"/>
              </w:rPr>
              <w:t>Academic Conduct Policy</w:t>
            </w:r>
          </w:p>
          <w:p w:rsidR="000A4E4C" w:rsidRPr="000A4E4C" w:rsidRDefault="000A4E4C" w:rsidP="000A4E4C">
            <w:pPr>
              <w:spacing w:before="180" w:after="180"/>
              <w:rPr>
                <w:rFonts w:ascii="Helvetica Neue" w:hAnsi="Helvetica Neue" w:cs="Times New Roman"/>
                <w:color w:val="2D3B45"/>
              </w:rPr>
            </w:pPr>
            <w:r w:rsidRPr="000A4E4C">
              <w:rPr>
                <w:rFonts w:ascii="Helvetica Neue" w:hAnsi="Helvetica Neue" w:cs="Times New Roman"/>
                <w:color w:val="2D3B45"/>
              </w:rPr>
              <w:t>From the 2018-2019 Undergraduate Academic Catalog (p. 42):</w:t>
            </w:r>
          </w:p>
          <w:p w:rsidR="000A4E4C" w:rsidRPr="000A4E4C" w:rsidRDefault="000A4E4C" w:rsidP="000A4E4C">
            <w:pPr>
              <w:spacing w:before="180" w:after="180"/>
              <w:rPr>
                <w:rFonts w:ascii="Helvetica Neue" w:hAnsi="Helvetica Neue" w:cs="Times New Roman"/>
                <w:color w:val="2D3B45"/>
              </w:rPr>
            </w:pPr>
            <w:r w:rsidRPr="000A4E4C">
              <w:rPr>
                <w:rFonts w:ascii="Helvetica Neue" w:hAnsi="Helvetica Neue" w:cs="Times New Roman"/>
                <w:color w:val="2D3B45"/>
              </w:rPr>
              <w:t>Any community must have a set of rules and standards of conduct by which it operates. At Chaminade, these</w:t>
            </w:r>
            <w:r>
              <w:rPr>
                <w:rFonts w:ascii="Helvetica Neue" w:hAnsi="Helvetica Neue" w:cs="Times New Roman"/>
                <w:color w:val="2D3B45"/>
              </w:rPr>
              <w:t xml:space="preserve"> </w:t>
            </w:r>
            <w:r w:rsidRPr="000A4E4C">
              <w:rPr>
                <w:rFonts w:ascii="Helvetica Neue" w:hAnsi="Helvetica Neue" w:cs="Times New Roman"/>
                <w:color w:val="2D3B45"/>
              </w:rPr>
              <w:t>standards are outlined so as to reflect both the Catholic, Marianist values of the institution and to honor and</w:t>
            </w:r>
            <w:r>
              <w:rPr>
                <w:rFonts w:ascii="Helvetica Neue" w:hAnsi="Helvetica Neue" w:cs="Times New Roman"/>
                <w:color w:val="2D3B45"/>
              </w:rPr>
              <w:t xml:space="preserve"> </w:t>
            </w:r>
            <w:r w:rsidRPr="000A4E4C">
              <w:rPr>
                <w:rFonts w:ascii="Helvetica Neue" w:hAnsi="Helvetica Neue" w:cs="Times New Roman"/>
                <w:color w:val="2D3B45"/>
              </w:rPr>
              <w:t>respect students as responsible adults. All alleged violations of the community standards are handled through</w:t>
            </w:r>
            <w:r>
              <w:rPr>
                <w:rFonts w:ascii="Helvetica Neue" w:hAnsi="Helvetica Neue" w:cs="Times New Roman"/>
                <w:color w:val="2D3B45"/>
              </w:rPr>
              <w:t xml:space="preserve"> </w:t>
            </w:r>
            <w:r w:rsidRPr="000A4E4C">
              <w:rPr>
                <w:rFonts w:ascii="Helvetica Neue" w:hAnsi="Helvetica Neue" w:cs="Times New Roman"/>
                <w:color w:val="2D3B45"/>
              </w:rPr>
              <w:t>an established student conduct process, outlined in the Student Handbook, and operated within the guidelines</w:t>
            </w:r>
            <w:r>
              <w:rPr>
                <w:rFonts w:ascii="Helvetica Neue" w:hAnsi="Helvetica Neue" w:cs="Times New Roman"/>
                <w:color w:val="2D3B45"/>
              </w:rPr>
              <w:t xml:space="preserve"> </w:t>
            </w:r>
            <w:r w:rsidRPr="000A4E4C">
              <w:rPr>
                <w:rFonts w:ascii="Helvetica Neue" w:hAnsi="Helvetica Neue" w:cs="Times New Roman"/>
                <w:color w:val="2D3B45"/>
              </w:rPr>
              <w:t>set to honor both students’ rights and campus values.</w:t>
            </w:r>
          </w:p>
          <w:p w:rsidR="000A4E4C" w:rsidRPr="000A4E4C" w:rsidRDefault="000A4E4C" w:rsidP="000A4E4C">
            <w:pPr>
              <w:spacing w:before="180" w:after="180"/>
              <w:rPr>
                <w:rFonts w:ascii="Helvetica Neue" w:hAnsi="Helvetica Neue" w:cs="Times New Roman"/>
                <w:color w:val="2D3B45"/>
              </w:rPr>
            </w:pPr>
            <w:r w:rsidRPr="000A4E4C">
              <w:rPr>
                <w:rFonts w:ascii="Helvetica Neue" w:hAnsi="Helvetica Neue" w:cs="Times New Roman"/>
                <w:color w:val="2D3B45"/>
              </w:rPr>
              <w:t>Students should conduct themselves in a manner that reflects the ideals of the University. This includes knowing</w:t>
            </w:r>
            <w:r>
              <w:rPr>
                <w:rFonts w:ascii="Helvetica Neue" w:hAnsi="Helvetica Neue" w:cs="Times New Roman"/>
                <w:color w:val="2D3B45"/>
              </w:rPr>
              <w:t xml:space="preserve"> </w:t>
            </w:r>
            <w:r w:rsidRPr="000A4E4C">
              <w:rPr>
                <w:rFonts w:ascii="Helvetica Neue" w:hAnsi="Helvetica Neue" w:cs="Times New Roman"/>
                <w:color w:val="2D3B45"/>
              </w:rPr>
              <w:t>and respecting the intent of rules, regulations, and/or policies presented in the Student Handbook, and realizing</w:t>
            </w:r>
            <w:r>
              <w:rPr>
                <w:rFonts w:ascii="Helvetica Neue" w:hAnsi="Helvetica Neue" w:cs="Times New Roman"/>
                <w:color w:val="2D3B45"/>
              </w:rPr>
              <w:t xml:space="preserve"> </w:t>
            </w:r>
            <w:r w:rsidRPr="000A4E4C">
              <w:rPr>
                <w:rFonts w:ascii="Helvetica Neue" w:hAnsi="Helvetica Neue" w:cs="Times New Roman"/>
                <w:color w:val="2D3B45"/>
              </w:rPr>
              <w:t>that students are subject to the University’s jurisdiction from the time of their admission until their enrollment</w:t>
            </w:r>
            <w:r>
              <w:rPr>
                <w:rFonts w:ascii="Helvetica Neue" w:hAnsi="Helvetica Neue" w:cs="Times New Roman"/>
                <w:color w:val="2D3B45"/>
              </w:rPr>
              <w:t xml:space="preserve"> </w:t>
            </w:r>
            <w:r w:rsidRPr="000A4E4C">
              <w:rPr>
                <w:rFonts w:ascii="Helvetica Neue" w:hAnsi="Helvetica Neue" w:cs="Times New Roman"/>
                <w:color w:val="2D3B45"/>
              </w:rPr>
              <w:t>has been formally terminated. Please refer to the Student Handbook for more details. A copy of the Student</w:t>
            </w:r>
            <w:r>
              <w:rPr>
                <w:rFonts w:ascii="Helvetica Neue" w:hAnsi="Helvetica Neue" w:cs="Times New Roman"/>
                <w:color w:val="2D3B45"/>
              </w:rPr>
              <w:t xml:space="preserve"> </w:t>
            </w:r>
            <w:r w:rsidRPr="000A4E4C">
              <w:rPr>
                <w:rFonts w:ascii="Helvetica Neue" w:hAnsi="Helvetica Neue" w:cs="Times New Roman"/>
                <w:color w:val="2D3B45"/>
              </w:rPr>
              <w:t>Handbook is available on the Chaminade website.</w:t>
            </w:r>
          </w:p>
          <w:p w:rsidR="000A4E4C" w:rsidRPr="009823F6" w:rsidRDefault="000A4E4C" w:rsidP="000A4E4C">
            <w:pPr>
              <w:spacing w:before="180" w:after="180"/>
              <w:rPr>
                <w:rFonts w:ascii="Helvetica Neue" w:hAnsi="Helvetica Neue" w:cs="Times New Roman"/>
                <w:color w:val="2D3B45"/>
              </w:rPr>
            </w:pPr>
            <w:r w:rsidRPr="000A4E4C">
              <w:rPr>
                <w:rFonts w:ascii="Helvetica Neue" w:hAnsi="Helvetica Neue" w:cs="Times New Roman"/>
                <w:color w:val="2D3B45"/>
              </w:rPr>
              <w:lastRenderedPageBreak/>
              <w:t>For further information, please refer to the Student Handbook:</w:t>
            </w:r>
            <w:r>
              <w:rPr>
                <w:rFonts w:ascii="Helvetica Neue" w:hAnsi="Helvetica Neue" w:cs="Times New Roman"/>
                <w:color w:val="2D3B45"/>
              </w:rPr>
              <w:t xml:space="preserve"> </w:t>
            </w:r>
            <w:r w:rsidRPr="000A4E4C">
              <w:rPr>
                <w:rFonts w:ascii="Helvetica Neue" w:hAnsi="Helvetica Neue" w:cs="Times New Roman"/>
                <w:color w:val="2D3B45"/>
              </w:rPr>
              <w:t>https://studentaffairs.chaminade.edu/wp-content/uploads/sites/28/2018-19-NEW-STUDENT-HANDBOOK.pdf</w:t>
            </w:r>
          </w:p>
        </w:tc>
      </w:tr>
      <w:tr w:rsidR="009823F6" w:rsidRPr="009823F6" w:rsidTr="009823F6">
        <w:trPr>
          <w:gridAfter w:val="1"/>
          <w:wAfter w:w="906" w:type="pct"/>
        </w:trPr>
        <w:tc>
          <w:tcPr>
            <w:tcW w:w="4094" w:type="pct"/>
            <w:shd w:val="clear" w:color="auto" w:fill="auto"/>
            <w:tcMar>
              <w:top w:w="30" w:type="dxa"/>
              <w:left w:w="30" w:type="dxa"/>
              <w:bottom w:w="30" w:type="dxa"/>
              <w:right w:w="30" w:type="dxa"/>
            </w:tcMar>
            <w:vAlign w:val="center"/>
            <w:hideMark/>
          </w:tcPr>
          <w:p w:rsidR="00ED0FAA" w:rsidRDefault="00ED0FAA" w:rsidP="009823F6">
            <w:pPr>
              <w:spacing w:before="180" w:after="180"/>
              <w:rPr>
                <w:rFonts w:ascii="Helvetica Neue" w:hAnsi="Helvetica Neue" w:cs="Times New Roman"/>
                <w:b/>
                <w:bCs/>
                <w:color w:val="2D3B45"/>
              </w:rPr>
            </w:pPr>
          </w:p>
          <w:p w:rsidR="002171D0" w:rsidRDefault="002171D0" w:rsidP="009823F6">
            <w:pPr>
              <w:spacing w:before="180" w:after="180"/>
              <w:rPr>
                <w:rFonts w:ascii="Helvetica Neue" w:hAnsi="Helvetica Neue" w:cs="Times New Roman"/>
                <w:b/>
                <w:bCs/>
                <w:color w:val="2D3B45"/>
              </w:rPr>
            </w:pPr>
          </w:p>
          <w:p w:rsidR="009823F6" w:rsidRPr="009823F6" w:rsidRDefault="009823F6" w:rsidP="00ED0FAA">
            <w:pPr>
              <w:rPr>
                <w:rFonts w:ascii="Helvetica Neue" w:hAnsi="Helvetica Neue" w:cs="Times New Roman"/>
                <w:color w:val="2D3B45"/>
              </w:rPr>
            </w:pPr>
            <w:r w:rsidRPr="009823F6">
              <w:rPr>
                <w:rFonts w:ascii="Helvetica Neue" w:hAnsi="Helvetica Neue" w:cs="Times New Roman"/>
                <w:b/>
                <w:bCs/>
                <w:color w:val="2D3B45"/>
              </w:rPr>
              <w:t>Schedule of Classes </w:t>
            </w:r>
          </w:p>
          <w:p w:rsidR="009823F6" w:rsidRPr="009823F6" w:rsidRDefault="009823F6" w:rsidP="00ED0FAA">
            <w:pPr>
              <w:rPr>
                <w:rFonts w:ascii="Helvetica Neue" w:hAnsi="Helvetica Neue" w:cs="Times New Roman"/>
                <w:color w:val="2D3B45"/>
              </w:rPr>
            </w:pPr>
            <w:r w:rsidRPr="009823F6">
              <w:rPr>
                <w:rFonts w:ascii="Helvetica Neue" w:hAnsi="Helvetica Neue" w:cs="Times New Roman"/>
                <w:b/>
                <w:bCs/>
                <w:color w:val="2D3B45"/>
              </w:rPr>
              <w:t>David Coleman, Ph.D.</w:t>
            </w:r>
          </w:p>
          <w:p w:rsidR="009823F6" w:rsidRPr="00445F2B" w:rsidRDefault="00445F2B" w:rsidP="00ED0FAA">
            <w:pPr>
              <w:rPr>
                <w:rFonts w:ascii="Helvetica Neue" w:hAnsi="Helvetica Neue" w:cs="Times New Roman"/>
                <w:b/>
                <w:bCs/>
                <w:color w:val="2D3B45"/>
              </w:rPr>
            </w:pPr>
            <w:r w:rsidRPr="00445F2B">
              <w:rPr>
                <w:rFonts w:ascii="Helvetica Neue" w:hAnsi="Helvetica Neue" w:cs="Times New Roman"/>
                <w:b/>
                <w:bCs/>
                <w:color w:val="2D3B45"/>
              </w:rPr>
              <w:t>Fall 2019</w:t>
            </w:r>
          </w:p>
          <w:p w:rsidR="009823F6" w:rsidRPr="009823F6" w:rsidRDefault="009823F6" w:rsidP="00ED0FAA">
            <w:pPr>
              <w:rPr>
                <w:rFonts w:ascii="Helvetica Neue" w:hAnsi="Helvetica Neue" w:cs="Times New Roman"/>
                <w:color w:val="2D3B45"/>
              </w:rPr>
            </w:pPr>
            <w:r w:rsidRPr="009823F6">
              <w:rPr>
                <w:rFonts w:ascii="Helvetica Neue" w:hAnsi="Helvetica Neue" w:cs="Times New Roman"/>
                <w:b/>
                <w:bCs/>
                <w:color w:val="2D3B45"/>
              </w:rPr>
              <w:t>Office: Henry 206 Q</w:t>
            </w:r>
          </w:p>
          <w:p w:rsidR="009823F6" w:rsidRPr="009823F6" w:rsidRDefault="009823F6" w:rsidP="00ED0FAA">
            <w:pPr>
              <w:rPr>
                <w:rFonts w:ascii="Helvetica Neue" w:hAnsi="Helvetica Neue" w:cs="Times New Roman"/>
                <w:color w:val="2D3B45"/>
              </w:rPr>
            </w:pPr>
            <w:r w:rsidRPr="009823F6">
              <w:rPr>
                <w:rFonts w:ascii="Helvetica Neue" w:hAnsi="Helvetica Neue" w:cs="Times New Roman"/>
                <w:b/>
                <w:bCs/>
                <w:color w:val="2D3B45"/>
              </w:rPr>
              <w:t>Office Hours M – Th 2:00pm – 3:00</w:t>
            </w:r>
            <w:proofErr w:type="gramStart"/>
            <w:r w:rsidRPr="009823F6">
              <w:rPr>
                <w:rFonts w:ascii="Helvetica Neue" w:hAnsi="Helvetica Neue" w:cs="Times New Roman"/>
                <w:b/>
                <w:bCs/>
                <w:color w:val="2D3B45"/>
              </w:rPr>
              <w:t>pm,  and</w:t>
            </w:r>
            <w:proofErr w:type="gramEnd"/>
            <w:r w:rsidRPr="009823F6">
              <w:rPr>
                <w:rFonts w:ascii="Helvetica Neue" w:hAnsi="Helvetica Neue" w:cs="Times New Roman"/>
                <w:b/>
                <w:bCs/>
                <w:color w:val="2D3B45"/>
              </w:rPr>
              <w:t xml:space="preserve"> by appointment</w:t>
            </w:r>
          </w:p>
          <w:p w:rsidR="009823F6" w:rsidRPr="009823F6" w:rsidRDefault="009823F6" w:rsidP="00ED0FAA">
            <w:pPr>
              <w:rPr>
                <w:rFonts w:ascii="Helvetica Neue" w:hAnsi="Helvetica Neue" w:cs="Times New Roman"/>
                <w:color w:val="2D3B45"/>
              </w:rPr>
            </w:pPr>
            <w:r w:rsidRPr="009823F6">
              <w:rPr>
                <w:rFonts w:ascii="Helvetica Neue" w:hAnsi="Helvetica Neue" w:cs="Times New Roman"/>
                <w:b/>
                <w:bCs/>
                <w:color w:val="2D3B45"/>
              </w:rPr>
              <w:t>Phone: 735-8595</w:t>
            </w:r>
          </w:p>
          <w:p w:rsidR="00ED0FAA" w:rsidRDefault="00ED0FAA" w:rsidP="0073618D">
            <w:pPr>
              <w:pStyle w:val="Heading2"/>
              <w:spacing w:before="90" w:beforeAutospacing="0" w:after="90" w:afterAutospacing="0"/>
              <w:rPr>
                <w:rFonts w:ascii="Helvetica Neue" w:hAnsi="Helvetica Neue"/>
                <w:b w:val="0"/>
                <w:bCs w:val="0"/>
                <w:color w:val="2D3B45"/>
                <w:sz w:val="43"/>
                <w:szCs w:val="43"/>
              </w:rPr>
            </w:pPr>
          </w:p>
          <w:p w:rsidR="0073618D" w:rsidRDefault="0073618D" w:rsidP="0073618D">
            <w:pPr>
              <w:pStyle w:val="Heading2"/>
              <w:spacing w:before="90" w:beforeAutospacing="0" w:after="90" w:afterAutospacing="0"/>
              <w:rPr>
                <w:rFonts w:ascii="Helvetica Neue" w:hAnsi="Helvetica Neue"/>
                <w:b w:val="0"/>
                <w:bCs w:val="0"/>
                <w:color w:val="2D3B45"/>
                <w:sz w:val="43"/>
                <w:szCs w:val="43"/>
              </w:rPr>
            </w:pPr>
            <w:r>
              <w:rPr>
                <w:rFonts w:ascii="Helvetica Neue" w:hAnsi="Helvetica Neue"/>
                <w:b w:val="0"/>
                <w:bCs w:val="0"/>
                <w:color w:val="2D3B45"/>
                <w:sz w:val="43"/>
                <w:szCs w:val="43"/>
              </w:rPr>
              <w:t>Course Summary</w:t>
            </w:r>
            <w:r w:rsidR="00D47199">
              <w:rPr>
                <w:rFonts w:ascii="Helvetica Neue" w:hAnsi="Helvetica Neue"/>
                <w:b w:val="0"/>
                <w:bCs w:val="0"/>
                <w:color w:val="2D3B45"/>
                <w:sz w:val="43"/>
                <w:szCs w:val="43"/>
              </w:rPr>
              <w:t xml:space="preserve"> and Assignments</w:t>
            </w:r>
            <w:bookmarkStart w:id="0" w:name="_GoBack"/>
            <w:bookmarkEnd w:id="0"/>
            <w:r>
              <w:rPr>
                <w:rFonts w:ascii="Helvetica Neue" w:hAnsi="Helvetica Neue"/>
                <w:b w:val="0"/>
                <w:bCs w:val="0"/>
                <w:color w:val="2D3B45"/>
                <w:sz w:val="43"/>
                <w:szCs w:val="43"/>
              </w:rPr>
              <w:t>:</w:t>
            </w:r>
          </w:p>
          <w:p w:rsidR="0073618D" w:rsidRPr="0073618D" w:rsidRDefault="0073618D" w:rsidP="0073618D">
            <w:pPr>
              <w:pStyle w:val="Heading2"/>
              <w:spacing w:before="0" w:beforeAutospacing="0" w:after="0" w:afterAutospacing="0"/>
              <w:ind w:left="-15" w:right="-15"/>
              <w:rPr>
                <w:rFonts w:ascii="Helvetica Neue" w:hAnsi="Helvetica Neue"/>
                <w:b w:val="0"/>
                <w:bCs w:val="0"/>
                <w:sz w:val="24"/>
                <w:szCs w:val="24"/>
              </w:rPr>
            </w:pPr>
            <w:r w:rsidRPr="0073618D">
              <w:rPr>
                <w:rFonts w:ascii="Helvetica Neue" w:hAnsi="Helvetica Neue"/>
                <w:b w:val="0"/>
                <w:bCs w:val="0"/>
                <w:sz w:val="24"/>
                <w:szCs w:val="24"/>
              </w:rPr>
              <w:t>Week One August 30: Introduction</w:t>
            </w:r>
          </w:p>
          <w:p w:rsidR="0073618D" w:rsidRPr="0073618D" w:rsidRDefault="0073618D" w:rsidP="0073618D">
            <w:pPr>
              <w:pStyle w:val="Heading2"/>
              <w:spacing w:before="0" w:beforeAutospacing="0" w:after="0" w:afterAutospacing="0"/>
              <w:ind w:left="-15" w:right="-15"/>
              <w:rPr>
                <w:rFonts w:ascii="Helvetica Neue" w:hAnsi="Helvetica Neue"/>
                <w:b w:val="0"/>
                <w:bCs w:val="0"/>
                <w:sz w:val="24"/>
                <w:szCs w:val="24"/>
              </w:rPr>
            </w:pPr>
          </w:p>
          <w:p w:rsidR="0073618D" w:rsidRPr="0073618D" w:rsidRDefault="0073618D" w:rsidP="0073618D">
            <w:pPr>
              <w:pStyle w:val="Heading2"/>
              <w:spacing w:before="0" w:beforeAutospacing="0" w:after="0" w:afterAutospacing="0"/>
              <w:ind w:left="-15" w:right="-15"/>
              <w:rPr>
                <w:rFonts w:ascii="Helvetica Neue" w:hAnsi="Helvetica Neue"/>
                <w:b w:val="0"/>
                <w:bCs w:val="0"/>
                <w:sz w:val="24"/>
                <w:szCs w:val="24"/>
              </w:rPr>
            </w:pPr>
            <w:r w:rsidRPr="0073618D">
              <w:rPr>
                <w:rFonts w:ascii="Helvetica Neue" w:hAnsi="Helvetica Neue"/>
                <w:b w:val="0"/>
                <w:bCs w:val="0"/>
                <w:sz w:val="24"/>
                <w:szCs w:val="24"/>
              </w:rPr>
              <w:t>Week Two (September 6): Discerning the Mystery of God</w:t>
            </w:r>
          </w:p>
          <w:p w:rsidR="0073618D" w:rsidRPr="0073618D" w:rsidRDefault="0073618D" w:rsidP="0073618D">
            <w:pPr>
              <w:rPr>
                <w:sz w:val="18"/>
                <w:szCs w:val="18"/>
              </w:rPr>
            </w:pPr>
            <w:r w:rsidRPr="0073618D">
              <w:rPr>
                <w:rStyle w:val="apple-converted-space"/>
                <w:b/>
                <w:bCs/>
                <w:sz w:val="18"/>
                <w:szCs w:val="18"/>
              </w:rPr>
              <w:t> </w:t>
            </w:r>
          </w:p>
          <w:p w:rsidR="0073618D" w:rsidRPr="0073618D" w:rsidRDefault="0073618D" w:rsidP="0073618D">
            <w:pPr>
              <w:pStyle w:val="Heading2"/>
              <w:spacing w:before="0" w:beforeAutospacing="0" w:after="0" w:afterAutospacing="0"/>
              <w:ind w:left="-15" w:right="-15"/>
              <w:rPr>
                <w:rFonts w:ascii="Helvetica Neue" w:hAnsi="Helvetica Neue"/>
                <w:b w:val="0"/>
                <w:bCs w:val="0"/>
                <w:sz w:val="24"/>
                <w:szCs w:val="24"/>
              </w:rPr>
            </w:pPr>
            <w:r w:rsidRPr="0073618D">
              <w:rPr>
                <w:rFonts w:ascii="Helvetica Neue" w:hAnsi="Helvetica Neue"/>
                <w:b w:val="0"/>
                <w:bCs w:val="0"/>
                <w:sz w:val="24"/>
                <w:szCs w:val="24"/>
              </w:rPr>
              <w:t>Week 3 (September 13) Online: The Old Testament (page 37 – 56)</w:t>
            </w:r>
          </w:p>
          <w:p w:rsidR="0073618D" w:rsidRPr="0073618D" w:rsidRDefault="0073618D" w:rsidP="0073618D">
            <w:pPr>
              <w:rPr>
                <w:sz w:val="18"/>
                <w:szCs w:val="18"/>
              </w:rPr>
            </w:pPr>
            <w:r w:rsidRPr="0073618D">
              <w:rPr>
                <w:rStyle w:val="apple-converted-space"/>
                <w:b/>
                <w:bCs/>
                <w:sz w:val="18"/>
                <w:szCs w:val="18"/>
              </w:rPr>
              <w:t> </w:t>
            </w:r>
          </w:p>
          <w:p w:rsidR="0073618D" w:rsidRPr="0073618D" w:rsidRDefault="0073618D" w:rsidP="0073618D">
            <w:pPr>
              <w:pStyle w:val="Heading2"/>
              <w:spacing w:before="0" w:beforeAutospacing="0" w:after="0" w:afterAutospacing="0"/>
              <w:ind w:left="-15" w:right="-15"/>
              <w:rPr>
                <w:rFonts w:ascii="Helvetica Neue" w:hAnsi="Helvetica Neue"/>
                <w:b w:val="0"/>
                <w:bCs w:val="0"/>
                <w:sz w:val="24"/>
                <w:szCs w:val="24"/>
              </w:rPr>
            </w:pPr>
            <w:r w:rsidRPr="0073618D">
              <w:rPr>
                <w:rFonts w:ascii="Helvetica Neue" w:hAnsi="Helvetica Neue"/>
                <w:b w:val="0"/>
                <w:bCs w:val="0"/>
                <w:sz w:val="24"/>
                <w:szCs w:val="24"/>
              </w:rPr>
              <w:t>Week 4 (September 20): The New Testament (page 57 – 76)</w:t>
            </w:r>
          </w:p>
          <w:p w:rsidR="0073618D" w:rsidRPr="0073618D" w:rsidRDefault="0073618D" w:rsidP="0073618D">
            <w:pPr>
              <w:rPr>
                <w:sz w:val="18"/>
                <w:szCs w:val="18"/>
              </w:rPr>
            </w:pPr>
            <w:r w:rsidRPr="0073618D">
              <w:rPr>
                <w:rStyle w:val="apple-converted-space"/>
                <w:b/>
                <w:bCs/>
                <w:sz w:val="18"/>
                <w:szCs w:val="18"/>
              </w:rPr>
              <w:t> </w:t>
            </w:r>
          </w:p>
          <w:p w:rsidR="0073618D" w:rsidRPr="0073618D" w:rsidRDefault="0073618D" w:rsidP="0073618D">
            <w:pPr>
              <w:pStyle w:val="Heading2"/>
              <w:spacing w:before="0" w:beforeAutospacing="0" w:after="0" w:afterAutospacing="0"/>
              <w:ind w:left="-15" w:right="-15"/>
              <w:rPr>
                <w:rFonts w:ascii="Helvetica Neue" w:hAnsi="Helvetica Neue"/>
                <w:b w:val="0"/>
                <w:bCs w:val="0"/>
                <w:sz w:val="24"/>
                <w:szCs w:val="24"/>
              </w:rPr>
            </w:pPr>
            <w:r w:rsidRPr="0073618D">
              <w:rPr>
                <w:rFonts w:ascii="Helvetica Neue" w:hAnsi="Helvetica Neue"/>
                <w:b w:val="0"/>
                <w:bCs w:val="0"/>
                <w:sz w:val="24"/>
                <w:szCs w:val="24"/>
              </w:rPr>
              <w:t>Week 5 (September 27): Christology (page 77 – 100)</w:t>
            </w:r>
          </w:p>
          <w:p w:rsidR="0073618D" w:rsidRPr="0073618D" w:rsidRDefault="0073618D" w:rsidP="0073618D">
            <w:pPr>
              <w:pStyle w:val="Heading2"/>
              <w:spacing w:before="0" w:beforeAutospacing="0" w:after="0" w:afterAutospacing="0"/>
              <w:ind w:left="-15" w:right="-15"/>
              <w:rPr>
                <w:rFonts w:ascii="Helvetica Neue" w:hAnsi="Helvetica Neue"/>
                <w:b w:val="0"/>
                <w:bCs w:val="0"/>
                <w:sz w:val="24"/>
                <w:szCs w:val="24"/>
              </w:rPr>
            </w:pPr>
          </w:p>
          <w:p w:rsidR="0073618D" w:rsidRPr="0073618D" w:rsidRDefault="0073618D" w:rsidP="0073618D">
            <w:pPr>
              <w:pStyle w:val="Heading2"/>
              <w:spacing w:before="0" w:beforeAutospacing="0" w:after="0" w:afterAutospacing="0"/>
              <w:ind w:left="-15" w:right="-15"/>
              <w:rPr>
                <w:rFonts w:ascii="Helvetica Neue" w:hAnsi="Helvetica Neue"/>
                <w:b w:val="0"/>
                <w:bCs w:val="0"/>
                <w:sz w:val="24"/>
                <w:szCs w:val="24"/>
              </w:rPr>
            </w:pPr>
            <w:r w:rsidRPr="0073618D">
              <w:rPr>
                <w:rFonts w:ascii="Helvetica Neue" w:hAnsi="Helvetica Neue"/>
                <w:b w:val="0"/>
                <w:bCs w:val="0"/>
                <w:sz w:val="24"/>
                <w:szCs w:val="24"/>
              </w:rPr>
              <w:t xml:space="preserve">Week 6 October 4 Test One and </w:t>
            </w:r>
            <w:proofErr w:type="spellStart"/>
            <w:r w:rsidRPr="0073618D">
              <w:rPr>
                <w:rFonts w:ascii="Helvetica Neue" w:hAnsi="Helvetica Neue"/>
                <w:b w:val="0"/>
                <w:bCs w:val="0"/>
                <w:sz w:val="24"/>
                <w:szCs w:val="24"/>
              </w:rPr>
              <w:t>Laudato</w:t>
            </w:r>
            <w:proofErr w:type="spellEnd"/>
            <w:r w:rsidRPr="0073618D">
              <w:rPr>
                <w:rFonts w:ascii="Helvetica Neue" w:hAnsi="Helvetica Neue"/>
                <w:b w:val="0"/>
                <w:bCs w:val="0"/>
                <w:sz w:val="24"/>
                <w:szCs w:val="24"/>
              </w:rPr>
              <w:t xml:space="preserve"> Si</w:t>
            </w:r>
          </w:p>
          <w:p w:rsidR="0073618D" w:rsidRPr="0073618D" w:rsidRDefault="0073618D" w:rsidP="0073618D">
            <w:pPr>
              <w:rPr>
                <w:sz w:val="18"/>
                <w:szCs w:val="18"/>
              </w:rPr>
            </w:pPr>
            <w:r w:rsidRPr="0073618D">
              <w:rPr>
                <w:rStyle w:val="apple-converted-space"/>
                <w:b/>
                <w:bCs/>
                <w:sz w:val="18"/>
                <w:szCs w:val="18"/>
              </w:rPr>
              <w:t> </w:t>
            </w:r>
          </w:p>
          <w:p w:rsidR="0073618D" w:rsidRPr="0073618D" w:rsidRDefault="0073618D" w:rsidP="0073618D">
            <w:pPr>
              <w:pStyle w:val="Heading2"/>
              <w:spacing w:before="0" w:beforeAutospacing="0" w:after="0" w:afterAutospacing="0"/>
              <w:ind w:left="-15" w:right="-15"/>
              <w:rPr>
                <w:rFonts w:ascii="Helvetica Neue" w:hAnsi="Helvetica Neue"/>
                <w:b w:val="0"/>
                <w:bCs w:val="0"/>
                <w:sz w:val="24"/>
                <w:szCs w:val="24"/>
              </w:rPr>
            </w:pPr>
            <w:r w:rsidRPr="0073618D">
              <w:rPr>
                <w:rFonts w:ascii="Helvetica Neue" w:hAnsi="Helvetica Neue"/>
                <w:b w:val="0"/>
                <w:bCs w:val="0"/>
                <w:sz w:val="24"/>
                <w:szCs w:val="24"/>
              </w:rPr>
              <w:t>Week 7 (October 11): The People of God (page 101 – 120)</w:t>
            </w:r>
          </w:p>
          <w:p w:rsidR="0073618D" w:rsidRPr="0073618D" w:rsidRDefault="0073618D" w:rsidP="0073618D">
            <w:pPr>
              <w:rPr>
                <w:sz w:val="18"/>
                <w:szCs w:val="18"/>
              </w:rPr>
            </w:pPr>
            <w:r w:rsidRPr="0073618D">
              <w:rPr>
                <w:rStyle w:val="apple-converted-space"/>
                <w:b/>
                <w:bCs/>
                <w:sz w:val="18"/>
                <w:szCs w:val="18"/>
              </w:rPr>
              <w:t> </w:t>
            </w:r>
          </w:p>
          <w:p w:rsidR="0073618D" w:rsidRPr="0073618D" w:rsidRDefault="0073618D" w:rsidP="0073618D">
            <w:pPr>
              <w:pStyle w:val="Heading2"/>
              <w:spacing w:before="0" w:beforeAutospacing="0" w:after="0" w:afterAutospacing="0"/>
              <w:ind w:left="-15" w:right="-15"/>
              <w:rPr>
                <w:rFonts w:ascii="Helvetica Neue" w:hAnsi="Helvetica Neue"/>
                <w:b w:val="0"/>
                <w:bCs w:val="0"/>
                <w:sz w:val="24"/>
                <w:szCs w:val="24"/>
              </w:rPr>
            </w:pPr>
            <w:r w:rsidRPr="0073618D">
              <w:rPr>
                <w:rFonts w:ascii="Helvetica Neue" w:hAnsi="Helvetica Neue"/>
                <w:b w:val="0"/>
                <w:bCs w:val="0"/>
                <w:sz w:val="24"/>
                <w:szCs w:val="24"/>
              </w:rPr>
              <w:t>Week 8 (October 18): Protestantism …. (page 121 – 148)</w:t>
            </w:r>
          </w:p>
          <w:p w:rsidR="0073618D" w:rsidRPr="0073618D" w:rsidRDefault="0073618D" w:rsidP="0073618D">
            <w:pPr>
              <w:pStyle w:val="Heading2"/>
              <w:spacing w:before="0" w:beforeAutospacing="0" w:after="0" w:afterAutospacing="0"/>
              <w:ind w:left="-15" w:right="-15"/>
              <w:rPr>
                <w:rFonts w:ascii="Helvetica Neue" w:hAnsi="Helvetica Neue"/>
                <w:b w:val="0"/>
                <w:bCs w:val="0"/>
                <w:sz w:val="24"/>
                <w:szCs w:val="24"/>
              </w:rPr>
            </w:pPr>
          </w:p>
          <w:p w:rsidR="0073618D" w:rsidRPr="0073618D" w:rsidRDefault="0073618D" w:rsidP="0073618D">
            <w:pPr>
              <w:pStyle w:val="Heading2"/>
              <w:spacing w:before="0" w:beforeAutospacing="0" w:after="0" w:afterAutospacing="0"/>
              <w:ind w:left="-15" w:right="-15"/>
              <w:rPr>
                <w:rFonts w:ascii="Helvetica Neue" w:hAnsi="Helvetica Neue"/>
                <w:b w:val="0"/>
                <w:bCs w:val="0"/>
                <w:sz w:val="24"/>
                <w:szCs w:val="24"/>
              </w:rPr>
            </w:pPr>
            <w:r w:rsidRPr="0073618D">
              <w:rPr>
                <w:rFonts w:ascii="Helvetica Neue" w:hAnsi="Helvetica Neue"/>
                <w:b w:val="0"/>
                <w:bCs w:val="0"/>
                <w:sz w:val="24"/>
                <w:szCs w:val="24"/>
              </w:rPr>
              <w:t>Week 9 (October 25) Grace and Sacraments … (page 149 – 174)</w:t>
            </w:r>
          </w:p>
          <w:p w:rsidR="0073618D" w:rsidRPr="0073618D" w:rsidRDefault="0073618D" w:rsidP="0073618D">
            <w:pPr>
              <w:rPr>
                <w:sz w:val="18"/>
                <w:szCs w:val="18"/>
              </w:rPr>
            </w:pPr>
            <w:r w:rsidRPr="0073618D">
              <w:rPr>
                <w:rStyle w:val="apple-converted-space"/>
                <w:b/>
                <w:bCs/>
                <w:sz w:val="18"/>
                <w:szCs w:val="18"/>
              </w:rPr>
              <w:t> </w:t>
            </w:r>
          </w:p>
          <w:p w:rsidR="0073618D" w:rsidRPr="0073618D" w:rsidRDefault="0073618D" w:rsidP="0073618D">
            <w:pPr>
              <w:pStyle w:val="Heading2"/>
              <w:spacing w:before="0" w:beforeAutospacing="0" w:after="0" w:afterAutospacing="0"/>
              <w:ind w:left="-15" w:right="-15"/>
              <w:rPr>
                <w:rFonts w:ascii="Helvetica Neue" w:hAnsi="Helvetica Neue"/>
                <w:b w:val="0"/>
                <w:bCs w:val="0"/>
                <w:sz w:val="24"/>
                <w:szCs w:val="24"/>
              </w:rPr>
            </w:pPr>
            <w:r w:rsidRPr="0073618D">
              <w:rPr>
                <w:rFonts w:ascii="Helvetica Neue" w:hAnsi="Helvetica Neue"/>
                <w:b w:val="0"/>
                <w:bCs w:val="0"/>
                <w:sz w:val="24"/>
                <w:szCs w:val="24"/>
              </w:rPr>
              <w:t>Week 10 (November 1): Christian Morality ... (page 177 – 198)</w:t>
            </w:r>
          </w:p>
          <w:p w:rsidR="0073618D" w:rsidRPr="0073618D" w:rsidRDefault="0073618D" w:rsidP="0073618D">
            <w:pPr>
              <w:rPr>
                <w:sz w:val="18"/>
                <w:szCs w:val="18"/>
              </w:rPr>
            </w:pPr>
            <w:r w:rsidRPr="0073618D">
              <w:rPr>
                <w:rStyle w:val="apple-converted-space"/>
                <w:b/>
                <w:bCs/>
                <w:sz w:val="18"/>
                <w:szCs w:val="18"/>
              </w:rPr>
              <w:t> </w:t>
            </w:r>
          </w:p>
          <w:p w:rsidR="0073618D" w:rsidRPr="0073618D" w:rsidRDefault="0073618D" w:rsidP="0073618D">
            <w:pPr>
              <w:pStyle w:val="Heading2"/>
              <w:spacing w:before="0" w:beforeAutospacing="0" w:after="0" w:afterAutospacing="0"/>
              <w:ind w:left="-15" w:right="-15"/>
              <w:rPr>
                <w:rFonts w:ascii="Helvetica Neue" w:hAnsi="Helvetica Neue"/>
                <w:b w:val="0"/>
                <w:bCs w:val="0"/>
                <w:sz w:val="24"/>
                <w:szCs w:val="24"/>
              </w:rPr>
            </w:pPr>
            <w:r w:rsidRPr="0073618D">
              <w:rPr>
                <w:rFonts w:ascii="Helvetica Neue" w:hAnsi="Helvetica Neue"/>
                <w:b w:val="0"/>
                <w:bCs w:val="0"/>
                <w:sz w:val="24"/>
                <w:szCs w:val="24"/>
              </w:rPr>
              <w:t>Week 11 (November 8): Social Justice … (page 199 – 220)</w:t>
            </w:r>
          </w:p>
          <w:p w:rsidR="0073618D" w:rsidRPr="0073618D" w:rsidRDefault="0073618D" w:rsidP="0073618D">
            <w:pPr>
              <w:pStyle w:val="Heading2"/>
              <w:spacing w:before="0" w:beforeAutospacing="0" w:after="0" w:afterAutospacing="0"/>
              <w:ind w:left="-15" w:right="-15"/>
              <w:rPr>
                <w:rFonts w:ascii="Helvetica Neue" w:hAnsi="Helvetica Neue"/>
                <w:b w:val="0"/>
                <w:bCs w:val="0"/>
                <w:sz w:val="24"/>
                <w:szCs w:val="24"/>
              </w:rPr>
            </w:pPr>
          </w:p>
          <w:p w:rsidR="0073618D" w:rsidRPr="0073618D" w:rsidRDefault="0073618D" w:rsidP="0073618D">
            <w:pPr>
              <w:pStyle w:val="Heading2"/>
              <w:spacing w:before="0" w:beforeAutospacing="0" w:after="0" w:afterAutospacing="0"/>
              <w:ind w:left="-15" w:right="-15"/>
              <w:rPr>
                <w:rFonts w:ascii="Helvetica Neue" w:hAnsi="Helvetica Neue"/>
                <w:b w:val="0"/>
                <w:bCs w:val="0"/>
                <w:sz w:val="24"/>
                <w:szCs w:val="24"/>
              </w:rPr>
            </w:pPr>
            <w:r w:rsidRPr="0073618D">
              <w:rPr>
                <w:rFonts w:ascii="Helvetica Neue" w:hAnsi="Helvetica Neue"/>
                <w:b w:val="0"/>
                <w:bCs w:val="0"/>
                <w:sz w:val="24"/>
                <w:szCs w:val="24"/>
              </w:rPr>
              <w:t>Week 12 (November 15): Christianity, Judaism and Antisemitism (page 221 – 242)</w:t>
            </w:r>
          </w:p>
          <w:p w:rsidR="0073618D" w:rsidRPr="0073618D" w:rsidRDefault="0073618D" w:rsidP="000A4E4C">
            <w:pPr>
              <w:pStyle w:val="Heading2"/>
              <w:spacing w:before="0" w:beforeAutospacing="0" w:after="0" w:afterAutospacing="0"/>
              <w:ind w:right="-15"/>
              <w:rPr>
                <w:rFonts w:ascii="Helvetica Neue" w:hAnsi="Helvetica Neue"/>
                <w:b w:val="0"/>
                <w:bCs w:val="0"/>
                <w:sz w:val="24"/>
                <w:szCs w:val="24"/>
              </w:rPr>
            </w:pPr>
          </w:p>
          <w:p w:rsidR="0073618D" w:rsidRPr="0073618D" w:rsidRDefault="0073618D" w:rsidP="0073618D">
            <w:pPr>
              <w:pStyle w:val="Heading2"/>
              <w:spacing w:before="0" w:beforeAutospacing="0" w:after="0" w:afterAutospacing="0"/>
              <w:ind w:left="-15" w:right="-15"/>
              <w:rPr>
                <w:rFonts w:ascii="Helvetica Neue" w:hAnsi="Helvetica Neue"/>
                <w:b w:val="0"/>
                <w:bCs w:val="0"/>
                <w:sz w:val="24"/>
                <w:szCs w:val="24"/>
              </w:rPr>
            </w:pPr>
            <w:r w:rsidRPr="0073618D">
              <w:rPr>
                <w:rFonts w:ascii="Helvetica Neue" w:hAnsi="Helvetica Neue"/>
                <w:b w:val="0"/>
                <w:bCs w:val="0"/>
                <w:sz w:val="24"/>
                <w:szCs w:val="24"/>
              </w:rPr>
              <w:t>Week 13 (November 22): Christianity and Islam</w:t>
            </w:r>
          </w:p>
          <w:p w:rsidR="0073618D" w:rsidRPr="0073618D" w:rsidRDefault="0073618D" w:rsidP="0073618D">
            <w:pPr>
              <w:pStyle w:val="Heading2"/>
              <w:spacing w:before="0" w:beforeAutospacing="0" w:after="0" w:afterAutospacing="0"/>
              <w:ind w:left="-15" w:right="-15"/>
              <w:rPr>
                <w:rFonts w:ascii="Helvetica Neue" w:hAnsi="Helvetica Neue"/>
                <w:b w:val="0"/>
                <w:bCs w:val="0"/>
                <w:sz w:val="24"/>
                <w:szCs w:val="24"/>
              </w:rPr>
            </w:pPr>
          </w:p>
          <w:p w:rsidR="0073618D" w:rsidRPr="0073618D" w:rsidRDefault="0073618D" w:rsidP="0073618D">
            <w:pPr>
              <w:pStyle w:val="Heading2"/>
              <w:spacing w:before="0" w:beforeAutospacing="0" w:after="0" w:afterAutospacing="0"/>
              <w:ind w:left="-15" w:right="-15"/>
              <w:rPr>
                <w:rFonts w:ascii="Helvetica Neue" w:hAnsi="Helvetica Neue"/>
                <w:b w:val="0"/>
                <w:bCs w:val="0"/>
                <w:sz w:val="24"/>
                <w:szCs w:val="24"/>
              </w:rPr>
            </w:pPr>
            <w:r w:rsidRPr="0073618D">
              <w:rPr>
                <w:rFonts w:ascii="Helvetica Neue" w:hAnsi="Helvetica Neue"/>
                <w:b w:val="0"/>
                <w:bCs w:val="0"/>
                <w:sz w:val="24"/>
                <w:szCs w:val="24"/>
              </w:rPr>
              <w:t>Week 15 December 6: Characteristics of Marianist Universities</w:t>
            </w:r>
          </w:p>
          <w:p w:rsidR="0073618D" w:rsidRPr="0073618D" w:rsidRDefault="0073618D" w:rsidP="0073618D">
            <w:pPr>
              <w:rPr>
                <w:sz w:val="18"/>
                <w:szCs w:val="18"/>
              </w:rPr>
            </w:pPr>
            <w:r w:rsidRPr="0073618D">
              <w:rPr>
                <w:rStyle w:val="apple-converted-space"/>
                <w:b/>
                <w:bCs/>
                <w:sz w:val="18"/>
                <w:szCs w:val="18"/>
              </w:rPr>
              <w:t> </w:t>
            </w:r>
          </w:p>
          <w:p w:rsidR="0073618D" w:rsidRDefault="0073618D" w:rsidP="0073618D">
            <w:pPr>
              <w:pStyle w:val="Heading2"/>
              <w:spacing w:before="0" w:beforeAutospacing="0" w:after="0" w:afterAutospacing="0"/>
              <w:ind w:left="-15" w:right="-15"/>
              <w:rPr>
                <w:rFonts w:ascii="Helvetica Neue" w:hAnsi="Helvetica Neue"/>
                <w:b w:val="0"/>
                <w:bCs w:val="0"/>
                <w:sz w:val="43"/>
                <w:szCs w:val="43"/>
              </w:rPr>
            </w:pPr>
            <w:r w:rsidRPr="0073618D">
              <w:rPr>
                <w:rFonts w:ascii="Helvetica Neue" w:hAnsi="Helvetica Neue"/>
                <w:b w:val="0"/>
                <w:bCs w:val="0"/>
                <w:sz w:val="24"/>
                <w:szCs w:val="24"/>
              </w:rPr>
              <w:t>Week 16 Final Exam TBA</w:t>
            </w:r>
          </w:p>
          <w:p w:rsidR="000A4E4C" w:rsidRPr="000A4E4C" w:rsidRDefault="000A4E4C" w:rsidP="000A4E4C">
            <w:pPr>
              <w:rPr>
                <w:rFonts w:ascii="Helvetica Neue" w:hAnsi="Helvetica Neue"/>
                <w:color w:val="2D3B45"/>
              </w:rPr>
            </w:pPr>
          </w:p>
          <w:p w:rsidR="0073618D" w:rsidRDefault="0073618D" w:rsidP="0073618D">
            <w:pPr>
              <w:pStyle w:val="Heading2"/>
              <w:spacing w:before="90" w:beforeAutospacing="0" w:after="90" w:afterAutospacing="0"/>
              <w:rPr>
                <w:rFonts w:ascii="Helvetica Neue" w:hAnsi="Helvetica Neue"/>
                <w:b w:val="0"/>
                <w:bCs w:val="0"/>
                <w:color w:val="2D3B45"/>
                <w:sz w:val="43"/>
                <w:szCs w:val="43"/>
              </w:rPr>
            </w:pPr>
          </w:p>
          <w:tbl>
            <w:tblPr>
              <w:tblpPr w:leftFromText="180" w:rightFromText="180" w:horzAnchor="page" w:tblpX="1" w:tblpY="-335"/>
              <w:tblOverlap w:val="never"/>
              <w:tblW w:w="10770" w:type="dxa"/>
              <w:tblLayout w:type="fixed"/>
              <w:tblCellMar>
                <w:top w:w="15" w:type="dxa"/>
                <w:left w:w="15" w:type="dxa"/>
                <w:bottom w:w="15" w:type="dxa"/>
                <w:right w:w="15" w:type="dxa"/>
              </w:tblCellMar>
              <w:tblLook w:val="04A0" w:firstRow="1" w:lastRow="0" w:firstColumn="1" w:lastColumn="0" w:noHBand="0" w:noVBand="1"/>
            </w:tblPr>
            <w:tblGrid>
              <w:gridCol w:w="2532"/>
              <w:gridCol w:w="8238"/>
            </w:tblGrid>
            <w:tr w:rsidR="0073618D" w:rsidTr="000A4E4C">
              <w:tc>
                <w:tcPr>
                  <w:tcW w:w="2532" w:type="dxa"/>
                  <w:tcBorders>
                    <w:bottom w:val="single" w:sz="6" w:space="0" w:color="C7CDD1"/>
                  </w:tcBorders>
                  <w:shd w:val="clear" w:color="auto" w:fill="auto"/>
                  <w:noWrap/>
                  <w:tcMar>
                    <w:top w:w="105" w:type="dxa"/>
                    <w:left w:w="105" w:type="dxa"/>
                    <w:bottom w:w="105" w:type="dxa"/>
                    <w:right w:w="105" w:type="dxa"/>
                  </w:tcMar>
                  <w:vAlign w:val="center"/>
                  <w:hideMark/>
                </w:tcPr>
                <w:p w:rsidR="0073618D" w:rsidRDefault="0073618D" w:rsidP="0073618D">
                  <w:pPr>
                    <w:spacing w:after="150"/>
                  </w:pPr>
                  <w:r>
                    <w:rPr>
                      <w:rFonts w:ascii="Helvetica Neue" w:hAnsi="Helvetica Neue"/>
                      <w:color w:val="2D3B45"/>
                    </w:rPr>
                    <w:t> </w:t>
                  </w:r>
                  <w:r>
                    <w:t>Thu Sep 5, 2019</w:t>
                  </w:r>
                </w:p>
              </w:tc>
              <w:tc>
                <w:tcPr>
                  <w:tcW w:w="8238" w:type="dxa"/>
                  <w:tcBorders>
                    <w:bottom w:val="single" w:sz="6" w:space="0" w:color="C7CDD1"/>
                  </w:tcBorders>
                  <w:shd w:val="clear" w:color="auto" w:fill="auto"/>
                  <w:tcMar>
                    <w:top w:w="105" w:type="dxa"/>
                    <w:left w:w="105" w:type="dxa"/>
                    <w:bottom w:w="105" w:type="dxa"/>
                    <w:right w:w="0" w:type="dxa"/>
                  </w:tcMar>
                  <w:vAlign w:val="center"/>
                  <w:hideMark/>
                </w:tcPr>
                <w:tbl>
                  <w:tblPr>
                    <w:tblW w:w="7973" w:type="dxa"/>
                    <w:tblLayout w:type="fixed"/>
                    <w:tblCellMar>
                      <w:top w:w="15" w:type="dxa"/>
                      <w:left w:w="15" w:type="dxa"/>
                      <w:bottom w:w="15" w:type="dxa"/>
                      <w:right w:w="15" w:type="dxa"/>
                    </w:tblCellMar>
                    <w:tblLook w:val="04A0" w:firstRow="1" w:lastRow="0" w:firstColumn="1" w:lastColumn="0" w:noHBand="0" w:noVBand="1"/>
                  </w:tblPr>
                  <w:tblGrid>
                    <w:gridCol w:w="1657"/>
                    <w:gridCol w:w="4133"/>
                    <w:gridCol w:w="2183"/>
                  </w:tblGrid>
                  <w:tr w:rsidR="0073618D">
                    <w:tc>
                      <w:tcPr>
                        <w:tcW w:w="1657" w:type="dxa"/>
                        <w:tcBorders>
                          <w:top w:val="nil"/>
                          <w:left w:val="nil"/>
                          <w:bottom w:val="nil"/>
                          <w:right w:val="nil"/>
                        </w:tcBorders>
                        <w:shd w:val="clear" w:color="auto" w:fill="auto"/>
                        <w:tcMar>
                          <w:top w:w="105" w:type="dxa"/>
                          <w:left w:w="105" w:type="dxa"/>
                          <w:bottom w:w="105" w:type="dxa"/>
                          <w:right w:w="0" w:type="dxa"/>
                        </w:tcMar>
                        <w:vAlign w:val="center"/>
                        <w:hideMark/>
                      </w:tcPr>
                      <w:p w:rsidR="0073618D" w:rsidRDefault="0073618D" w:rsidP="0073618D">
                        <w:r>
                          <w:rPr>
                            <w:rStyle w:val="screenreader-only"/>
                            <w:bdr w:val="none" w:sz="0" w:space="0" w:color="auto" w:frame="1"/>
                          </w:rPr>
                          <w:t>Assignment</w:t>
                        </w:r>
                      </w:p>
                    </w:tc>
                    <w:tc>
                      <w:tcPr>
                        <w:tcW w:w="4133" w:type="dxa"/>
                        <w:tcBorders>
                          <w:top w:val="nil"/>
                          <w:left w:val="nil"/>
                          <w:bottom w:val="nil"/>
                          <w:right w:val="nil"/>
                        </w:tcBorders>
                        <w:shd w:val="clear" w:color="auto" w:fill="auto"/>
                        <w:tcMar>
                          <w:top w:w="105" w:type="dxa"/>
                          <w:left w:w="105" w:type="dxa"/>
                          <w:bottom w:w="105" w:type="dxa"/>
                          <w:right w:w="105" w:type="dxa"/>
                        </w:tcMar>
                        <w:vAlign w:val="center"/>
                        <w:hideMark/>
                      </w:tcPr>
                      <w:p w:rsidR="0073618D" w:rsidRDefault="0073618D" w:rsidP="0073618D">
                        <w:hyperlink r:id="rId7" w:history="1">
                          <w:r>
                            <w:rPr>
                              <w:rStyle w:val="Hyperlink"/>
                            </w:rPr>
                            <w:t>Read Chapter One (pp. 19-38)</w:t>
                          </w:r>
                        </w:hyperlink>
                      </w:p>
                    </w:tc>
                    <w:tc>
                      <w:tcPr>
                        <w:tcW w:w="2183" w:type="dxa"/>
                        <w:tcBorders>
                          <w:top w:val="nil"/>
                          <w:left w:val="nil"/>
                          <w:bottom w:val="nil"/>
                          <w:right w:val="nil"/>
                        </w:tcBorders>
                        <w:shd w:val="clear" w:color="auto" w:fill="auto"/>
                        <w:noWrap/>
                        <w:tcMar>
                          <w:top w:w="105" w:type="dxa"/>
                          <w:left w:w="105" w:type="dxa"/>
                          <w:bottom w:w="105" w:type="dxa"/>
                          <w:right w:w="105" w:type="dxa"/>
                        </w:tcMar>
                        <w:vAlign w:val="center"/>
                        <w:hideMark/>
                      </w:tcPr>
                      <w:p w:rsidR="0073618D" w:rsidRDefault="0073618D" w:rsidP="0073618D">
                        <w:pPr>
                          <w:jc w:val="right"/>
                        </w:pPr>
                        <w:r>
                          <w:t>due by</w:t>
                        </w:r>
                        <w:r>
                          <w:rPr>
                            <w:rStyle w:val="apple-converted-space"/>
                          </w:rPr>
                          <w:t> </w:t>
                        </w:r>
                        <w:r>
                          <w:t>1:30pm</w:t>
                        </w:r>
                      </w:p>
                    </w:tc>
                  </w:tr>
                </w:tbl>
                <w:p w:rsidR="0073618D" w:rsidRDefault="0073618D" w:rsidP="0073618D">
                  <w:pPr>
                    <w:spacing w:after="150"/>
                  </w:pPr>
                </w:p>
              </w:tc>
            </w:tr>
            <w:tr w:rsidR="0073618D" w:rsidTr="000A4E4C">
              <w:tc>
                <w:tcPr>
                  <w:tcW w:w="2532" w:type="dxa"/>
                  <w:tcBorders>
                    <w:bottom w:val="single" w:sz="6" w:space="0" w:color="C7CDD1"/>
                  </w:tcBorders>
                  <w:shd w:val="clear" w:color="auto" w:fill="auto"/>
                  <w:noWrap/>
                  <w:tcMar>
                    <w:top w:w="105" w:type="dxa"/>
                    <w:left w:w="105" w:type="dxa"/>
                    <w:bottom w:w="105" w:type="dxa"/>
                    <w:right w:w="105" w:type="dxa"/>
                  </w:tcMar>
                  <w:vAlign w:val="center"/>
                  <w:hideMark/>
                </w:tcPr>
                <w:p w:rsidR="0073618D" w:rsidRDefault="0073618D" w:rsidP="0073618D">
                  <w:pPr>
                    <w:spacing w:after="150"/>
                  </w:pPr>
                  <w:r>
                    <w:t>Thu Sep 12, 2019</w:t>
                  </w:r>
                </w:p>
              </w:tc>
              <w:tc>
                <w:tcPr>
                  <w:tcW w:w="8238" w:type="dxa"/>
                  <w:tcBorders>
                    <w:bottom w:val="single" w:sz="6" w:space="0" w:color="C7CDD1"/>
                  </w:tcBorders>
                  <w:shd w:val="clear" w:color="auto" w:fill="auto"/>
                  <w:tcMar>
                    <w:top w:w="105" w:type="dxa"/>
                    <w:left w:w="105" w:type="dxa"/>
                    <w:bottom w:w="105" w:type="dxa"/>
                    <w:right w:w="0" w:type="dxa"/>
                  </w:tcMar>
                  <w:vAlign w:val="center"/>
                  <w:hideMark/>
                </w:tcPr>
                <w:tbl>
                  <w:tblPr>
                    <w:tblW w:w="7973" w:type="dxa"/>
                    <w:tblLayout w:type="fixed"/>
                    <w:tblCellMar>
                      <w:top w:w="15" w:type="dxa"/>
                      <w:left w:w="15" w:type="dxa"/>
                      <w:bottom w:w="15" w:type="dxa"/>
                      <w:right w:w="15" w:type="dxa"/>
                    </w:tblCellMar>
                    <w:tblLook w:val="04A0" w:firstRow="1" w:lastRow="0" w:firstColumn="1" w:lastColumn="0" w:noHBand="0" w:noVBand="1"/>
                  </w:tblPr>
                  <w:tblGrid>
                    <w:gridCol w:w="1732"/>
                    <w:gridCol w:w="3794"/>
                    <w:gridCol w:w="2447"/>
                  </w:tblGrid>
                  <w:tr w:rsidR="0073618D">
                    <w:tc>
                      <w:tcPr>
                        <w:tcW w:w="1732" w:type="dxa"/>
                        <w:tcBorders>
                          <w:top w:val="nil"/>
                          <w:left w:val="nil"/>
                          <w:bottom w:val="nil"/>
                          <w:right w:val="nil"/>
                        </w:tcBorders>
                        <w:shd w:val="clear" w:color="auto" w:fill="auto"/>
                        <w:tcMar>
                          <w:top w:w="105" w:type="dxa"/>
                          <w:left w:w="105" w:type="dxa"/>
                          <w:bottom w:w="105" w:type="dxa"/>
                          <w:right w:w="0" w:type="dxa"/>
                        </w:tcMar>
                        <w:vAlign w:val="center"/>
                        <w:hideMark/>
                      </w:tcPr>
                      <w:p w:rsidR="0073618D" w:rsidRDefault="0073618D" w:rsidP="0073618D">
                        <w:r>
                          <w:rPr>
                            <w:rStyle w:val="screenreader-only"/>
                            <w:bdr w:val="none" w:sz="0" w:space="0" w:color="auto" w:frame="1"/>
                          </w:rPr>
                          <w:t>Assignment</w:t>
                        </w:r>
                      </w:p>
                    </w:tc>
                    <w:tc>
                      <w:tcPr>
                        <w:tcW w:w="3794" w:type="dxa"/>
                        <w:tcBorders>
                          <w:top w:val="nil"/>
                          <w:left w:val="nil"/>
                          <w:bottom w:val="nil"/>
                          <w:right w:val="nil"/>
                        </w:tcBorders>
                        <w:shd w:val="clear" w:color="auto" w:fill="auto"/>
                        <w:tcMar>
                          <w:top w:w="105" w:type="dxa"/>
                          <w:left w:w="105" w:type="dxa"/>
                          <w:bottom w:w="105" w:type="dxa"/>
                          <w:right w:w="105" w:type="dxa"/>
                        </w:tcMar>
                        <w:vAlign w:val="center"/>
                        <w:hideMark/>
                      </w:tcPr>
                      <w:p w:rsidR="0073618D" w:rsidRDefault="0073618D" w:rsidP="0073618D">
                        <w:hyperlink r:id="rId8" w:history="1">
                          <w:r>
                            <w:rPr>
                              <w:rStyle w:val="Hyperlink"/>
                            </w:rPr>
                            <w:t>Old Testament Discussion</w:t>
                          </w:r>
                        </w:hyperlink>
                      </w:p>
                    </w:tc>
                    <w:tc>
                      <w:tcPr>
                        <w:tcW w:w="2447" w:type="dxa"/>
                        <w:tcBorders>
                          <w:top w:val="nil"/>
                          <w:left w:val="nil"/>
                          <w:bottom w:val="nil"/>
                          <w:right w:val="nil"/>
                        </w:tcBorders>
                        <w:shd w:val="clear" w:color="auto" w:fill="auto"/>
                        <w:noWrap/>
                        <w:tcMar>
                          <w:top w:w="105" w:type="dxa"/>
                          <w:left w:w="105" w:type="dxa"/>
                          <w:bottom w:w="105" w:type="dxa"/>
                          <w:right w:w="105" w:type="dxa"/>
                        </w:tcMar>
                        <w:vAlign w:val="center"/>
                        <w:hideMark/>
                      </w:tcPr>
                      <w:p w:rsidR="0073618D" w:rsidRDefault="0073618D" w:rsidP="0073618D">
                        <w:pPr>
                          <w:jc w:val="right"/>
                        </w:pPr>
                        <w:r>
                          <w:t>due by</w:t>
                        </w:r>
                        <w:r>
                          <w:rPr>
                            <w:rStyle w:val="apple-converted-space"/>
                          </w:rPr>
                          <w:t> </w:t>
                        </w:r>
                        <w:r>
                          <w:t>11:59pm</w:t>
                        </w:r>
                      </w:p>
                    </w:tc>
                  </w:tr>
                </w:tbl>
                <w:p w:rsidR="0073618D" w:rsidRDefault="0073618D" w:rsidP="0073618D">
                  <w:pPr>
                    <w:spacing w:after="150"/>
                  </w:pPr>
                </w:p>
              </w:tc>
            </w:tr>
            <w:tr w:rsidR="0073618D" w:rsidTr="000A4E4C">
              <w:tc>
                <w:tcPr>
                  <w:tcW w:w="2532" w:type="dxa"/>
                  <w:tcBorders>
                    <w:bottom w:val="single" w:sz="6" w:space="0" w:color="C7CDD1"/>
                  </w:tcBorders>
                  <w:shd w:val="clear" w:color="auto" w:fill="auto"/>
                  <w:noWrap/>
                  <w:tcMar>
                    <w:top w:w="105" w:type="dxa"/>
                    <w:left w:w="105" w:type="dxa"/>
                    <w:bottom w:w="105" w:type="dxa"/>
                    <w:right w:w="105" w:type="dxa"/>
                  </w:tcMar>
                  <w:vAlign w:val="center"/>
                  <w:hideMark/>
                </w:tcPr>
                <w:p w:rsidR="0073618D" w:rsidRDefault="0073618D" w:rsidP="0073618D">
                  <w:pPr>
                    <w:spacing w:after="150"/>
                  </w:pPr>
                  <w:r>
                    <w:t>Thu Sep 19, 2019</w:t>
                  </w:r>
                </w:p>
              </w:tc>
              <w:tc>
                <w:tcPr>
                  <w:tcW w:w="8238" w:type="dxa"/>
                  <w:tcBorders>
                    <w:bottom w:val="single" w:sz="6" w:space="0" w:color="C7CDD1"/>
                  </w:tcBorders>
                  <w:shd w:val="clear" w:color="auto" w:fill="auto"/>
                  <w:tcMar>
                    <w:top w:w="105" w:type="dxa"/>
                    <w:left w:w="105" w:type="dxa"/>
                    <w:bottom w:w="105" w:type="dxa"/>
                    <w:right w:w="0" w:type="dxa"/>
                  </w:tcMar>
                  <w:vAlign w:val="center"/>
                  <w:hideMark/>
                </w:tcPr>
                <w:tbl>
                  <w:tblPr>
                    <w:tblW w:w="7973" w:type="dxa"/>
                    <w:tblLayout w:type="fixed"/>
                    <w:tblCellMar>
                      <w:top w:w="15" w:type="dxa"/>
                      <w:left w:w="15" w:type="dxa"/>
                      <w:bottom w:w="15" w:type="dxa"/>
                      <w:right w:w="15" w:type="dxa"/>
                    </w:tblCellMar>
                    <w:tblLook w:val="04A0" w:firstRow="1" w:lastRow="0" w:firstColumn="1" w:lastColumn="0" w:noHBand="0" w:noVBand="1"/>
                  </w:tblPr>
                  <w:tblGrid>
                    <w:gridCol w:w="1441"/>
                    <w:gridCol w:w="4494"/>
                    <w:gridCol w:w="2038"/>
                  </w:tblGrid>
                  <w:tr w:rsidR="0073618D">
                    <w:tc>
                      <w:tcPr>
                        <w:tcW w:w="1441" w:type="dxa"/>
                        <w:tcBorders>
                          <w:top w:val="nil"/>
                          <w:left w:val="nil"/>
                          <w:bottom w:val="nil"/>
                          <w:right w:val="nil"/>
                        </w:tcBorders>
                        <w:shd w:val="clear" w:color="auto" w:fill="auto"/>
                        <w:tcMar>
                          <w:top w:w="105" w:type="dxa"/>
                          <w:left w:w="105" w:type="dxa"/>
                          <w:bottom w:w="105" w:type="dxa"/>
                          <w:right w:w="0" w:type="dxa"/>
                        </w:tcMar>
                        <w:vAlign w:val="center"/>
                        <w:hideMark/>
                      </w:tcPr>
                      <w:p w:rsidR="0073618D" w:rsidRDefault="0073618D" w:rsidP="0073618D">
                        <w:r>
                          <w:rPr>
                            <w:rStyle w:val="screenreader-only"/>
                            <w:bdr w:val="none" w:sz="0" w:space="0" w:color="auto" w:frame="1"/>
                          </w:rPr>
                          <w:t>Assignment</w:t>
                        </w:r>
                      </w:p>
                    </w:tc>
                    <w:tc>
                      <w:tcPr>
                        <w:tcW w:w="4494" w:type="dxa"/>
                        <w:tcBorders>
                          <w:top w:val="nil"/>
                          <w:left w:val="nil"/>
                          <w:bottom w:val="nil"/>
                          <w:right w:val="nil"/>
                        </w:tcBorders>
                        <w:shd w:val="clear" w:color="auto" w:fill="auto"/>
                        <w:tcMar>
                          <w:top w:w="105" w:type="dxa"/>
                          <w:left w:w="105" w:type="dxa"/>
                          <w:bottom w:w="105" w:type="dxa"/>
                          <w:right w:w="105" w:type="dxa"/>
                        </w:tcMar>
                        <w:vAlign w:val="center"/>
                        <w:hideMark/>
                      </w:tcPr>
                      <w:p w:rsidR="0073618D" w:rsidRDefault="0073618D" w:rsidP="0073618D">
                        <w:hyperlink r:id="rId9" w:history="1">
                          <w:r>
                            <w:rPr>
                              <w:rStyle w:val="Hyperlink"/>
                            </w:rPr>
                            <w:t>New Testament and Early Christianity</w:t>
                          </w:r>
                        </w:hyperlink>
                      </w:p>
                    </w:tc>
                    <w:tc>
                      <w:tcPr>
                        <w:tcW w:w="2038" w:type="dxa"/>
                        <w:tcBorders>
                          <w:top w:val="nil"/>
                          <w:left w:val="nil"/>
                          <w:bottom w:val="nil"/>
                          <w:right w:val="nil"/>
                        </w:tcBorders>
                        <w:shd w:val="clear" w:color="auto" w:fill="auto"/>
                        <w:noWrap/>
                        <w:tcMar>
                          <w:top w:w="105" w:type="dxa"/>
                          <w:left w:w="105" w:type="dxa"/>
                          <w:bottom w:w="105" w:type="dxa"/>
                          <w:right w:w="105" w:type="dxa"/>
                        </w:tcMar>
                        <w:vAlign w:val="center"/>
                        <w:hideMark/>
                      </w:tcPr>
                      <w:p w:rsidR="0073618D" w:rsidRDefault="0073618D" w:rsidP="0073618D">
                        <w:pPr>
                          <w:jc w:val="right"/>
                        </w:pPr>
                        <w:r>
                          <w:t>due by</w:t>
                        </w:r>
                        <w:r>
                          <w:rPr>
                            <w:rStyle w:val="apple-converted-space"/>
                          </w:rPr>
                          <w:t> </w:t>
                        </w:r>
                        <w:r>
                          <w:t>11:59pm</w:t>
                        </w:r>
                      </w:p>
                    </w:tc>
                  </w:tr>
                </w:tbl>
                <w:p w:rsidR="0073618D" w:rsidRDefault="0073618D" w:rsidP="0073618D">
                  <w:pPr>
                    <w:spacing w:after="150"/>
                  </w:pPr>
                </w:p>
              </w:tc>
            </w:tr>
            <w:tr w:rsidR="0073618D" w:rsidTr="000A4E4C">
              <w:tc>
                <w:tcPr>
                  <w:tcW w:w="2532" w:type="dxa"/>
                  <w:tcBorders>
                    <w:bottom w:val="single" w:sz="6" w:space="0" w:color="C7CDD1"/>
                  </w:tcBorders>
                  <w:shd w:val="clear" w:color="auto" w:fill="auto"/>
                  <w:noWrap/>
                  <w:tcMar>
                    <w:top w:w="105" w:type="dxa"/>
                    <w:left w:w="105" w:type="dxa"/>
                    <w:bottom w:w="105" w:type="dxa"/>
                    <w:right w:w="105" w:type="dxa"/>
                  </w:tcMar>
                  <w:vAlign w:val="center"/>
                  <w:hideMark/>
                </w:tcPr>
                <w:p w:rsidR="0073618D" w:rsidRDefault="0073618D" w:rsidP="0073618D">
                  <w:pPr>
                    <w:spacing w:after="150"/>
                  </w:pPr>
                  <w:r>
                    <w:t>Thu Sep 26, 2019</w:t>
                  </w:r>
                </w:p>
              </w:tc>
              <w:tc>
                <w:tcPr>
                  <w:tcW w:w="8238" w:type="dxa"/>
                  <w:tcBorders>
                    <w:bottom w:val="single" w:sz="6" w:space="0" w:color="C7CDD1"/>
                  </w:tcBorders>
                  <w:shd w:val="clear" w:color="auto" w:fill="auto"/>
                  <w:tcMar>
                    <w:top w:w="105" w:type="dxa"/>
                    <w:left w:w="105" w:type="dxa"/>
                    <w:bottom w:w="105" w:type="dxa"/>
                    <w:right w:w="0" w:type="dxa"/>
                  </w:tcMar>
                  <w:vAlign w:val="center"/>
                  <w:hideMark/>
                </w:tcPr>
                <w:tbl>
                  <w:tblPr>
                    <w:tblW w:w="7973" w:type="dxa"/>
                    <w:tblLayout w:type="fixed"/>
                    <w:tblCellMar>
                      <w:top w:w="15" w:type="dxa"/>
                      <w:left w:w="15" w:type="dxa"/>
                      <w:bottom w:w="15" w:type="dxa"/>
                      <w:right w:w="15" w:type="dxa"/>
                    </w:tblCellMar>
                    <w:tblLook w:val="04A0" w:firstRow="1" w:lastRow="0" w:firstColumn="1" w:lastColumn="0" w:noHBand="0" w:noVBand="1"/>
                  </w:tblPr>
                  <w:tblGrid>
                    <w:gridCol w:w="1410"/>
                    <w:gridCol w:w="4569"/>
                    <w:gridCol w:w="1994"/>
                  </w:tblGrid>
                  <w:tr w:rsidR="0073618D">
                    <w:tc>
                      <w:tcPr>
                        <w:tcW w:w="1410" w:type="dxa"/>
                        <w:tcBorders>
                          <w:top w:val="nil"/>
                          <w:left w:val="nil"/>
                          <w:bottom w:val="nil"/>
                          <w:right w:val="nil"/>
                        </w:tcBorders>
                        <w:shd w:val="clear" w:color="auto" w:fill="auto"/>
                        <w:tcMar>
                          <w:top w:w="105" w:type="dxa"/>
                          <w:left w:w="105" w:type="dxa"/>
                          <w:bottom w:w="105" w:type="dxa"/>
                          <w:right w:w="0" w:type="dxa"/>
                        </w:tcMar>
                        <w:vAlign w:val="center"/>
                        <w:hideMark/>
                      </w:tcPr>
                      <w:p w:rsidR="0073618D" w:rsidRDefault="0073618D" w:rsidP="0073618D">
                        <w:r>
                          <w:rPr>
                            <w:rStyle w:val="screenreader-only"/>
                            <w:bdr w:val="none" w:sz="0" w:space="0" w:color="auto" w:frame="1"/>
                          </w:rPr>
                          <w:t>Assignment</w:t>
                        </w:r>
                      </w:p>
                    </w:tc>
                    <w:tc>
                      <w:tcPr>
                        <w:tcW w:w="4569" w:type="dxa"/>
                        <w:tcBorders>
                          <w:top w:val="nil"/>
                          <w:left w:val="nil"/>
                          <w:bottom w:val="single" w:sz="6" w:space="0" w:color="C7CDD1"/>
                          <w:right w:val="nil"/>
                        </w:tcBorders>
                        <w:shd w:val="clear" w:color="auto" w:fill="auto"/>
                        <w:tcMar>
                          <w:top w:w="105" w:type="dxa"/>
                          <w:left w:w="105" w:type="dxa"/>
                          <w:bottom w:w="105" w:type="dxa"/>
                          <w:right w:w="105" w:type="dxa"/>
                        </w:tcMar>
                        <w:vAlign w:val="center"/>
                        <w:hideMark/>
                      </w:tcPr>
                      <w:p w:rsidR="0073618D" w:rsidRDefault="0073618D" w:rsidP="0073618D">
                        <w:hyperlink r:id="rId10" w:history="1">
                          <w:r>
                            <w:rPr>
                              <w:rStyle w:val="Hyperlink"/>
                            </w:rPr>
                            <w:t>Christology: Who do you say that I am?</w:t>
                          </w:r>
                        </w:hyperlink>
                      </w:p>
                    </w:tc>
                    <w:tc>
                      <w:tcPr>
                        <w:tcW w:w="1994" w:type="dxa"/>
                        <w:tcBorders>
                          <w:top w:val="nil"/>
                          <w:left w:val="nil"/>
                          <w:bottom w:val="single" w:sz="6" w:space="0" w:color="C7CDD1"/>
                          <w:right w:val="nil"/>
                        </w:tcBorders>
                        <w:shd w:val="clear" w:color="auto" w:fill="auto"/>
                        <w:noWrap/>
                        <w:tcMar>
                          <w:top w:w="105" w:type="dxa"/>
                          <w:left w:w="105" w:type="dxa"/>
                          <w:bottom w:w="105" w:type="dxa"/>
                          <w:right w:w="105" w:type="dxa"/>
                        </w:tcMar>
                        <w:vAlign w:val="center"/>
                        <w:hideMark/>
                      </w:tcPr>
                      <w:p w:rsidR="0073618D" w:rsidRDefault="0073618D" w:rsidP="0073618D">
                        <w:pPr>
                          <w:jc w:val="right"/>
                        </w:pPr>
                        <w:r>
                          <w:t>due by</w:t>
                        </w:r>
                        <w:r>
                          <w:rPr>
                            <w:rStyle w:val="apple-converted-space"/>
                          </w:rPr>
                          <w:t> </w:t>
                        </w:r>
                        <w:r>
                          <w:t>11:59pm</w:t>
                        </w:r>
                      </w:p>
                    </w:tc>
                  </w:tr>
                  <w:tr w:rsidR="0073618D">
                    <w:tc>
                      <w:tcPr>
                        <w:tcW w:w="1410" w:type="dxa"/>
                        <w:tcBorders>
                          <w:top w:val="nil"/>
                          <w:left w:val="nil"/>
                          <w:bottom w:val="nil"/>
                          <w:right w:val="nil"/>
                        </w:tcBorders>
                        <w:shd w:val="clear" w:color="auto" w:fill="auto"/>
                        <w:tcMar>
                          <w:top w:w="105" w:type="dxa"/>
                          <w:left w:w="105" w:type="dxa"/>
                          <w:bottom w:w="105" w:type="dxa"/>
                          <w:right w:w="0" w:type="dxa"/>
                        </w:tcMar>
                        <w:vAlign w:val="center"/>
                        <w:hideMark/>
                      </w:tcPr>
                      <w:p w:rsidR="0073618D" w:rsidRDefault="0073618D" w:rsidP="0073618D">
                        <w:r>
                          <w:rPr>
                            <w:rStyle w:val="screenreader-only"/>
                            <w:bdr w:val="none" w:sz="0" w:space="0" w:color="auto" w:frame="1"/>
                          </w:rPr>
                          <w:t>Assignment</w:t>
                        </w:r>
                      </w:p>
                    </w:tc>
                    <w:tc>
                      <w:tcPr>
                        <w:tcW w:w="4569" w:type="dxa"/>
                        <w:tcBorders>
                          <w:top w:val="nil"/>
                          <w:left w:val="nil"/>
                          <w:bottom w:val="nil"/>
                          <w:right w:val="nil"/>
                        </w:tcBorders>
                        <w:shd w:val="clear" w:color="auto" w:fill="auto"/>
                        <w:tcMar>
                          <w:top w:w="105" w:type="dxa"/>
                          <w:left w:w="105" w:type="dxa"/>
                          <w:bottom w:w="105" w:type="dxa"/>
                          <w:right w:w="105" w:type="dxa"/>
                        </w:tcMar>
                        <w:vAlign w:val="center"/>
                        <w:hideMark/>
                      </w:tcPr>
                      <w:p w:rsidR="0073618D" w:rsidRDefault="0073618D" w:rsidP="0073618D">
                        <w:hyperlink r:id="rId11" w:history="1">
                          <w:r>
                            <w:rPr>
                              <w:rStyle w:val="Hyperlink"/>
                            </w:rPr>
                            <w:t>Jesus to Christ Part One Discussion</w:t>
                          </w:r>
                        </w:hyperlink>
                      </w:p>
                    </w:tc>
                    <w:tc>
                      <w:tcPr>
                        <w:tcW w:w="1994" w:type="dxa"/>
                        <w:tcBorders>
                          <w:top w:val="nil"/>
                          <w:left w:val="nil"/>
                          <w:bottom w:val="nil"/>
                          <w:right w:val="nil"/>
                        </w:tcBorders>
                        <w:shd w:val="clear" w:color="auto" w:fill="auto"/>
                        <w:noWrap/>
                        <w:tcMar>
                          <w:top w:w="105" w:type="dxa"/>
                          <w:left w:w="105" w:type="dxa"/>
                          <w:bottom w:w="105" w:type="dxa"/>
                          <w:right w:w="105" w:type="dxa"/>
                        </w:tcMar>
                        <w:vAlign w:val="center"/>
                        <w:hideMark/>
                      </w:tcPr>
                      <w:p w:rsidR="0073618D" w:rsidRDefault="0073618D" w:rsidP="0073618D">
                        <w:pPr>
                          <w:jc w:val="right"/>
                        </w:pPr>
                        <w:r>
                          <w:t>due by</w:t>
                        </w:r>
                        <w:r>
                          <w:rPr>
                            <w:rStyle w:val="apple-converted-space"/>
                          </w:rPr>
                          <w:t> </w:t>
                        </w:r>
                        <w:r>
                          <w:t>11:59pm</w:t>
                        </w:r>
                      </w:p>
                    </w:tc>
                  </w:tr>
                </w:tbl>
                <w:p w:rsidR="0073618D" w:rsidRDefault="0073618D" w:rsidP="0073618D">
                  <w:pPr>
                    <w:spacing w:after="150"/>
                  </w:pPr>
                </w:p>
              </w:tc>
            </w:tr>
            <w:tr w:rsidR="0073618D" w:rsidTr="000A4E4C">
              <w:tc>
                <w:tcPr>
                  <w:tcW w:w="2532" w:type="dxa"/>
                  <w:tcBorders>
                    <w:bottom w:val="single" w:sz="6" w:space="0" w:color="C7CDD1"/>
                  </w:tcBorders>
                  <w:shd w:val="clear" w:color="auto" w:fill="auto"/>
                  <w:noWrap/>
                  <w:tcMar>
                    <w:top w:w="105" w:type="dxa"/>
                    <w:left w:w="105" w:type="dxa"/>
                    <w:bottom w:w="105" w:type="dxa"/>
                    <w:right w:w="105" w:type="dxa"/>
                  </w:tcMar>
                  <w:vAlign w:val="center"/>
                  <w:hideMark/>
                </w:tcPr>
                <w:p w:rsidR="0073618D" w:rsidRDefault="0073618D" w:rsidP="0073618D">
                  <w:pPr>
                    <w:spacing w:after="150"/>
                  </w:pPr>
                  <w:r>
                    <w:t>Sun Oct 6, 2019</w:t>
                  </w:r>
                </w:p>
              </w:tc>
              <w:tc>
                <w:tcPr>
                  <w:tcW w:w="8238" w:type="dxa"/>
                  <w:tcBorders>
                    <w:bottom w:val="single" w:sz="6" w:space="0" w:color="C7CDD1"/>
                  </w:tcBorders>
                  <w:shd w:val="clear" w:color="auto" w:fill="auto"/>
                  <w:tcMar>
                    <w:top w:w="105" w:type="dxa"/>
                    <w:left w:w="105" w:type="dxa"/>
                    <w:bottom w:w="105" w:type="dxa"/>
                    <w:right w:w="0" w:type="dxa"/>
                  </w:tcMar>
                  <w:vAlign w:val="center"/>
                  <w:hideMark/>
                </w:tcPr>
                <w:tbl>
                  <w:tblPr>
                    <w:tblW w:w="7973" w:type="dxa"/>
                    <w:tblLayout w:type="fixed"/>
                    <w:tblCellMar>
                      <w:top w:w="15" w:type="dxa"/>
                      <w:left w:w="15" w:type="dxa"/>
                      <w:bottom w:w="15" w:type="dxa"/>
                      <w:right w:w="15" w:type="dxa"/>
                    </w:tblCellMar>
                    <w:tblLook w:val="04A0" w:firstRow="1" w:lastRow="0" w:firstColumn="1" w:lastColumn="0" w:noHBand="0" w:noVBand="1"/>
                  </w:tblPr>
                  <w:tblGrid>
                    <w:gridCol w:w="1858"/>
                    <w:gridCol w:w="3488"/>
                    <w:gridCol w:w="2627"/>
                  </w:tblGrid>
                  <w:tr w:rsidR="0073618D">
                    <w:tc>
                      <w:tcPr>
                        <w:tcW w:w="1858" w:type="dxa"/>
                        <w:tcBorders>
                          <w:top w:val="nil"/>
                          <w:left w:val="nil"/>
                          <w:bottom w:val="nil"/>
                          <w:right w:val="nil"/>
                        </w:tcBorders>
                        <w:shd w:val="clear" w:color="auto" w:fill="auto"/>
                        <w:tcMar>
                          <w:top w:w="105" w:type="dxa"/>
                          <w:left w:w="105" w:type="dxa"/>
                          <w:bottom w:w="105" w:type="dxa"/>
                          <w:right w:w="0" w:type="dxa"/>
                        </w:tcMar>
                        <w:vAlign w:val="center"/>
                        <w:hideMark/>
                      </w:tcPr>
                      <w:p w:rsidR="0073618D" w:rsidRDefault="0073618D" w:rsidP="0073618D">
                        <w:r>
                          <w:rPr>
                            <w:rStyle w:val="screenreader-only"/>
                            <w:bdr w:val="none" w:sz="0" w:space="0" w:color="auto" w:frame="1"/>
                          </w:rPr>
                          <w:t>Assignment</w:t>
                        </w:r>
                      </w:p>
                    </w:tc>
                    <w:tc>
                      <w:tcPr>
                        <w:tcW w:w="3488" w:type="dxa"/>
                        <w:tcBorders>
                          <w:top w:val="nil"/>
                          <w:left w:val="nil"/>
                          <w:bottom w:val="nil"/>
                          <w:right w:val="nil"/>
                        </w:tcBorders>
                        <w:shd w:val="clear" w:color="auto" w:fill="auto"/>
                        <w:tcMar>
                          <w:top w:w="105" w:type="dxa"/>
                          <w:left w:w="105" w:type="dxa"/>
                          <w:bottom w:w="105" w:type="dxa"/>
                          <w:right w:w="105" w:type="dxa"/>
                        </w:tcMar>
                        <w:vAlign w:val="center"/>
                        <w:hideMark/>
                      </w:tcPr>
                      <w:p w:rsidR="0073618D" w:rsidRDefault="0073618D" w:rsidP="0073618D">
                        <w:hyperlink r:id="rId12" w:history="1">
                          <w:r>
                            <w:rPr>
                              <w:rStyle w:val="Hyperlink"/>
                            </w:rPr>
                            <w:t>Test One: Chapter 1-4</w:t>
                          </w:r>
                        </w:hyperlink>
                      </w:p>
                    </w:tc>
                    <w:tc>
                      <w:tcPr>
                        <w:tcW w:w="2627" w:type="dxa"/>
                        <w:tcBorders>
                          <w:top w:val="nil"/>
                          <w:left w:val="nil"/>
                          <w:bottom w:val="nil"/>
                          <w:right w:val="nil"/>
                        </w:tcBorders>
                        <w:shd w:val="clear" w:color="auto" w:fill="auto"/>
                        <w:noWrap/>
                        <w:tcMar>
                          <w:top w:w="105" w:type="dxa"/>
                          <w:left w:w="105" w:type="dxa"/>
                          <w:bottom w:w="105" w:type="dxa"/>
                          <w:right w:w="105" w:type="dxa"/>
                        </w:tcMar>
                        <w:vAlign w:val="center"/>
                        <w:hideMark/>
                      </w:tcPr>
                      <w:p w:rsidR="0073618D" w:rsidRDefault="0073618D" w:rsidP="0073618D">
                        <w:pPr>
                          <w:jc w:val="right"/>
                        </w:pPr>
                        <w:r>
                          <w:t>due by</w:t>
                        </w:r>
                        <w:r>
                          <w:rPr>
                            <w:rStyle w:val="apple-converted-space"/>
                          </w:rPr>
                          <w:t> </w:t>
                        </w:r>
                        <w:r>
                          <w:t>11:59pm</w:t>
                        </w:r>
                      </w:p>
                    </w:tc>
                  </w:tr>
                </w:tbl>
                <w:p w:rsidR="0073618D" w:rsidRDefault="0073618D" w:rsidP="0073618D">
                  <w:pPr>
                    <w:spacing w:after="150"/>
                  </w:pPr>
                </w:p>
              </w:tc>
            </w:tr>
            <w:tr w:rsidR="0073618D" w:rsidTr="000A4E4C">
              <w:tc>
                <w:tcPr>
                  <w:tcW w:w="2532" w:type="dxa"/>
                  <w:tcBorders>
                    <w:bottom w:val="single" w:sz="6" w:space="0" w:color="C7CDD1"/>
                  </w:tcBorders>
                  <w:shd w:val="clear" w:color="auto" w:fill="auto"/>
                  <w:noWrap/>
                  <w:tcMar>
                    <w:top w:w="105" w:type="dxa"/>
                    <w:left w:w="105" w:type="dxa"/>
                    <w:bottom w:w="105" w:type="dxa"/>
                    <w:right w:w="105" w:type="dxa"/>
                  </w:tcMar>
                  <w:vAlign w:val="center"/>
                  <w:hideMark/>
                </w:tcPr>
                <w:p w:rsidR="0073618D" w:rsidRDefault="0073618D" w:rsidP="0073618D">
                  <w:pPr>
                    <w:spacing w:after="150"/>
                  </w:pPr>
                  <w:r>
                    <w:t>Thu Oct 10, 2019</w:t>
                  </w:r>
                </w:p>
              </w:tc>
              <w:tc>
                <w:tcPr>
                  <w:tcW w:w="8238" w:type="dxa"/>
                  <w:tcBorders>
                    <w:bottom w:val="single" w:sz="6" w:space="0" w:color="C7CDD1"/>
                  </w:tcBorders>
                  <w:shd w:val="clear" w:color="auto" w:fill="auto"/>
                  <w:tcMar>
                    <w:top w:w="105" w:type="dxa"/>
                    <w:left w:w="105" w:type="dxa"/>
                    <w:bottom w:w="105" w:type="dxa"/>
                    <w:right w:w="0" w:type="dxa"/>
                  </w:tcMar>
                  <w:vAlign w:val="center"/>
                  <w:hideMark/>
                </w:tcPr>
                <w:tbl>
                  <w:tblPr>
                    <w:tblW w:w="7973" w:type="dxa"/>
                    <w:tblLayout w:type="fixed"/>
                    <w:tblCellMar>
                      <w:top w:w="15" w:type="dxa"/>
                      <w:left w:w="15" w:type="dxa"/>
                      <w:bottom w:w="15" w:type="dxa"/>
                      <w:right w:w="15" w:type="dxa"/>
                    </w:tblCellMar>
                    <w:tblLook w:val="04A0" w:firstRow="1" w:lastRow="0" w:firstColumn="1" w:lastColumn="0" w:noHBand="0" w:noVBand="1"/>
                  </w:tblPr>
                  <w:tblGrid>
                    <w:gridCol w:w="1641"/>
                    <w:gridCol w:w="4013"/>
                    <w:gridCol w:w="2319"/>
                  </w:tblGrid>
                  <w:tr w:rsidR="0073618D">
                    <w:tc>
                      <w:tcPr>
                        <w:tcW w:w="1641" w:type="dxa"/>
                        <w:tcBorders>
                          <w:top w:val="nil"/>
                          <w:left w:val="nil"/>
                          <w:bottom w:val="nil"/>
                          <w:right w:val="nil"/>
                        </w:tcBorders>
                        <w:shd w:val="clear" w:color="auto" w:fill="auto"/>
                        <w:tcMar>
                          <w:top w:w="105" w:type="dxa"/>
                          <w:left w:w="105" w:type="dxa"/>
                          <w:bottom w:w="105" w:type="dxa"/>
                          <w:right w:w="0" w:type="dxa"/>
                        </w:tcMar>
                        <w:vAlign w:val="center"/>
                        <w:hideMark/>
                      </w:tcPr>
                      <w:p w:rsidR="0073618D" w:rsidRDefault="0073618D" w:rsidP="0073618D">
                        <w:r>
                          <w:rPr>
                            <w:rStyle w:val="screenreader-only"/>
                            <w:bdr w:val="none" w:sz="0" w:space="0" w:color="auto" w:frame="1"/>
                          </w:rPr>
                          <w:t>Assignment</w:t>
                        </w:r>
                      </w:p>
                    </w:tc>
                    <w:tc>
                      <w:tcPr>
                        <w:tcW w:w="4013" w:type="dxa"/>
                        <w:tcBorders>
                          <w:top w:val="nil"/>
                          <w:left w:val="nil"/>
                          <w:bottom w:val="single" w:sz="6" w:space="0" w:color="C7CDD1"/>
                          <w:right w:val="nil"/>
                        </w:tcBorders>
                        <w:shd w:val="clear" w:color="auto" w:fill="auto"/>
                        <w:tcMar>
                          <w:top w:w="105" w:type="dxa"/>
                          <w:left w:w="105" w:type="dxa"/>
                          <w:bottom w:w="105" w:type="dxa"/>
                          <w:right w:w="105" w:type="dxa"/>
                        </w:tcMar>
                        <w:vAlign w:val="center"/>
                        <w:hideMark/>
                      </w:tcPr>
                      <w:p w:rsidR="0073618D" w:rsidRDefault="0073618D" w:rsidP="0073618D">
                        <w:hyperlink r:id="rId13" w:history="1">
                          <w:proofErr w:type="spellStart"/>
                          <w:r>
                            <w:rPr>
                              <w:rStyle w:val="Hyperlink"/>
                            </w:rPr>
                            <w:t>Laudato</w:t>
                          </w:r>
                          <w:proofErr w:type="spellEnd"/>
                          <w:r>
                            <w:rPr>
                              <w:rStyle w:val="Hyperlink"/>
                            </w:rPr>
                            <w:t xml:space="preserve"> Si and Christian Life</w:t>
                          </w:r>
                        </w:hyperlink>
                      </w:p>
                    </w:tc>
                    <w:tc>
                      <w:tcPr>
                        <w:tcW w:w="2319" w:type="dxa"/>
                        <w:tcBorders>
                          <w:top w:val="nil"/>
                          <w:left w:val="nil"/>
                          <w:bottom w:val="single" w:sz="6" w:space="0" w:color="C7CDD1"/>
                          <w:right w:val="nil"/>
                        </w:tcBorders>
                        <w:shd w:val="clear" w:color="auto" w:fill="auto"/>
                        <w:noWrap/>
                        <w:tcMar>
                          <w:top w:w="105" w:type="dxa"/>
                          <w:left w:w="105" w:type="dxa"/>
                          <w:bottom w:w="105" w:type="dxa"/>
                          <w:right w:w="105" w:type="dxa"/>
                        </w:tcMar>
                        <w:vAlign w:val="center"/>
                        <w:hideMark/>
                      </w:tcPr>
                      <w:p w:rsidR="0073618D" w:rsidRDefault="0073618D" w:rsidP="0073618D">
                        <w:pPr>
                          <w:jc w:val="right"/>
                        </w:pPr>
                        <w:r>
                          <w:t>due by</w:t>
                        </w:r>
                        <w:r>
                          <w:rPr>
                            <w:rStyle w:val="apple-converted-space"/>
                          </w:rPr>
                          <w:t> </w:t>
                        </w:r>
                        <w:r>
                          <w:t>11:59pm</w:t>
                        </w:r>
                      </w:p>
                    </w:tc>
                  </w:tr>
                  <w:tr w:rsidR="0073618D">
                    <w:tc>
                      <w:tcPr>
                        <w:tcW w:w="1641" w:type="dxa"/>
                        <w:tcBorders>
                          <w:top w:val="nil"/>
                          <w:left w:val="nil"/>
                          <w:bottom w:val="nil"/>
                          <w:right w:val="nil"/>
                        </w:tcBorders>
                        <w:shd w:val="clear" w:color="auto" w:fill="auto"/>
                        <w:tcMar>
                          <w:top w:w="105" w:type="dxa"/>
                          <w:left w:w="105" w:type="dxa"/>
                          <w:bottom w:w="105" w:type="dxa"/>
                          <w:right w:w="0" w:type="dxa"/>
                        </w:tcMar>
                        <w:vAlign w:val="center"/>
                        <w:hideMark/>
                      </w:tcPr>
                      <w:p w:rsidR="0073618D" w:rsidRDefault="0073618D" w:rsidP="0073618D">
                        <w:r>
                          <w:rPr>
                            <w:rStyle w:val="screenreader-only"/>
                            <w:bdr w:val="none" w:sz="0" w:space="0" w:color="auto" w:frame="1"/>
                          </w:rPr>
                          <w:t>Assignment</w:t>
                        </w:r>
                      </w:p>
                    </w:tc>
                    <w:tc>
                      <w:tcPr>
                        <w:tcW w:w="4013" w:type="dxa"/>
                        <w:tcBorders>
                          <w:top w:val="nil"/>
                          <w:left w:val="nil"/>
                          <w:bottom w:val="nil"/>
                          <w:right w:val="nil"/>
                        </w:tcBorders>
                        <w:shd w:val="clear" w:color="auto" w:fill="auto"/>
                        <w:tcMar>
                          <w:top w:w="105" w:type="dxa"/>
                          <w:left w:w="105" w:type="dxa"/>
                          <w:bottom w:w="105" w:type="dxa"/>
                          <w:right w:w="105" w:type="dxa"/>
                        </w:tcMar>
                        <w:vAlign w:val="center"/>
                        <w:hideMark/>
                      </w:tcPr>
                      <w:p w:rsidR="0073618D" w:rsidRDefault="0073618D" w:rsidP="0073618D">
                        <w:hyperlink r:id="rId14" w:history="1">
                          <w:r>
                            <w:rPr>
                              <w:rStyle w:val="Hyperlink"/>
                            </w:rPr>
                            <w:t>People of God: The Church</w:t>
                          </w:r>
                        </w:hyperlink>
                      </w:p>
                    </w:tc>
                    <w:tc>
                      <w:tcPr>
                        <w:tcW w:w="2319" w:type="dxa"/>
                        <w:tcBorders>
                          <w:top w:val="nil"/>
                          <w:left w:val="nil"/>
                          <w:bottom w:val="nil"/>
                          <w:right w:val="nil"/>
                        </w:tcBorders>
                        <w:shd w:val="clear" w:color="auto" w:fill="auto"/>
                        <w:noWrap/>
                        <w:tcMar>
                          <w:top w:w="105" w:type="dxa"/>
                          <w:left w:w="105" w:type="dxa"/>
                          <w:bottom w:w="105" w:type="dxa"/>
                          <w:right w:w="105" w:type="dxa"/>
                        </w:tcMar>
                        <w:vAlign w:val="center"/>
                        <w:hideMark/>
                      </w:tcPr>
                      <w:p w:rsidR="0073618D" w:rsidRDefault="0073618D" w:rsidP="0073618D">
                        <w:pPr>
                          <w:jc w:val="right"/>
                        </w:pPr>
                        <w:r>
                          <w:t>due by</w:t>
                        </w:r>
                        <w:r>
                          <w:rPr>
                            <w:rStyle w:val="apple-converted-space"/>
                          </w:rPr>
                          <w:t> </w:t>
                        </w:r>
                        <w:r>
                          <w:t>11:59pm</w:t>
                        </w:r>
                      </w:p>
                    </w:tc>
                  </w:tr>
                </w:tbl>
                <w:p w:rsidR="0073618D" w:rsidRDefault="0073618D" w:rsidP="0073618D">
                  <w:pPr>
                    <w:spacing w:after="150"/>
                  </w:pPr>
                </w:p>
              </w:tc>
            </w:tr>
            <w:tr w:rsidR="0073618D" w:rsidTr="000A4E4C">
              <w:tc>
                <w:tcPr>
                  <w:tcW w:w="2532" w:type="dxa"/>
                  <w:tcBorders>
                    <w:bottom w:val="single" w:sz="6" w:space="0" w:color="C7CDD1"/>
                  </w:tcBorders>
                  <w:shd w:val="clear" w:color="auto" w:fill="auto"/>
                  <w:noWrap/>
                  <w:tcMar>
                    <w:top w:w="105" w:type="dxa"/>
                    <w:left w:w="105" w:type="dxa"/>
                    <w:bottom w:w="105" w:type="dxa"/>
                    <w:right w:w="105" w:type="dxa"/>
                  </w:tcMar>
                  <w:vAlign w:val="center"/>
                  <w:hideMark/>
                </w:tcPr>
                <w:p w:rsidR="0073618D" w:rsidRDefault="0073618D" w:rsidP="0073618D">
                  <w:pPr>
                    <w:spacing w:after="150"/>
                  </w:pPr>
                  <w:r>
                    <w:t>Thu Oct 17, 2019</w:t>
                  </w:r>
                </w:p>
              </w:tc>
              <w:tc>
                <w:tcPr>
                  <w:tcW w:w="8238" w:type="dxa"/>
                  <w:tcBorders>
                    <w:bottom w:val="single" w:sz="6" w:space="0" w:color="C7CDD1"/>
                  </w:tcBorders>
                  <w:shd w:val="clear" w:color="auto" w:fill="auto"/>
                  <w:tcMar>
                    <w:top w:w="105" w:type="dxa"/>
                    <w:left w:w="105" w:type="dxa"/>
                    <w:bottom w:w="105" w:type="dxa"/>
                    <w:right w:w="0" w:type="dxa"/>
                  </w:tcMar>
                  <w:vAlign w:val="center"/>
                  <w:hideMark/>
                </w:tcPr>
                <w:tbl>
                  <w:tblPr>
                    <w:tblW w:w="7973" w:type="dxa"/>
                    <w:tblLayout w:type="fixed"/>
                    <w:tblCellMar>
                      <w:top w:w="15" w:type="dxa"/>
                      <w:left w:w="15" w:type="dxa"/>
                      <w:bottom w:w="15" w:type="dxa"/>
                      <w:right w:w="15" w:type="dxa"/>
                    </w:tblCellMar>
                    <w:tblLook w:val="04A0" w:firstRow="1" w:lastRow="0" w:firstColumn="1" w:lastColumn="0" w:noHBand="0" w:noVBand="1"/>
                  </w:tblPr>
                  <w:tblGrid>
                    <w:gridCol w:w="1630"/>
                    <w:gridCol w:w="4039"/>
                    <w:gridCol w:w="2304"/>
                  </w:tblGrid>
                  <w:tr w:rsidR="0073618D">
                    <w:tc>
                      <w:tcPr>
                        <w:tcW w:w="1630" w:type="dxa"/>
                        <w:tcBorders>
                          <w:top w:val="nil"/>
                          <w:left w:val="nil"/>
                          <w:bottom w:val="nil"/>
                          <w:right w:val="nil"/>
                        </w:tcBorders>
                        <w:shd w:val="clear" w:color="auto" w:fill="auto"/>
                        <w:tcMar>
                          <w:top w:w="105" w:type="dxa"/>
                          <w:left w:w="105" w:type="dxa"/>
                          <w:bottom w:w="105" w:type="dxa"/>
                          <w:right w:w="0" w:type="dxa"/>
                        </w:tcMar>
                        <w:vAlign w:val="center"/>
                        <w:hideMark/>
                      </w:tcPr>
                      <w:p w:rsidR="0073618D" w:rsidRDefault="0073618D" w:rsidP="0073618D">
                        <w:r>
                          <w:rPr>
                            <w:rStyle w:val="screenreader-only"/>
                            <w:bdr w:val="none" w:sz="0" w:space="0" w:color="auto" w:frame="1"/>
                          </w:rPr>
                          <w:t>Assignment</w:t>
                        </w:r>
                      </w:p>
                    </w:tc>
                    <w:tc>
                      <w:tcPr>
                        <w:tcW w:w="4039" w:type="dxa"/>
                        <w:tcBorders>
                          <w:top w:val="nil"/>
                          <w:left w:val="nil"/>
                          <w:bottom w:val="nil"/>
                          <w:right w:val="nil"/>
                        </w:tcBorders>
                        <w:shd w:val="clear" w:color="auto" w:fill="auto"/>
                        <w:tcMar>
                          <w:top w:w="105" w:type="dxa"/>
                          <w:left w:w="105" w:type="dxa"/>
                          <w:bottom w:w="105" w:type="dxa"/>
                          <w:right w:w="105" w:type="dxa"/>
                        </w:tcMar>
                        <w:vAlign w:val="center"/>
                        <w:hideMark/>
                      </w:tcPr>
                      <w:p w:rsidR="0073618D" w:rsidRDefault="0073618D" w:rsidP="0073618D">
                        <w:hyperlink r:id="rId15" w:history="1">
                          <w:r>
                            <w:rPr>
                              <w:rStyle w:val="Hyperlink"/>
                            </w:rPr>
                            <w:t>Protestantism, Evangelicals ...</w:t>
                          </w:r>
                        </w:hyperlink>
                      </w:p>
                    </w:tc>
                    <w:tc>
                      <w:tcPr>
                        <w:tcW w:w="2304" w:type="dxa"/>
                        <w:tcBorders>
                          <w:top w:val="nil"/>
                          <w:left w:val="nil"/>
                          <w:bottom w:val="nil"/>
                          <w:right w:val="nil"/>
                        </w:tcBorders>
                        <w:shd w:val="clear" w:color="auto" w:fill="auto"/>
                        <w:noWrap/>
                        <w:tcMar>
                          <w:top w:w="105" w:type="dxa"/>
                          <w:left w:w="105" w:type="dxa"/>
                          <w:bottom w:w="105" w:type="dxa"/>
                          <w:right w:w="105" w:type="dxa"/>
                        </w:tcMar>
                        <w:vAlign w:val="center"/>
                        <w:hideMark/>
                      </w:tcPr>
                      <w:p w:rsidR="0073618D" w:rsidRDefault="0073618D" w:rsidP="0073618D">
                        <w:pPr>
                          <w:jc w:val="right"/>
                        </w:pPr>
                        <w:r>
                          <w:t>due by</w:t>
                        </w:r>
                        <w:r>
                          <w:rPr>
                            <w:rStyle w:val="apple-converted-space"/>
                          </w:rPr>
                          <w:t> </w:t>
                        </w:r>
                        <w:r>
                          <w:t>11:59pm</w:t>
                        </w:r>
                      </w:p>
                    </w:tc>
                  </w:tr>
                </w:tbl>
                <w:p w:rsidR="0073618D" w:rsidRDefault="0073618D" w:rsidP="0073618D">
                  <w:pPr>
                    <w:spacing w:after="150"/>
                  </w:pPr>
                </w:p>
              </w:tc>
            </w:tr>
            <w:tr w:rsidR="0073618D" w:rsidTr="000A4E4C">
              <w:tc>
                <w:tcPr>
                  <w:tcW w:w="2532" w:type="dxa"/>
                  <w:tcBorders>
                    <w:bottom w:val="single" w:sz="6" w:space="0" w:color="C7CDD1"/>
                  </w:tcBorders>
                  <w:shd w:val="clear" w:color="auto" w:fill="auto"/>
                  <w:noWrap/>
                  <w:tcMar>
                    <w:top w:w="105" w:type="dxa"/>
                    <w:left w:w="105" w:type="dxa"/>
                    <w:bottom w:w="105" w:type="dxa"/>
                    <w:right w:w="105" w:type="dxa"/>
                  </w:tcMar>
                  <w:vAlign w:val="center"/>
                  <w:hideMark/>
                </w:tcPr>
                <w:p w:rsidR="0073618D" w:rsidRDefault="0073618D" w:rsidP="0073618D">
                  <w:pPr>
                    <w:spacing w:after="150"/>
                  </w:pPr>
                  <w:r>
                    <w:t>Thu Oct 24, 2019</w:t>
                  </w:r>
                </w:p>
              </w:tc>
              <w:tc>
                <w:tcPr>
                  <w:tcW w:w="8238" w:type="dxa"/>
                  <w:tcBorders>
                    <w:bottom w:val="single" w:sz="6" w:space="0" w:color="C7CDD1"/>
                  </w:tcBorders>
                  <w:shd w:val="clear" w:color="auto" w:fill="auto"/>
                  <w:tcMar>
                    <w:top w:w="105" w:type="dxa"/>
                    <w:left w:w="105" w:type="dxa"/>
                    <w:bottom w:w="105" w:type="dxa"/>
                    <w:right w:w="0" w:type="dxa"/>
                  </w:tcMar>
                  <w:vAlign w:val="center"/>
                  <w:hideMark/>
                </w:tcPr>
                <w:tbl>
                  <w:tblPr>
                    <w:tblW w:w="7973" w:type="dxa"/>
                    <w:tblLayout w:type="fixed"/>
                    <w:tblCellMar>
                      <w:top w:w="15" w:type="dxa"/>
                      <w:left w:w="15" w:type="dxa"/>
                      <w:bottom w:w="15" w:type="dxa"/>
                      <w:right w:w="15" w:type="dxa"/>
                    </w:tblCellMar>
                    <w:tblLook w:val="04A0" w:firstRow="1" w:lastRow="0" w:firstColumn="1" w:lastColumn="0" w:noHBand="0" w:noVBand="1"/>
                  </w:tblPr>
                  <w:tblGrid>
                    <w:gridCol w:w="1856"/>
                    <w:gridCol w:w="3493"/>
                    <w:gridCol w:w="2624"/>
                  </w:tblGrid>
                  <w:tr w:rsidR="0073618D">
                    <w:tc>
                      <w:tcPr>
                        <w:tcW w:w="1856" w:type="dxa"/>
                        <w:tcBorders>
                          <w:top w:val="nil"/>
                          <w:left w:val="nil"/>
                          <w:bottom w:val="nil"/>
                          <w:right w:val="nil"/>
                        </w:tcBorders>
                        <w:shd w:val="clear" w:color="auto" w:fill="auto"/>
                        <w:tcMar>
                          <w:top w:w="105" w:type="dxa"/>
                          <w:left w:w="105" w:type="dxa"/>
                          <w:bottom w:w="105" w:type="dxa"/>
                          <w:right w:w="0" w:type="dxa"/>
                        </w:tcMar>
                        <w:vAlign w:val="center"/>
                        <w:hideMark/>
                      </w:tcPr>
                      <w:p w:rsidR="0073618D" w:rsidRDefault="0073618D" w:rsidP="0073618D">
                        <w:r>
                          <w:rPr>
                            <w:rStyle w:val="screenreader-only"/>
                            <w:bdr w:val="none" w:sz="0" w:space="0" w:color="auto" w:frame="1"/>
                          </w:rPr>
                          <w:t>Assignment</w:t>
                        </w:r>
                      </w:p>
                    </w:tc>
                    <w:tc>
                      <w:tcPr>
                        <w:tcW w:w="3493" w:type="dxa"/>
                        <w:tcBorders>
                          <w:top w:val="nil"/>
                          <w:left w:val="nil"/>
                          <w:bottom w:val="nil"/>
                          <w:right w:val="nil"/>
                        </w:tcBorders>
                        <w:shd w:val="clear" w:color="auto" w:fill="auto"/>
                        <w:tcMar>
                          <w:top w:w="105" w:type="dxa"/>
                          <w:left w:w="105" w:type="dxa"/>
                          <w:bottom w:w="105" w:type="dxa"/>
                          <w:right w:w="105" w:type="dxa"/>
                        </w:tcMar>
                        <w:vAlign w:val="center"/>
                        <w:hideMark/>
                      </w:tcPr>
                      <w:p w:rsidR="0073618D" w:rsidRDefault="0073618D" w:rsidP="0073618D">
                        <w:hyperlink r:id="rId16" w:history="1">
                          <w:r>
                            <w:rPr>
                              <w:rStyle w:val="Hyperlink"/>
                            </w:rPr>
                            <w:t>Grace and Sacraments</w:t>
                          </w:r>
                        </w:hyperlink>
                      </w:p>
                    </w:tc>
                    <w:tc>
                      <w:tcPr>
                        <w:tcW w:w="2624" w:type="dxa"/>
                        <w:tcBorders>
                          <w:top w:val="nil"/>
                          <w:left w:val="nil"/>
                          <w:bottom w:val="nil"/>
                          <w:right w:val="nil"/>
                        </w:tcBorders>
                        <w:shd w:val="clear" w:color="auto" w:fill="auto"/>
                        <w:noWrap/>
                        <w:tcMar>
                          <w:top w:w="105" w:type="dxa"/>
                          <w:left w:w="105" w:type="dxa"/>
                          <w:bottom w:w="105" w:type="dxa"/>
                          <w:right w:w="105" w:type="dxa"/>
                        </w:tcMar>
                        <w:vAlign w:val="center"/>
                        <w:hideMark/>
                      </w:tcPr>
                      <w:p w:rsidR="0073618D" w:rsidRDefault="0073618D" w:rsidP="0073618D">
                        <w:pPr>
                          <w:jc w:val="right"/>
                        </w:pPr>
                        <w:r>
                          <w:t>due by</w:t>
                        </w:r>
                        <w:r>
                          <w:rPr>
                            <w:rStyle w:val="apple-converted-space"/>
                          </w:rPr>
                          <w:t> </w:t>
                        </w:r>
                        <w:r>
                          <w:t>11:59pm</w:t>
                        </w:r>
                      </w:p>
                    </w:tc>
                  </w:tr>
                </w:tbl>
                <w:p w:rsidR="0073618D" w:rsidRDefault="0073618D" w:rsidP="0073618D">
                  <w:pPr>
                    <w:spacing w:after="150"/>
                  </w:pPr>
                </w:p>
              </w:tc>
            </w:tr>
            <w:tr w:rsidR="0073618D" w:rsidTr="000A4E4C">
              <w:tc>
                <w:tcPr>
                  <w:tcW w:w="2532" w:type="dxa"/>
                  <w:tcBorders>
                    <w:bottom w:val="single" w:sz="6" w:space="0" w:color="C7CDD1"/>
                  </w:tcBorders>
                  <w:shd w:val="clear" w:color="auto" w:fill="auto"/>
                  <w:noWrap/>
                  <w:tcMar>
                    <w:top w:w="105" w:type="dxa"/>
                    <w:left w:w="105" w:type="dxa"/>
                    <w:bottom w:w="105" w:type="dxa"/>
                    <w:right w:w="105" w:type="dxa"/>
                  </w:tcMar>
                  <w:vAlign w:val="center"/>
                  <w:hideMark/>
                </w:tcPr>
                <w:p w:rsidR="0073618D" w:rsidRDefault="0073618D" w:rsidP="0073618D">
                  <w:pPr>
                    <w:spacing w:after="150"/>
                  </w:pPr>
                  <w:r>
                    <w:t>Wed Nov 6, 2019</w:t>
                  </w:r>
                </w:p>
              </w:tc>
              <w:tc>
                <w:tcPr>
                  <w:tcW w:w="8238" w:type="dxa"/>
                  <w:tcBorders>
                    <w:bottom w:val="single" w:sz="6" w:space="0" w:color="C7CDD1"/>
                  </w:tcBorders>
                  <w:shd w:val="clear" w:color="auto" w:fill="auto"/>
                  <w:tcMar>
                    <w:top w:w="105" w:type="dxa"/>
                    <w:left w:w="105" w:type="dxa"/>
                    <w:bottom w:w="105" w:type="dxa"/>
                    <w:right w:w="0" w:type="dxa"/>
                  </w:tcMar>
                  <w:vAlign w:val="center"/>
                  <w:hideMark/>
                </w:tcPr>
                <w:tbl>
                  <w:tblPr>
                    <w:tblW w:w="7973" w:type="dxa"/>
                    <w:tblLayout w:type="fixed"/>
                    <w:tblCellMar>
                      <w:top w:w="15" w:type="dxa"/>
                      <w:left w:w="15" w:type="dxa"/>
                      <w:bottom w:w="15" w:type="dxa"/>
                      <w:right w:w="15" w:type="dxa"/>
                    </w:tblCellMar>
                    <w:tblLook w:val="04A0" w:firstRow="1" w:lastRow="0" w:firstColumn="1" w:lastColumn="0" w:noHBand="0" w:noVBand="1"/>
                  </w:tblPr>
                  <w:tblGrid>
                    <w:gridCol w:w="1804"/>
                    <w:gridCol w:w="3618"/>
                    <w:gridCol w:w="2551"/>
                  </w:tblGrid>
                  <w:tr w:rsidR="0073618D">
                    <w:tc>
                      <w:tcPr>
                        <w:tcW w:w="1804" w:type="dxa"/>
                        <w:tcBorders>
                          <w:top w:val="nil"/>
                          <w:left w:val="nil"/>
                          <w:bottom w:val="nil"/>
                          <w:right w:val="nil"/>
                        </w:tcBorders>
                        <w:shd w:val="clear" w:color="auto" w:fill="auto"/>
                        <w:tcMar>
                          <w:top w:w="105" w:type="dxa"/>
                          <w:left w:w="105" w:type="dxa"/>
                          <w:bottom w:w="105" w:type="dxa"/>
                          <w:right w:w="0" w:type="dxa"/>
                        </w:tcMar>
                        <w:vAlign w:val="center"/>
                        <w:hideMark/>
                      </w:tcPr>
                      <w:p w:rsidR="0073618D" w:rsidRDefault="0073618D" w:rsidP="0073618D">
                        <w:r>
                          <w:rPr>
                            <w:rStyle w:val="screenreader-only"/>
                            <w:bdr w:val="none" w:sz="0" w:space="0" w:color="auto" w:frame="1"/>
                          </w:rPr>
                          <w:t>Assignment</w:t>
                        </w:r>
                      </w:p>
                    </w:tc>
                    <w:tc>
                      <w:tcPr>
                        <w:tcW w:w="3618" w:type="dxa"/>
                        <w:tcBorders>
                          <w:top w:val="nil"/>
                          <w:left w:val="nil"/>
                          <w:bottom w:val="nil"/>
                          <w:right w:val="nil"/>
                        </w:tcBorders>
                        <w:shd w:val="clear" w:color="auto" w:fill="auto"/>
                        <w:tcMar>
                          <w:top w:w="105" w:type="dxa"/>
                          <w:left w:w="105" w:type="dxa"/>
                          <w:bottom w:w="105" w:type="dxa"/>
                          <w:right w:w="105" w:type="dxa"/>
                        </w:tcMar>
                        <w:vAlign w:val="center"/>
                        <w:hideMark/>
                      </w:tcPr>
                      <w:p w:rsidR="0073618D" w:rsidRDefault="0073618D" w:rsidP="0073618D">
                        <w:hyperlink r:id="rId17" w:history="1">
                          <w:r>
                            <w:rPr>
                              <w:rStyle w:val="Hyperlink"/>
                            </w:rPr>
                            <w:t>Test Two: Chapter 5 - 8</w:t>
                          </w:r>
                        </w:hyperlink>
                      </w:p>
                    </w:tc>
                    <w:tc>
                      <w:tcPr>
                        <w:tcW w:w="2551" w:type="dxa"/>
                        <w:tcBorders>
                          <w:top w:val="nil"/>
                          <w:left w:val="nil"/>
                          <w:bottom w:val="nil"/>
                          <w:right w:val="nil"/>
                        </w:tcBorders>
                        <w:shd w:val="clear" w:color="auto" w:fill="auto"/>
                        <w:noWrap/>
                        <w:tcMar>
                          <w:top w:w="105" w:type="dxa"/>
                          <w:left w:w="105" w:type="dxa"/>
                          <w:bottom w:w="105" w:type="dxa"/>
                          <w:right w:w="105" w:type="dxa"/>
                        </w:tcMar>
                        <w:vAlign w:val="center"/>
                        <w:hideMark/>
                      </w:tcPr>
                      <w:p w:rsidR="0073618D" w:rsidRDefault="0073618D" w:rsidP="0073618D">
                        <w:pPr>
                          <w:jc w:val="right"/>
                        </w:pPr>
                        <w:r>
                          <w:t>due by</w:t>
                        </w:r>
                        <w:r>
                          <w:rPr>
                            <w:rStyle w:val="apple-converted-space"/>
                          </w:rPr>
                          <w:t> </w:t>
                        </w:r>
                        <w:r>
                          <w:t>11:59pm</w:t>
                        </w:r>
                      </w:p>
                    </w:tc>
                  </w:tr>
                </w:tbl>
                <w:p w:rsidR="0073618D" w:rsidRDefault="0073618D" w:rsidP="0073618D">
                  <w:pPr>
                    <w:spacing w:after="150"/>
                  </w:pPr>
                </w:p>
              </w:tc>
            </w:tr>
            <w:tr w:rsidR="0073618D" w:rsidTr="000A4E4C">
              <w:tc>
                <w:tcPr>
                  <w:tcW w:w="2532" w:type="dxa"/>
                  <w:tcBorders>
                    <w:bottom w:val="single" w:sz="6" w:space="0" w:color="C7CDD1"/>
                  </w:tcBorders>
                  <w:shd w:val="clear" w:color="auto" w:fill="E5F2F8"/>
                  <w:noWrap/>
                  <w:tcMar>
                    <w:top w:w="105" w:type="dxa"/>
                    <w:left w:w="105" w:type="dxa"/>
                    <w:bottom w:w="105" w:type="dxa"/>
                    <w:right w:w="105" w:type="dxa"/>
                  </w:tcMar>
                  <w:vAlign w:val="center"/>
                  <w:hideMark/>
                </w:tcPr>
                <w:p w:rsidR="0073618D" w:rsidRDefault="0073618D" w:rsidP="0073618D">
                  <w:pPr>
                    <w:spacing w:after="150"/>
                  </w:pPr>
                  <w:r>
                    <w:t>Fri Nov 8, 2019</w:t>
                  </w:r>
                </w:p>
              </w:tc>
              <w:tc>
                <w:tcPr>
                  <w:tcW w:w="8238" w:type="dxa"/>
                  <w:tcBorders>
                    <w:bottom w:val="single" w:sz="6" w:space="0" w:color="C7CDD1"/>
                  </w:tcBorders>
                  <w:shd w:val="clear" w:color="auto" w:fill="E5F2F8"/>
                  <w:tcMar>
                    <w:top w:w="105" w:type="dxa"/>
                    <w:left w:w="105" w:type="dxa"/>
                    <w:bottom w:w="105" w:type="dxa"/>
                    <w:right w:w="0" w:type="dxa"/>
                  </w:tcMar>
                  <w:vAlign w:val="center"/>
                  <w:hideMark/>
                </w:tcPr>
                <w:tbl>
                  <w:tblPr>
                    <w:tblW w:w="7973" w:type="dxa"/>
                    <w:tblLayout w:type="fixed"/>
                    <w:tblCellMar>
                      <w:top w:w="15" w:type="dxa"/>
                      <w:left w:w="15" w:type="dxa"/>
                      <w:bottom w:w="15" w:type="dxa"/>
                      <w:right w:w="15" w:type="dxa"/>
                    </w:tblCellMar>
                    <w:tblLook w:val="04A0" w:firstRow="1" w:lastRow="0" w:firstColumn="1" w:lastColumn="0" w:noHBand="0" w:noVBand="1"/>
                  </w:tblPr>
                  <w:tblGrid>
                    <w:gridCol w:w="1877"/>
                    <w:gridCol w:w="3623"/>
                    <w:gridCol w:w="2473"/>
                  </w:tblGrid>
                  <w:tr w:rsidR="0073618D">
                    <w:tc>
                      <w:tcPr>
                        <w:tcW w:w="1877" w:type="dxa"/>
                        <w:tcBorders>
                          <w:top w:val="nil"/>
                          <w:left w:val="nil"/>
                          <w:bottom w:val="nil"/>
                          <w:right w:val="nil"/>
                        </w:tcBorders>
                        <w:shd w:val="clear" w:color="auto" w:fill="auto"/>
                        <w:tcMar>
                          <w:top w:w="105" w:type="dxa"/>
                          <w:left w:w="105" w:type="dxa"/>
                          <w:bottom w:w="105" w:type="dxa"/>
                          <w:right w:w="0" w:type="dxa"/>
                        </w:tcMar>
                        <w:vAlign w:val="center"/>
                        <w:hideMark/>
                      </w:tcPr>
                      <w:p w:rsidR="0073618D" w:rsidRDefault="0073618D" w:rsidP="0073618D">
                        <w:r>
                          <w:rPr>
                            <w:rStyle w:val="screenreader-only"/>
                            <w:bdr w:val="none" w:sz="0" w:space="0" w:color="auto" w:frame="1"/>
                          </w:rPr>
                          <w:t>Assignment</w:t>
                        </w:r>
                      </w:p>
                    </w:tc>
                    <w:tc>
                      <w:tcPr>
                        <w:tcW w:w="3623" w:type="dxa"/>
                        <w:tcBorders>
                          <w:top w:val="nil"/>
                          <w:left w:val="nil"/>
                          <w:bottom w:val="nil"/>
                          <w:right w:val="nil"/>
                        </w:tcBorders>
                        <w:shd w:val="clear" w:color="auto" w:fill="auto"/>
                        <w:tcMar>
                          <w:top w:w="105" w:type="dxa"/>
                          <w:left w:w="105" w:type="dxa"/>
                          <w:bottom w:w="105" w:type="dxa"/>
                          <w:right w:w="105" w:type="dxa"/>
                        </w:tcMar>
                        <w:vAlign w:val="center"/>
                        <w:hideMark/>
                      </w:tcPr>
                      <w:p w:rsidR="0073618D" w:rsidRDefault="0073618D" w:rsidP="0073618D">
                        <w:hyperlink r:id="rId18" w:history="1">
                          <w:r>
                            <w:rPr>
                              <w:rStyle w:val="Hyperlink"/>
                            </w:rPr>
                            <w:t>Test Two Short Essays</w:t>
                          </w:r>
                        </w:hyperlink>
                      </w:p>
                    </w:tc>
                    <w:tc>
                      <w:tcPr>
                        <w:tcW w:w="2473" w:type="dxa"/>
                        <w:tcBorders>
                          <w:top w:val="nil"/>
                          <w:left w:val="nil"/>
                          <w:bottom w:val="nil"/>
                          <w:right w:val="nil"/>
                        </w:tcBorders>
                        <w:shd w:val="clear" w:color="auto" w:fill="auto"/>
                        <w:noWrap/>
                        <w:tcMar>
                          <w:top w:w="105" w:type="dxa"/>
                          <w:left w:w="105" w:type="dxa"/>
                          <w:bottom w:w="105" w:type="dxa"/>
                          <w:right w:w="105" w:type="dxa"/>
                        </w:tcMar>
                        <w:vAlign w:val="center"/>
                        <w:hideMark/>
                      </w:tcPr>
                      <w:p w:rsidR="0073618D" w:rsidRDefault="0073618D" w:rsidP="0073618D">
                        <w:pPr>
                          <w:jc w:val="right"/>
                        </w:pPr>
                        <w:r>
                          <w:t>due by</w:t>
                        </w:r>
                        <w:r>
                          <w:rPr>
                            <w:rStyle w:val="apple-converted-space"/>
                          </w:rPr>
                          <w:t> </w:t>
                        </w:r>
                        <w:r>
                          <w:t>2:30pm</w:t>
                        </w:r>
                      </w:p>
                    </w:tc>
                  </w:tr>
                </w:tbl>
                <w:p w:rsidR="0073618D" w:rsidRDefault="0073618D" w:rsidP="0073618D">
                  <w:pPr>
                    <w:spacing w:after="150"/>
                  </w:pPr>
                </w:p>
              </w:tc>
            </w:tr>
            <w:tr w:rsidR="0073618D" w:rsidTr="000A4E4C">
              <w:tc>
                <w:tcPr>
                  <w:tcW w:w="2532" w:type="dxa"/>
                  <w:tcBorders>
                    <w:bottom w:val="single" w:sz="6" w:space="0" w:color="C7CDD1"/>
                  </w:tcBorders>
                  <w:shd w:val="clear" w:color="auto" w:fill="auto"/>
                  <w:noWrap/>
                  <w:tcMar>
                    <w:top w:w="105" w:type="dxa"/>
                    <w:left w:w="105" w:type="dxa"/>
                    <w:bottom w:w="105" w:type="dxa"/>
                    <w:right w:w="105" w:type="dxa"/>
                  </w:tcMar>
                  <w:vAlign w:val="center"/>
                  <w:hideMark/>
                </w:tcPr>
                <w:p w:rsidR="0073618D" w:rsidRDefault="0073618D" w:rsidP="0073618D">
                  <w:pPr>
                    <w:spacing w:after="150"/>
                  </w:pPr>
                  <w:r>
                    <w:t>Thu Nov 21, 2019</w:t>
                  </w:r>
                </w:p>
              </w:tc>
              <w:tc>
                <w:tcPr>
                  <w:tcW w:w="8238" w:type="dxa"/>
                  <w:tcBorders>
                    <w:bottom w:val="single" w:sz="6" w:space="0" w:color="C7CDD1"/>
                  </w:tcBorders>
                  <w:shd w:val="clear" w:color="auto" w:fill="auto"/>
                  <w:tcMar>
                    <w:top w:w="105" w:type="dxa"/>
                    <w:left w:w="105" w:type="dxa"/>
                    <w:bottom w:w="105" w:type="dxa"/>
                    <w:right w:w="0" w:type="dxa"/>
                  </w:tcMar>
                  <w:vAlign w:val="center"/>
                  <w:hideMark/>
                </w:tcPr>
                <w:tbl>
                  <w:tblPr>
                    <w:tblW w:w="7973" w:type="dxa"/>
                    <w:tblLayout w:type="fixed"/>
                    <w:tblCellMar>
                      <w:top w:w="15" w:type="dxa"/>
                      <w:left w:w="15" w:type="dxa"/>
                      <w:bottom w:w="15" w:type="dxa"/>
                      <w:right w:w="15" w:type="dxa"/>
                    </w:tblCellMar>
                    <w:tblLook w:val="04A0" w:firstRow="1" w:lastRow="0" w:firstColumn="1" w:lastColumn="0" w:noHBand="0" w:noVBand="1"/>
                  </w:tblPr>
                  <w:tblGrid>
                    <w:gridCol w:w="1997"/>
                    <w:gridCol w:w="3153"/>
                    <w:gridCol w:w="2823"/>
                  </w:tblGrid>
                  <w:tr w:rsidR="0073618D">
                    <w:tc>
                      <w:tcPr>
                        <w:tcW w:w="1997" w:type="dxa"/>
                        <w:tcBorders>
                          <w:top w:val="nil"/>
                          <w:left w:val="nil"/>
                          <w:bottom w:val="nil"/>
                          <w:right w:val="nil"/>
                        </w:tcBorders>
                        <w:shd w:val="clear" w:color="auto" w:fill="auto"/>
                        <w:tcMar>
                          <w:top w:w="105" w:type="dxa"/>
                          <w:left w:w="105" w:type="dxa"/>
                          <w:bottom w:w="105" w:type="dxa"/>
                          <w:right w:w="0" w:type="dxa"/>
                        </w:tcMar>
                        <w:vAlign w:val="center"/>
                        <w:hideMark/>
                      </w:tcPr>
                      <w:p w:rsidR="0073618D" w:rsidRDefault="0073618D" w:rsidP="0073618D">
                        <w:r>
                          <w:rPr>
                            <w:rStyle w:val="screenreader-only"/>
                            <w:bdr w:val="none" w:sz="0" w:space="0" w:color="auto" w:frame="1"/>
                          </w:rPr>
                          <w:t>Assignment</w:t>
                        </w:r>
                      </w:p>
                    </w:tc>
                    <w:tc>
                      <w:tcPr>
                        <w:tcW w:w="3153" w:type="dxa"/>
                        <w:tcBorders>
                          <w:top w:val="nil"/>
                          <w:left w:val="nil"/>
                          <w:bottom w:val="nil"/>
                          <w:right w:val="nil"/>
                        </w:tcBorders>
                        <w:shd w:val="clear" w:color="auto" w:fill="auto"/>
                        <w:tcMar>
                          <w:top w:w="105" w:type="dxa"/>
                          <w:left w:w="105" w:type="dxa"/>
                          <w:bottom w:w="105" w:type="dxa"/>
                          <w:right w:w="105" w:type="dxa"/>
                        </w:tcMar>
                        <w:vAlign w:val="center"/>
                        <w:hideMark/>
                      </w:tcPr>
                      <w:p w:rsidR="0073618D" w:rsidRDefault="0073618D" w:rsidP="0073618D">
                        <w:hyperlink r:id="rId19" w:history="1">
                          <w:r>
                            <w:rPr>
                              <w:rStyle w:val="Hyperlink"/>
                            </w:rPr>
                            <w:t>Discovering Islam</w:t>
                          </w:r>
                        </w:hyperlink>
                      </w:p>
                    </w:tc>
                    <w:tc>
                      <w:tcPr>
                        <w:tcW w:w="2823" w:type="dxa"/>
                        <w:tcBorders>
                          <w:top w:val="nil"/>
                          <w:left w:val="nil"/>
                          <w:bottom w:val="nil"/>
                          <w:right w:val="nil"/>
                        </w:tcBorders>
                        <w:shd w:val="clear" w:color="auto" w:fill="auto"/>
                        <w:noWrap/>
                        <w:tcMar>
                          <w:top w:w="105" w:type="dxa"/>
                          <w:left w:w="105" w:type="dxa"/>
                          <w:bottom w:w="105" w:type="dxa"/>
                          <w:right w:w="105" w:type="dxa"/>
                        </w:tcMar>
                        <w:vAlign w:val="center"/>
                        <w:hideMark/>
                      </w:tcPr>
                      <w:p w:rsidR="0073618D" w:rsidRDefault="0073618D" w:rsidP="0073618D">
                        <w:pPr>
                          <w:jc w:val="right"/>
                        </w:pPr>
                        <w:r>
                          <w:t>due by</w:t>
                        </w:r>
                        <w:r>
                          <w:rPr>
                            <w:rStyle w:val="apple-converted-space"/>
                          </w:rPr>
                          <w:t> </w:t>
                        </w:r>
                        <w:r>
                          <w:t>11:59pm</w:t>
                        </w:r>
                      </w:p>
                    </w:tc>
                  </w:tr>
                </w:tbl>
                <w:p w:rsidR="0073618D" w:rsidRDefault="0073618D" w:rsidP="0073618D">
                  <w:pPr>
                    <w:spacing w:after="150"/>
                  </w:pPr>
                </w:p>
              </w:tc>
            </w:tr>
            <w:tr w:rsidR="0073618D" w:rsidTr="000A4E4C">
              <w:tc>
                <w:tcPr>
                  <w:tcW w:w="2532" w:type="dxa"/>
                  <w:tcBorders>
                    <w:bottom w:val="single" w:sz="6" w:space="0" w:color="C7CDD1"/>
                  </w:tcBorders>
                  <w:shd w:val="clear" w:color="auto" w:fill="auto"/>
                  <w:noWrap/>
                  <w:tcMar>
                    <w:top w:w="105" w:type="dxa"/>
                    <w:left w:w="105" w:type="dxa"/>
                    <w:bottom w:w="105" w:type="dxa"/>
                    <w:right w:w="105" w:type="dxa"/>
                  </w:tcMar>
                  <w:vAlign w:val="center"/>
                  <w:hideMark/>
                </w:tcPr>
                <w:p w:rsidR="0073618D" w:rsidRDefault="0073618D" w:rsidP="0073618D">
                  <w:pPr>
                    <w:spacing w:after="150"/>
                  </w:pPr>
                  <w:r>
                    <w:t>Sun Nov 24, 2019</w:t>
                  </w:r>
                </w:p>
              </w:tc>
              <w:tc>
                <w:tcPr>
                  <w:tcW w:w="8238" w:type="dxa"/>
                  <w:tcBorders>
                    <w:bottom w:val="single" w:sz="6" w:space="0" w:color="C7CDD1"/>
                  </w:tcBorders>
                  <w:shd w:val="clear" w:color="auto" w:fill="auto"/>
                  <w:tcMar>
                    <w:top w:w="105" w:type="dxa"/>
                    <w:left w:w="105" w:type="dxa"/>
                    <w:bottom w:w="105" w:type="dxa"/>
                    <w:right w:w="0" w:type="dxa"/>
                  </w:tcMar>
                  <w:vAlign w:val="center"/>
                  <w:hideMark/>
                </w:tcPr>
                <w:tbl>
                  <w:tblPr>
                    <w:tblW w:w="7973" w:type="dxa"/>
                    <w:tblLayout w:type="fixed"/>
                    <w:tblCellMar>
                      <w:top w:w="15" w:type="dxa"/>
                      <w:left w:w="15" w:type="dxa"/>
                      <w:bottom w:w="15" w:type="dxa"/>
                      <w:right w:w="15" w:type="dxa"/>
                    </w:tblCellMar>
                    <w:tblLook w:val="04A0" w:firstRow="1" w:lastRow="0" w:firstColumn="1" w:lastColumn="0" w:noHBand="0" w:noVBand="1"/>
                  </w:tblPr>
                  <w:tblGrid>
                    <w:gridCol w:w="1572"/>
                    <w:gridCol w:w="4330"/>
                    <w:gridCol w:w="2071"/>
                  </w:tblGrid>
                  <w:tr w:rsidR="0073618D">
                    <w:tc>
                      <w:tcPr>
                        <w:tcW w:w="1572" w:type="dxa"/>
                        <w:tcBorders>
                          <w:top w:val="nil"/>
                          <w:left w:val="nil"/>
                          <w:bottom w:val="nil"/>
                          <w:right w:val="nil"/>
                        </w:tcBorders>
                        <w:shd w:val="clear" w:color="auto" w:fill="auto"/>
                        <w:tcMar>
                          <w:top w:w="105" w:type="dxa"/>
                          <w:left w:w="105" w:type="dxa"/>
                          <w:bottom w:w="105" w:type="dxa"/>
                          <w:right w:w="0" w:type="dxa"/>
                        </w:tcMar>
                        <w:vAlign w:val="center"/>
                        <w:hideMark/>
                      </w:tcPr>
                      <w:p w:rsidR="0073618D" w:rsidRDefault="0073618D" w:rsidP="0073618D">
                        <w:r>
                          <w:rPr>
                            <w:rStyle w:val="screenreader-only"/>
                            <w:bdr w:val="none" w:sz="0" w:space="0" w:color="auto" w:frame="1"/>
                          </w:rPr>
                          <w:t>Assignment</w:t>
                        </w:r>
                      </w:p>
                    </w:tc>
                    <w:tc>
                      <w:tcPr>
                        <w:tcW w:w="4330" w:type="dxa"/>
                        <w:tcBorders>
                          <w:top w:val="nil"/>
                          <w:left w:val="nil"/>
                          <w:bottom w:val="nil"/>
                          <w:right w:val="nil"/>
                        </w:tcBorders>
                        <w:shd w:val="clear" w:color="auto" w:fill="auto"/>
                        <w:tcMar>
                          <w:top w:w="105" w:type="dxa"/>
                          <w:left w:w="105" w:type="dxa"/>
                          <w:bottom w:w="105" w:type="dxa"/>
                          <w:right w:w="105" w:type="dxa"/>
                        </w:tcMar>
                        <w:vAlign w:val="center"/>
                        <w:hideMark/>
                      </w:tcPr>
                      <w:p w:rsidR="0073618D" w:rsidRDefault="0073618D" w:rsidP="0073618D">
                        <w:hyperlink r:id="rId20" w:history="1">
                          <w:r>
                            <w:rPr>
                              <w:rStyle w:val="Hyperlink"/>
                            </w:rPr>
                            <w:t>Anti-Semitism Online Discussion</w:t>
                          </w:r>
                        </w:hyperlink>
                      </w:p>
                    </w:tc>
                    <w:tc>
                      <w:tcPr>
                        <w:tcW w:w="2071" w:type="dxa"/>
                        <w:tcBorders>
                          <w:top w:val="nil"/>
                          <w:left w:val="nil"/>
                          <w:bottom w:val="nil"/>
                          <w:right w:val="nil"/>
                        </w:tcBorders>
                        <w:shd w:val="clear" w:color="auto" w:fill="auto"/>
                        <w:noWrap/>
                        <w:tcMar>
                          <w:top w:w="105" w:type="dxa"/>
                          <w:left w:w="105" w:type="dxa"/>
                          <w:bottom w:w="105" w:type="dxa"/>
                          <w:right w:w="105" w:type="dxa"/>
                        </w:tcMar>
                        <w:vAlign w:val="center"/>
                        <w:hideMark/>
                      </w:tcPr>
                      <w:p w:rsidR="0073618D" w:rsidRDefault="0073618D" w:rsidP="0073618D">
                        <w:pPr>
                          <w:jc w:val="right"/>
                        </w:pPr>
                        <w:r>
                          <w:t>due by</w:t>
                        </w:r>
                        <w:r>
                          <w:rPr>
                            <w:rStyle w:val="apple-converted-space"/>
                          </w:rPr>
                          <w:t> </w:t>
                        </w:r>
                        <w:r>
                          <w:t>1:30pm</w:t>
                        </w:r>
                      </w:p>
                    </w:tc>
                  </w:tr>
                </w:tbl>
                <w:p w:rsidR="0073618D" w:rsidRDefault="0073618D" w:rsidP="0073618D">
                  <w:pPr>
                    <w:spacing w:after="150"/>
                  </w:pPr>
                </w:p>
              </w:tc>
            </w:tr>
            <w:tr w:rsidR="0073618D" w:rsidTr="000A4E4C">
              <w:tc>
                <w:tcPr>
                  <w:tcW w:w="2532" w:type="dxa"/>
                  <w:tcBorders>
                    <w:bottom w:val="single" w:sz="6" w:space="0" w:color="C7CDD1"/>
                  </w:tcBorders>
                  <w:shd w:val="clear" w:color="auto" w:fill="auto"/>
                  <w:noWrap/>
                  <w:tcMar>
                    <w:top w:w="105" w:type="dxa"/>
                    <w:left w:w="105" w:type="dxa"/>
                    <w:bottom w:w="105" w:type="dxa"/>
                    <w:right w:w="105" w:type="dxa"/>
                  </w:tcMar>
                  <w:vAlign w:val="center"/>
                  <w:hideMark/>
                </w:tcPr>
                <w:p w:rsidR="0073618D" w:rsidRDefault="0073618D" w:rsidP="0073618D">
                  <w:pPr>
                    <w:spacing w:after="150"/>
                  </w:pPr>
                  <w:r>
                    <w:t>Sun Dec 1, 2019</w:t>
                  </w:r>
                </w:p>
              </w:tc>
              <w:tc>
                <w:tcPr>
                  <w:tcW w:w="8238" w:type="dxa"/>
                  <w:tcBorders>
                    <w:bottom w:val="single" w:sz="6" w:space="0" w:color="C7CDD1"/>
                  </w:tcBorders>
                  <w:shd w:val="clear" w:color="auto" w:fill="auto"/>
                  <w:tcMar>
                    <w:top w:w="105" w:type="dxa"/>
                    <w:left w:w="105" w:type="dxa"/>
                    <w:bottom w:w="105" w:type="dxa"/>
                    <w:right w:w="0" w:type="dxa"/>
                  </w:tcMar>
                  <w:vAlign w:val="center"/>
                  <w:hideMark/>
                </w:tcPr>
                <w:tbl>
                  <w:tblPr>
                    <w:tblW w:w="7973" w:type="dxa"/>
                    <w:tblLayout w:type="fixed"/>
                    <w:tblCellMar>
                      <w:top w:w="15" w:type="dxa"/>
                      <w:left w:w="15" w:type="dxa"/>
                      <w:bottom w:w="15" w:type="dxa"/>
                      <w:right w:w="15" w:type="dxa"/>
                    </w:tblCellMar>
                    <w:tblLook w:val="04A0" w:firstRow="1" w:lastRow="0" w:firstColumn="1" w:lastColumn="0" w:noHBand="0" w:noVBand="1"/>
                  </w:tblPr>
                  <w:tblGrid>
                    <w:gridCol w:w="2149"/>
                    <w:gridCol w:w="2787"/>
                    <w:gridCol w:w="3037"/>
                  </w:tblGrid>
                  <w:tr w:rsidR="0073618D">
                    <w:tc>
                      <w:tcPr>
                        <w:tcW w:w="2149" w:type="dxa"/>
                        <w:tcBorders>
                          <w:top w:val="nil"/>
                          <w:left w:val="nil"/>
                          <w:bottom w:val="nil"/>
                          <w:right w:val="nil"/>
                        </w:tcBorders>
                        <w:shd w:val="clear" w:color="auto" w:fill="auto"/>
                        <w:tcMar>
                          <w:top w:w="105" w:type="dxa"/>
                          <w:left w:w="105" w:type="dxa"/>
                          <w:bottom w:w="105" w:type="dxa"/>
                          <w:right w:w="0" w:type="dxa"/>
                        </w:tcMar>
                        <w:vAlign w:val="center"/>
                        <w:hideMark/>
                      </w:tcPr>
                      <w:p w:rsidR="0073618D" w:rsidRDefault="0073618D" w:rsidP="0073618D">
                        <w:r>
                          <w:rPr>
                            <w:rStyle w:val="screenreader-only"/>
                            <w:bdr w:val="none" w:sz="0" w:space="0" w:color="auto" w:frame="1"/>
                          </w:rPr>
                          <w:t>Assignment</w:t>
                        </w:r>
                      </w:p>
                    </w:tc>
                    <w:tc>
                      <w:tcPr>
                        <w:tcW w:w="2787" w:type="dxa"/>
                        <w:tcBorders>
                          <w:top w:val="nil"/>
                          <w:left w:val="nil"/>
                          <w:bottom w:val="nil"/>
                          <w:right w:val="nil"/>
                        </w:tcBorders>
                        <w:shd w:val="clear" w:color="auto" w:fill="auto"/>
                        <w:tcMar>
                          <w:top w:w="105" w:type="dxa"/>
                          <w:left w:w="105" w:type="dxa"/>
                          <w:bottom w:w="105" w:type="dxa"/>
                          <w:right w:w="105" w:type="dxa"/>
                        </w:tcMar>
                        <w:vAlign w:val="center"/>
                        <w:hideMark/>
                      </w:tcPr>
                      <w:p w:rsidR="0073618D" w:rsidRDefault="0073618D" w:rsidP="0073618D">
                        <w:hyperlink r:id="rId21" w:history="1">
                          <w:r>
                            <w:rPr>
                              <w:rStyle w:val="Hyperlink"/>
                            </w:rPr>
                            <w:t>Islam and You</w:t>
                          </w:r>
                        </w:hyperlink>
                      </w:p>
                    </w:tc>
                    <w:tc>
                      <w:tcPr>
                        <w:tcW w:w="3037" w:type="dxa"/>
                        <w:tcBorders>
                          <w:top w:val="nil"/>
                          <w:left w:val="nil"/>
                          <w:bottom w:val="nil"/>
                          <w:right w:val="nil"/>
                        </w:tcBorders>
                        <w:shd w:val="clear" w:color="auto" w:fill="auto"/>
                        <w:noWrap/>
                        <w:tcMar>
                          <w:top w:w="105" w:type="dxa"/>
                          <w:left w:w="105" w:type="dxa"/>
                          <w:bottom w:w="105" w:type="dxa"/>
                          <w:right w:w="105" w:type="dxa"/>
                        </w:tcMar>
                        <w:vAlign w:val="center"/>
                        <w:hideMark/>
                      </w:tcPr>
                      <w:p w:rsidR="0073618D" w:rsidRDefault="0073618D" w:rsidP="0073618D">
                        <w:pPr>
                          <w:jc w:val="right"/>
                        </w:pPr>
                        <w:r>
                          <w:t>due by</w:t>
                        </w:r>
                        <w:r>
                          <w:rPr>
                            <w:rStyle w:val="apple-converted-space"/>
                          </w:rPr>
                          <w:t> </w:t>
                        </w:r>
                        <w:r>
                          <w:t>11:59pm</w:t>
                        </w:r>
                      </w:p>
                    </w:tc>
                  </w:tr>
                </w:tbl>
                <w:p w:rsidR="0073618D" w:rsidRDefault="0073618D" w:rsidP="0073618D">
                  <w:pPr>
                    <w:spacing w:after="150"/>
                  </w:pPr>
                </w:p>
              </w:tc>
            </w:tr>
            <w:tr w:rsidR="0073618D" w:rsidTr="000A4E4C">
              <w:tc>
                <w:tcPr>
                  <w:tcW w:w="2532" w:type="dxa"/>
                  <w:tcBorders>
                    <w:bottom w:val="single" w:sz="6" w:space="0" w:color="C7CDD1"/>
                  </w:tcBorders>
                  <w:shd w:val="clear" w:color="auto" w:fill="auto"/>
                  <w:noWrap/>
                  <w:tcMar>
                    <w:top w:w="105" w:type="dxa"/>
                    <w:left w:w="105" w:type="dxa"/>
                    <w:bottom w:w="105" w:type="dxa"/>
                    <w:right w:w="105" w:type="dxa"/>
                  </w:tcMar>
                  <w:vAlign w:val="center"/>
                  <w:hideMark/>
                </w:tcPr>
                <w:p w:rsidR="0073618D" w:rsidRDefault="0073618D" w:rsidP="0073618D">
                  <w:pPr>
                    <w:spacing w:after="150"/>
                  </w:pPr>
                  <w:r>
                    <w:t>Fri Dec 6, 2019</w:t>
                  </w:r>
                </w:p>
              </w:tc>
              <w:tc>
                <w:tcPr>
                  <w:tcW w:w="8238" w:type="dxa"/>
                  <w:tcBorders>
                    <w:bottom w:val="single" w:sz="6" w:space="0" w:color="C7CDD1"/>
                  </w:tcBorders>
                  <w:shd w:val="clear" w:color="auto" w:fill="auto"/>
                  <w:tcMar>
                    <w:top w:w="105" w:type="dxa"/>
                    <w:left w:w="105" w:type="dxa"/>
                    <w:bottom w:w="105" w:type="dxa"/>
                    <w:right w:w="0" w:type="dxa"/>
                  </w:tcMar>
                  <w:vAlign w:val="center"/>
                  <w:hideMark/>
                </w:tcPr>
                <w:tbl>
                  <w:tblPr>
                    <w:tblW w:w="7973" w:type="dxa"/>
                    <w:tblLayout w:type="fixed"/>
                    <w:tblCellMar>
                      <w:top w:w="15" w:type="dxa"/>
                      <w:left w:w="15" w:type="dxa"/>
                      <w:bottom w:w="15" w:type="dxa"/>
                      <w:right w:w="15" w:type="dxa"/>
                    </w:tblCellMar>
                    <w:tblLook w:val="04A0" w:firstRow="1" w:lastRow="0" w:firstColumn="1" w:lastColumn="0" w:noHBand="0" w:noVBand="1"/>
                  </w:tblPr>
                  <w:tblGrid>
                    <w:gridCol w:w="1355"/>
                    <w:gridCol w:w="4702"/>
                    <w:gridCol w:w="1916"/>
                  </w:tblGrid>
                  <w:tr w:rsidR="0073618D">
                    <w:tc>
                      <w:tcPr>
                        <w:tcW w:w="1355" w:type="dxa"/>
                        <w:tcBorders>
                          <w:top w:val="nil"/>
                          <w:left w:val="nil"/>
                          <w:bottom w:val="nil"/>
                          <w:right w:val="nil"/>
                        </w:tcBorders>
                        <w:shd w:val="clear" w:color="auto" w:fill="auto"/>
                        <w:tcMar>
                          <w:top w:w="105" w:type="dxa"/>
                          <w:left w:w="105" w:type="dxa"/>
                          <w:bottom w:w="105" w:type="dxa"/>
                          <w:right w:w="0" w:type="dxa"/>
                        </w:tcMar>
                        <w:vAlign w:val="center"/>
                        <w:hideMark/>
                      </w:tcPr>
                      <w:p w:rsidR="0073618D" w:rsidRDefault="0073618D" w:rsidP="0073618D">
                        <w:r>
                          <w:rPr>
                            <w:rStyle w:val="screenreader-only"/>
                            <w:bdr w:val="none" w:sz="0" w:space="0" w:color="auto" w:frame="1"/>
                          </w:rPr>
                          <w:t>Assignment</w:t>
                        </w:r>
                      </w:p>
                    </w:tc>
                    <w:tc>
                      <w:tcPr>
                        <w:tcW w:w="4702" w:type="dxa"/>
                        <w:tcBorders>
                          <w:top w:val="nil"/>
                          <w:left w:val="nil"/>
                          <w:bottom w:val="single" w:sz="6" w:space="0" w:color="C7CDD1"/>
                          <w:right w:val="nil"/>
                        </w:tcBorders>
                        <w:shd w:val="clear" w:color="auto" w:fill="auto"/>
                        <w:tcMar>
                          <w:top w:w="105" w:type="dxa"/>
                          <w:left w:w="105" w:type="dxa"/>
                          <w:bottom w:w="105" w:type="dxa"/>
                          <w:right w:w="105" w:type="dxa"/>
                        </w:tcMar>
                        <w:vAlign w:val="center"/>
                        <w:hideMark/>
                      </w:tcPr>
                      <w:p w:rsidR="0073618D" w:rsidRDefault="0073618D" w:rsidP="0073618D">
                        <w:hyperlink r:id="rId22" w:history="1">
                          <w:r>
                            <w:rPr>
                              <w:rStyle w:val="Hyperlink"/>
                            </w:rPr>
                            <w:t>Anyone who welcomes a child: Question 1</w:t>
                          </w:r>
                        </w:hyperlink>
                      </w:p>
                    </w:tc>
                    <w:tc>
                      <w:tcPr>
                        <w:tcW w:w="1916" w:type="dxa"/>
                        <w:tcBorders>
                          <w:top w:val="nil"/>
                          <w:left w:val="nil"/>
                          <w:bottom w:val="single" w:sz="6" w:space="0" w:color="C7CDD1"/>
                          <w:right w:val="nil"/>
                        </w:tcBorders>
                        <w:shd w:val="clear" w:color="auto" w:fill="auto"/>
                        <w:noWrap/>
                        <w:tcMar>
                          <w:top w:w="105" w:type="dxa"/>
                          <w:left w:w="105" w:type="dxa"/>
                          <w:bottom w:w="105" w:type="dxa"/>
                          <w:right w:w="105" w:type="dxa"/>
                        </w:tcMar>
                        <w:vAlign w:val="center"/>
                        <w:hideMark/>
                      </w:tcPr>
                      <w:p w:rsidR="0073618D" w:rsidRDefault="0073618D" w:rsidP="0073618D">
                        <w:pPr>
                          <w:jc w:val="right"/>
                        </w:pPr>
                        <w:r>
                          <w:t>due by</w:t>
                        </w:r>
                        <w:r>
                          <w:rPr>
                            <w:rStyle w:val="apple-converted-space"/>
                          </w:rPr>
                          <w:t> </w:t>
                        </w:r>
                        <w:r>
                          <w:t>11:59pm</w:t>
                        </w:r>
                      </w:p>
                    </w:tc>
                  </w:tr>
                  <w:tr w:rsidR="0073618D">
                    <w:tc>
                      <w:tcPr>
                        <w:tcW w:w="1355" w:type="dxa"/>
                        <w:tcBorders>
                          <w:top w:val="nil"/>
                          <w:left w:val="nil"/>
                          <w:bottom w:val="nil"/>
                          <w:right w:val="nil"/>
                        </w:tcBorders>
                        <w:shd w:val="clear" w:color="auto" w:fill="auto"/>
                        <w:tcMar>
                          <w:top w:w="105" w:type="dxa"/>
                          <w:left w:w="105" w:type="dxa"/>
                          <w:bottom w:w="105" w:type="dxa"/>
                          <w:right w:w="0" w:type="dxa"/>
                        </w:tcMar>
                        <w:vAlign w:val="center"/>
                        <w:hideMark/>
                      </w:tcPr>
                      <w:p w:rsidR="0073618D" w:rsidRDefault="0073618D" w:rsidP="0073618D">
                        <w:r>
                          <w:rPr>
                            <w:rStyle w:val="screenreader-only"/>
                            <w:bdr w:val="none" w:sz="0" w:space="0" w:color="auto" w:frame="1"/>
                          </w:rPr>
                          <w:t>Assignment</w:t>
                        </w:r>
                      </w:p>
                    </w:tc>
                    <w:tc>
                      <w:tcPr>
                        <w:tcW w:w="4702" w:type="dxa"/>
                        <w:tcBorders>
                          <w:top w:val="nil"/>
                          <w:left w:val="nil"/>
                          <w:bottom w:val="nil"/>
                          <w:right w:val="nil"/>
                        </w:tcBorders>
                        <w:shd w:val="clear" w:color="auto" w:fill="auto"/>
                        <w:tcMar>
                          <w:top w:w="105" w:type="dxa"/>
                          <w:left w:w="105" w:type="dxa"/>
                          <w:bottom w:w="105" w:type="dxa"/>
                          <w:right w:w="105" w:type="dxa"/>
                        </w:tcMar>
                        <w:vAlign w:val="center"/>
                        <w:hideMark/>
                      </w:tcPr>
                      <w:p w:rsidR="0073618D" w:rsidRDefault="0073618D" w:rsidP="0073618D">
                        <w:hyperlink r:id="rId23" w:history="1">
                          <w:r>
                            <w:rPr>
                              <w:rStyle w:val="Hyperlink"/>
                            </w:rPr>
                            <w:t>Anyone who welcomes a child: Question 2</w:t>
                          </w:r>
                        </w:hyperlink>
                      </w:p>
                    </w:tc>
                    <w:tc>
                      <w:tcPr>
                        <w:tcW w:w="1916" w:type="dxa"/>
                        <w:tcBorders>
                          <w:top w:val="nil"/>
                          <w:left w:val="nil"/>
                          <w:bottom w:val="nil"/>
                          <w:right w:val="nil"/>
                        </w:tcBorders>
                        <w:shd w:val="clear" w:color="auto" w:fill="auto"/>
                        <w:noWrap/>
                        <w:tcMar>
                          <w:top w:w="105" w:type="dxa"/>
                          <w:left w:w="105" w:type="dxa"/>
                          <w:bottom w:w="105" w:type="dxa"/>
                          <w:right w:w="105" w:type="dxa"/>
                        </w:tcMar>
                        <w:vAlign w:val="center"/>
                        <w:hideMark/>
                      </w:tcPr>
                      <w:p w:rsidR="0073618D" w:rsidRDefault="0073618D" w:rsidP="0073618D">
                        <w:pPr>
                          <w:jc w:val="right"/>
                        </w:pPr>
                        <w:r>
                          <w:t>due by</w:t>
                        </w:r>
                        <w:r>
                          <w:rPr>
                            <w:rStyle w:val="apple-converted-space"/>
                          </w:rPr>
                          <w:t> </w:t>
                        </w:r>
                        <w:r>
                          <w:t>11:59pm</w:t>
                        </w:r>
                      </w:p>
                    </w:tc>
                  </w:tr>
                </w:tbl>
                <w:p w:rsidR="0073618D" w:rsidRDefault="0073618D" w:rsidP="0073618D">
                  <w:pPr>
                    <w:spacing w:after="150"/>
                  </w:pPr>
                </w:p>
              </w:tc>
            </w:tr>
            <w:tr w:rsidR="0073618D" w:rsidTr="000A4E4C">
              <w:tc>
                <w:tcPr>
                  <w:tcW w:w="2532" w:type="dxa"/>
                  <w:tcBorders>
                    <w:bottom w:val="single" w:sz="6" w:space="0" w:color="C7CDD1"/>
                  </w:tcBorders>
                  <w:shd w:val="clear" w:color="auto" w:fill="auto"/>
                  <w:noWrap/>
                  <w:tcMar>
                    <w:top w:w="105" w:type="dxa"/>
                    <w:left w:w="105" w:type="dxa"/>
                    <w:bottom w:w="105" w:type="dxa"/>
                    <w:right w:w="105" w:type="dxa"/>
                  </w:tcMar>
                  <w:vAlign w:val="center"/>
                  <w:hideMark/>
                </w:tcPr>
                <w:p w:rsidR="0073618D" w:rsidRDefault="0073618D" w:rsidP="0073618D">
                  <w:pPr>
                    <w:spacing w:after="150"/>
                  </w:pPr>
                  <w:r>
                    <w:t>Thu Dec 12, 2019</w:t>
                  </w:r>
                </w:p>
              </w:tc>
              <w:tc>
                <w:tcPr>
                  <w:tcW w:w="8238" w:type="dxa"/>
                  <w:tcBorders>
                    <w:bottom w:val="single" w:sz="6" w:space="0" w:color="C7CDD1"/>
                  </w:tcBorders>
                  <w:shd w:val="clear" w:color="auto" w:fill="auto"/>
                  <w:tcMar>
                    <w:top w:w="105" w:type="dxa"/>
                    <w:left w:w="105" w:type="dxa"/>
                    <w:bottom w:w="105" w:type="dxa"/>
                    <w:right w:w="0" w:type="dxa"/>
                  </w:tcMar>
                  <w:vAlign w:val="center"/>
                  <w:hideMark/>
                </w:tcPr>
                <w:tbl>
                  <w:tblPr>
                    <w:tblW w:w="7973" w:type="dxa"/>
                    <w:tblLayout w:type="fixed"/>
                    <w:tblCellMar>
                      <w:top w:w="15" w:type="dxa"/>
                      <w:left w:w="15" w:type="dxa"/>
                      <w:bottom w:w="15" w:type="dxa"/>
                      <w:right w:w="15" w:type="dxa"/>
                    </w:tblCellMar>
                    <w:tblLook w:val="04A0" w:firstRow="1" w:lastRow="0" w:firstColumn="1" w:lastColumn="0" w:noHBand="0" w:noVBand="1"/>
                  </w:tblPr>
                  <w:tblGrid>
                    <w:gridCol w:w="1544"/>
                    <w:gridCol w:w="4246"/>
                    <w:gridCol w:w="2183"/>
                  </w:tblGrid>
                  <w:tr w:rsidR="0073618D">
                    <w:tc>
                      <w:tcPr>
                        <w:tcW w:w="1544" w:type="dxa"/>
                        <w:tcBorders>
                          <w:top w:val="nil"/>
                          <w:left w:val="nil"/>
                          <w:bottom w:val="nil"/>
                          <w:right w:val="nil"/>
                        </w:tcBorders>
                        <w:shd w:val="clear" w:color="auto" w:fill="auto"/>
                        <w:tcMar>
                          <w:top w:w="105" w:type="dxa"/>
                          <w:left w:w="105" w:type="dxa"/>
                          <w:bottom w:w="105" w:type="dxa"/>
                          <w:right w:w="0" w:type="dxa"/>
                        </w:tcMar>
                        <w:vAlign w:val="center"/>
                        <w:hideMark/>
                      </w:tcPr>
                      <w:p w:rsidR="0073618D" w:rsidRDefault="0073618D" w:rsidP="0073618D">
                        <w:r>
                          <w:rPr>
                            <w:rStyle w:val="screenreader-only"/>
                            <w:bdr w:val="none" w:sz="0" w:space="0" w:color="auto" w:frame="1"/>
                          </w:rPr>
                          <w:t>Assignment</w:t>
                        </w:r>
                      </w:p>
                    </w:tc>
                    <w:tc>
                      <w:tcPr>
                        <w:tcW w:w="4246" w:type="dxa"/>
                        <w:tcBorders>
                          <w:top w:val="nil"/>
                          <w:left w:val="nil"/>
                          <w:bottom w:val="single" w:sz="6" w:space="0" w:color="C7CDD1"/>
                          <w:right w:val="nil"/>
                        </w:tcBorders>
                        <w:shd w:val="clear" w:color="auto" w:fill="auto"/>
                        <w:tcMar>
                          <w:top w:w="105" w:type="dxa"/>
                          <w:left w:w="105" w:type="dxa"/>
                          <w:bottom w:w="105" w:type="dxa"/>
                          <w:right w:w="105" w:type="dxa"/>
                        </w:tcMar>
                        <w:vAlign w:val="center"/>
                        <w:hideMark/>
                      </w:tcPr>
                      <w:p w:rsidR="0073618D" w:rsidRDefault="0073618D" w:rsidP="0073618D">
                        <w:hyperlink r:id="rId24" w:history="1">
                          <w:r>
                            <w:rPr>
                              <w:rStyle w:val="Hyperlink"/>
                            </w:rPr>
                            <w:t>Final Exam Essay</w:t>
                          </w:r>
                        </w:hyperlink>
                      </w:p>
                    </w:tc>
                    <w:tc>
                      <w:tcPr>
                        <w:tcW w:w="2183" w:type="dxa"/>
                        <w:tcBorders>
                          <w:top w:val="nil"/>
                          <w:left w:val="nil"/>
                          <w:bottom w:val="single" w:sz="6" w:space="0" w:color="C7CDD1"/>
                          <w:right w:val="nil"/>
                        </w:tcBorders>
                        <w:shd w:val="clear" w:color="auto" w:fill="auto"/>
                        <w:noWrap/>
                        <w:tcMar>
                          <w:top w:w="105" w:type="dxa"/>
                          <w:left w:w="105" w:type="dxa"/>
                          <w:bottom w:w="105" w:type="dxa"/>
                          <w:right w:w="105" w:type="dxa"/>
                        </w:tcMar>
                        <w:vAlign w:val="center"/>
                        <w:hideMark/>
                      </w:tcPr>
                      <w:p w:rsidR="0073618D" w:rsidRDefault="0073618D" w:rsidP="0073618D">
                        <w:pPr>
                          <w:jc w:val="right"/>
                        </w:pPr>
                        <w:r>
                          <w:t>due by</w:t>
                        </w:r>
                        <w:r>
                          <w:rPr>
                            <w:rStyle w:val="apple-converted-space"/>
                          </w:rPr>
                          <w:t> </w:t>
                        </w:r>
                        <w:r>
                          <w:t>11:59pm</w:t>
                        </w:r>
                      </w:p>
                    </w:tc>
                  </w:tr>
                  <w:tr w:rsidR="0073618D">
                    <w:tc>
                      <w:tcPr>
                        <w:tcW w:w="1544" w:type="dxa"/>
                        <w:tcBorders>
                          <w:top w:val="nil"/>
                          <w:left w:val="nil"/>
                          <w:bottom w:val="nil"/>
                          <w:right w:val="nil"/>
                        </w:tcBorders>
                        <w:shd w:val="clear" w:color="auto" w:fill="auto"/>
                        <w:tcMar>
                          <w:top w:w="105" w:type="dxa"/>
                          <w:left w:w="105" w:type="dxa"/>
                          <w:bottom w:w="105" w:type="dxa"/>
                          <w:right w:w="0" w:type="dxa"/>
                        </w:tcMar>
                        <w:vAlign w:val="center"/>
                        <w:hideMark/>
                      </w:tcPr>
                      <w:p w:rsidR="0073618D" w:rsidRDefault="0073618D" w:rsidP="0073618D">
                        <w:r>
                          <w:rPr>
                            <w:rStyle w:val="screenreader-only"/>
                            <w:bdr w:val="none" w:sz="0" w:space="0" w:color="auto" w:frame="1"/>
                          </w:rPr>
                          <w:t>Assignment</w:t>
                        </w:r>
                      </w:p>
                    </w:tc>
                    <w:tc>
                      <w:tcPr>
                        <w:tcW w:w="4246" w:type="dxa"/>
                        <w:tcBorders>
                          <w:top w:val="nil"/>
                          <w:left w:val="nil"/>
                          <w:bottom w:val="nil"/>
                          <w:right w:val="nil"/>
                        </w:tcBorders>
                        <w:shd w:val="clear" w:color="auto" w:fill="auto"/>
                        <w:tcMar>
                          <w:top w:w="105" w:type="dxa"/>
                          <w:left w:w="105" w:type="dxa"/>
                          <w:bottom w:w="105" w:type="dxa"/>
                          <w:right w:w="105" w:type="dxa"/>
                        </w:tcMar>
                        <w:vAlign w:val="center"/>
                        <w:hideMark/>
                      </w:tcPr>
                      <w:p w:rsidR="0073618D" w:rsidRDefault="0073618D" w:rsidP="0073618D">
                        <w:hyperlink r:id="rId25" w:history="1">
                          <w:r>
                            <w:rPr>
                              <w:rStyle w:val="Hyperlink"/>
                            </w:rPr>
                            <w:t>Quiz Three: Chapters 9 -11 CMU</w:t>
                          </w:r>
                        </w:hyperlink>
                      </w:p>
                    </w:tc>
                    <w:tc>
                      <w:tcPr>
                        <w:tcW w:w="2183" w:type="dxa"/>
                        <w:tcBorders>
                          <w:top w:val="nil"/>
                          <w:left w:val="nil"/>
                          <w:bottom w:val="nil"/>
                          <w:right w:val="nil"/>
                        </w:tcBorders>
                        <w:shd w:val="clear" w:color="auto" w:fill="auto"/>
                        <w:noWrap/>
                        <w:tcMar>
                          <w:top w:w="105" w:type="dxa"/>
                          <w:left w:w="105" w:type="dxa"/>
                          <w:bottom w:w="105" w:type="dxa"/>
                          <w:right w:w="105" w:type="dxa"/>
                        </w:tcMar>
                        <w:vAlign w:val="center"/>
                        <w:hideMark/>
                      </w:tcPr>
                      <w:p w:rsidR="0073618D" w:rsidRDefault="0073618D" w:rsidP="0073618D">
                        <w:pPr>
                          <w:jc w:val="right"/>
                        </w:pPr>
                        <w:r>
                          <w:t>due by</w:t>
                        </w:r>
                        <w:r>
                          <w:rPr>
                            <w:rStyle w:val="apple-converted-space"/>
                          </w:rPr>
                          <w:t> </w:t>
                        </w:r>
                        <w:r>
                          <w:t>11:59pm</w:t>
                        </w:r>
                      </w:p>
                    </w:tc>
                  </w:tr>
                </w:tbl>
                <w:p w:rsidR="0073618D" w:rsidRDefault="0073618D" w:rsidP="0073618D">
                  <w:pPr>
                    <w:spacing w:after="150"/>
                  </w:pPr>
                </w:p>
              </w:tc>
            </w:tr>
          </w:tbl>
          <w:p w:rsidR="009823F6" w:rsidRPr="009823F6" w:rsidRDefault="009823F6" w:rsidP="009823F6">
            <w:pPr>
              <w:spacing w:before="180" w:after="180"/>
              <w:rPr>
                <w:rFonts w:ascii="Helvetica Neue" w:hAnsi="Helvetica Neue" w:cs="Times New Roman"/>
                <w:color w:val="2D3B45"/>
              </w:rPr>
            </w:pPr>
          </w:p>
        </w:tc>
      </w:tr>
    </w:tbl>
    <w:p w:rsidR="00EB3A3F" w:rsidRDefault="00EB3A3F"/>
    <w:sectPr w:rsidR="00EB3A3F" w:rsidSect="000A4E4C">
      <w:footerReference w:type="even" r:id="rId26"/>
      <w:footerReference w:type="default" r:id="rId27"/>
      <w:pgSz w:w="12240" w:h="15840"/>
      <w:pgMar w:top="1008"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46C4" w:rsidRDefault="002746C4" w:rsidP="00272ACD">
      <w:r>
        <w:separator/>
      </w:r>
    </w:p>
  </w:endnote>
  <w:endnote w:type="continuationSeparator" w:id="0">
    <w:p w:rsidR="002746C4" w:rsidRDefault="002746C4" w:rsidP="00272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
    <w:panose1 w:val="02000503000000020004"/>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2ACD" w:rsidRDefault="00272ACD" w:rsidP="00A5318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72ACD" w:rsidRDefault="00272ACD" w:rsidP="00272AC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2ACD" w:rsidRDefault="00272ACD" w:rsidP="00A5318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72ACD" w:rsidRDefault="00272ACD" w:rsidP="00272AC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46C4" w:rsidRDefault="002746C4" w:rsidP="00272ACD">
      <w:r>
        <w:separator/>
      </w:r>
    </w:p>
  </w:footnote>
  <w:footnote w:type="continuationSeparator" w:id="0">
    <w:p w:rsidR="002746C4" w:rsidRDefault="002746C4" w:rsidP="00272A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755EE"/>
    <w:multiLevelType w:val="hybridMultilevel"/>
    <w:tmpl w:val="EEB644EE"/>
    <w:lvl w:ilvl="0" w:tplc="1994CA00">
      <w:start w:val="1"/>
      <w:numFmt w:val="decimal"/>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F2260D"/>
    <w:multiLevelType w:val="multilevel"/>
    <w:tmpl w:val="D6B0B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3A70AC"/>
    <w:multiLevelType w:val="multilevel"/>
    <w:tmpl w:val="A00C8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2F5DD5"/>
    <w:multiLevelType w:val="multilevel"/>
    <w:tmpl w:val="027E0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6377E8"/>
    <w:multiLevelType w:val="multilevel"/>
    <w:tmpl w:val="B06CA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F26133"/>
    <w:multiLevelType w:val="multilevel"/>
    <w:tmpl w:val="6F2EB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635F9B"/>
    <w:multiLevelType w:val="multilevel"/>
    <w:tmpl w:val="05A2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6A629A"/>
    <w:multiLevelType w:val="multilevel"/>
    <w:tmpl w:val="F8E61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AF6BF8"/>
    <w:multiLevelType w:val="multilevel"/>
    <w:tmpl w:val="C6C85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362D1F"/>
    <w:multiLevelType w:val="multilevel"/>
    <w:tmpl w:val="711E0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9D4F6C"/>
    <w:multiLevelType w:val="multilevel"/>
    <w:tmpl w:val="2D16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5809D3"/>
    <w:multiLevelType w:val="hybridMultilevel"/>
    <w:tmpl w:val="38D001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2B304F"/>
    <w:multiLevelType w:val="multilevel"/>
    <w:tmpl w:val="19D0C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8"/>
  </w:num>
  <w:num w:numId="3">
    <w:abstractNumId w:val="2"/>
  </w:num>
  <w:num w:numId="4">
    <w:abstractNumId w:val="7"/>
  </w:num>
  <w:num w:numId="5">
    <w:abstractNumId w:val="6"/>
  </w:num>
  <w:num w:numId="6">
    <w:abstractNumId w:val="9"/>
  </w:num>
  <w:num w:numId="7">
    <w:abstractNumId w:val="5"/>
  </w:num>
  <w:num w:numId="8">
    <w:abstractNumId w:val="12"/>
  </w:num>
  <w:num w:numId="9">
    <w:abstractNumId w:val="3"/>
  </w:num>
  <w:num w:numId="10">
    <w:abstractNumId w:val="1"/>
  </w:num>
  <w:num w:numId="11">
    <w:abstractNumId w:val="4"/>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3F6"/>
    <w:rsid w:val="000A4E4C"/>
    <w:rsid w:val="002171D0"/>
    <w:rsid w:val="00272ACD"/>
    <w:rsid w:val="002746C4"/>
    <w:rsid w:val="00445F2B"/>
    <w:rsid w:val="0073618D"/>
    <w:rsid w:val="009823F6"/>
    <w:rsid w:val="00C0753F"/>
    <w:rsid w:val="00D47199"/>
    <w:rsid w:val="00EB3A3F"/>
    <w:rsid w:val="00ED0F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54D4FB"/>
  <w14:defaultImageDpi w14:val="300"/>
  <w15:docId w15:val="{5EA5BB95-C1C1-F64D-8AD1-E1B2B1403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3618D"/>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823F6"/>
    <w:pPr>
      <w:spacing w:before="100" w:beforeAutospacing="1" w:after="100" w:afterAutospacing="1"/>
    </w:pPr>
    <w:rPr>
      <w:rFonts w:ascii="Times New Roman" w:hAnsi="Times New Roman" w:cs="Times New Roman"/>
      <w:sz w:val="20"/>
      <w:szCs w:val="20"/>
    </w:rPr>
  </w:style>
  <w:style w:type="character" w:styleId="Strong">
    <w:name w:val="Strong"/>
    <w:basedOn w:val="DefaultParagraphFont"/>
    <w:uiPriority w:val="22"/>
    <w:qFormat/>
    <w:rsid w:val="009823F6"/>
    <w:rPr>
      <w:b/>
      <w:bCs/>
    </w:rPr>
  </w:style>
  <w:style w:type="character" w:styleId="Emphasis">
    <w:name w:val="Emphasis"/>
    <w:basedOn w:val="DefaultParagraphFont"/>
    <w:uiPriority w:val="20"/>
    <w:qFormat/>
    <w:rsid w:val="009823F6"/>
    <w:rPr>
      <w:i/>
      <w:iCs/>
    </w:rPr>
  </w:style>
  <w:style w:type="character" w:customStyle="1" w:styleId="apple-converted-space">
    <w:name w:val="apple-converted-space"/>
    <w:basedOn w:val="DefaultParagraphFont"/>
    <w:rsid w:val="009823F6"/>
  </w:style>
  <w:style w:type="paragraph" w:styleId="ListParagraph">
    <w:name w:val="List Paragraph"/>
    <w:basedOn w:val="Normal"/>
    <w:uiPriority w:val="34"/>
    <w:qFormat/>
    <w:rsid w:val="009823F6"/>
    <w:pPr>
      <w:ind w:left="720"/>
      <w:contextualSpacing/>
    </w:pPr>
  </w:style>
  <w:style w:type="paragraph" w:styleId="Footer">
    <w:name w:val="footer"/>
    <w:basedOn w:val="Normal"/>
    <w:link w:val="FooterChar"/>
    <w:uiPriority w:val="99"/>
    <w:unhideWhenUsed/>
    <w:rsid w:val="00272ACD"/>
    <w:pPr>
      <w:tabs>
        <w:tab w:val="center" w:pos="4320"/>
        <w:tab w:val="right" w:pos="8640"/>
      </w:tabs>
    </w:pPr>
  </w:style>
  <w:style w:type="character" w:customStyle="1" w:styleId="FooterChar">
    <w:name w:val="Footer Char"/>
    <w:basedOn w:val="DefaultParagraphFont"/>
    <w:link w:val="Footer"/>
    <w:uiPriority w:val="99"/>
    <w:rsid w:val="00272ACD"/>
  </w:style>
  <w:style w:type="character" w:styleId="PageNumber">
    <w:name w:val="page number"/>
    <w:basedOn w:val="DefaultParagraphFont"/>
    <w:uiPriority w:val="99"/>
    <w:semiHidden/>
    <w:unhideWhenUsed/>
    <w:rsid w:val="00272ACD"/>
  </w:style>
  <w:style w:type="character" w:customStyle="1" w:styleId="Heading2Char">
    <w:name w:val="Heading 2 Char"/>
    <w:basedOn w:val="DefaultParagraphFont"/>
    <w:link w:val="Heading2"/>
    <w:uiPriority w:val="9"/>
    <w:rsid w:val="0073618D"/>
    <w:rPr>
      <w:rFonts w:ascii="Times New Roman" w:eastAsia="Times New Roman" w:hAnsi="Times New Roman" w:cs="Times New Roman"/>
      <w:b/>
      <w:bCs/>
      <w:sz w:val="36"/>
      <w:szCs w:val="36"/>
    </w:rPr>
  </w:style>
  <w:style w:type="character" w:customStyle="1" w:styleId="screenreader-only">
    <w:name w:val="screenreader-only"/>
    <w:basedOn w:val="DefaultParagraphFont"/>
    <w:rsid w:val="0073618D"/>
  </w:style>
  <w:style w:type="character" w:styleId="Hyperlink">
    <w:name w:val="Hyperlink"/>
    <w:basedOn w:val="DefaultParagraphFont"/>
    <w:uiPriority w:val="99"/>
    <w:semiHidden/>
    <w:unhideWhenUsed/>
    <w:rsid w:val="0073618D"/>
    <w:rPr>
      <w:color w:val="0000FF"/>
      <w:u w:val="single"/>
    </w:rPr>
  </w:style>
  <w:style w:type="character" w:customStyle="1" w:styleId="name">
    <w:name w:val="name"/>
    <w:basedOn w:val="DefaultParagraphFont"/>
    <w:rsid w:val="007361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096952">
      <w:bodyDiv w:val="1"/>
      <w:marLeft w:val="0"/>
      <w:marRight w:val="0"/>
      <w:marTop w:val="0"/>
      <w:marBottom w:val="0"/>
      <w:divBdr>
        <w:top w:val="none" w:sz="0" w:space="0" w:color="auto"/>
        <w:left w:val="none" w:sz="0" w:space="0" w:color="auto"/>
        <w:bottom w:val="none" w:sz="0" w:space="0" w:color="auto"/>
        <w:right w:val="none" w:sz="0" w:space="0" w:color="auto"/>
      </w:divBdr>
      <w:divsChild>
        <w:div w:id="1620183852">
          <w:marLeft w:val="0"/>
          <w:marRight w:val="0"/>
          <w:marTop w:val="0"/>
          <w:marBottom w:val="0"/>
          <w:divBdr>
            <w:top w:val="none" w:sz="0" w:space="0" w:color="auto"/>
            <w:left w:val="none" w:sz="0" w:space="0" w:color="auto"/>
            <w:bottom w:val="none" w:sz="0" w:space="0" w:color="auto"/>
            <w:right w:val="none" w:sz="0" w:space="0" w:color="auto"/>
          </w:divBdr>
          <w:divsChild>
            <w:div w:id="19562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756797">
      <w:bodyDiv w:val="1"/>
      <w:marLeft w:val="0"/>
      <w:marRight w:val="0"/>
      <w:marTop w:val="0"/>
      <w:marBottom w:val="0"/>
      <w:divBdr>
        <w:top w:val="none" w:sz="0" w:space="0" w:color="auto"/>
        <w:left w:val="none" w:sz="0" w:space="0" w:color="auto"/>
        <w:bottom w:val="none" w:sz="0" w:space="0" w:color="auto"/>
        <w:right w:val="none" w:sz="0" w:space="0" w:color="auto"/>
      </w:divBdr>
      <w:divsChild>
        <w:div w:id="1082946774">
          <w:marLeft w:val="0"/>
          <w:marRight w:val="0"/>
          <w:marTop w:val="0"/>
          <w:marBottom w:val="0"/>
          <w:divBdr>
            <w:top w:val="none" w:sz="0" w:space="0" w:color="auto"/>
            <w:left w:val="none" w:sz="0" w:space="0" w:color="auto"/>
            <w:bottom w:val="single" w:sz="6" w:space="9" w:color="C7CDD1"/>
            <w:right w:val="none" w:sz="0" w:space="0" w:color="auto"/>
          </w:divBdr>
          <w:divsChild>
            <w:div w:id="1311593179">
              <w:marLeft w:val="0"/>
              <w:marRight w:val="0"/>
              <w:marTop w:val="0"/>
              <w:marBottom w:val="0"/>
              <w:divBdr>
                <w:top w:val="none" w:sz="0" w:space="0" w:color="auto"/>
                <w:left w:val="none" w:sz="0" w:space="0" w:color="auto"/>
                <w:bottom w:val="none" w:sz="0" w:space="0" w:color="auto"/>
                <w:right w:val="none" w:sz="0" w:space="0" w:color="auto"/>
              </w:divBdr>
              <w:divsChild>
                <w:div w:id="136579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05253">
          <w:marLeft w:val="0"/>
          <w:marRight w:val="0"/>
          <w:marTop w:val="0"/>
          <w:marBottom w:val="0"/>
          <w:divBdr>
            <w:top w:val="none" w:sz="0" w:space="0" w:color="auto"/>
            <w:left w:val="single" w:sz="6" w:space="0" w:color="C7CDD1"/>
            <w:bottom w:val="single" w:sz="6" w:space="31" w:color="C7CDD1"/>
            <w:right w:val="single" w:sz="6" w:space="0" w:color="C7CDD1"/>
          </w:divBdr>
          <w:divsChild>
            <w:div w:id="587422673">
              <w:marLeft w:val="0"/>
              <w:marRight w:val="0"/>
              <w:marTop w:val="0"/>
              <w:marBottom w:val="0"/>
              <w:divBdr>
                <w:top w:val="none" w:sz="0" w:space="0" w:color="auto"/>
                <w:left w:val="none" w:sz="0" w:space="0" w:color="auto"/>
                <w:bottom w:val="none" w:sz="0" w:space="0" w:color="auto"/>
                <w:right w:val="none" w:sz="0" w:space="0" w:color="auto"/>
              </w:divBdr>
              <w:divsChild>
                <w:div w:id="1630278295">
                  <w:marLeft w:val="0"/>
                  <w:marRight w:val="0"/>
                  <w:marTop w:val="0"/>
                  <w:marBottom w:val="0"/>
                  <w:divBdr>
                    <w:top w:val="none" w:sz="0" w:space="0" w:color="auto"/>
                    <w:left w:val="none" w:sz="0" w:space="0" w:color="auto"/>
                    <w:bottom w:val="dashed" w:sz="6" w:space="14" w:color="A5AFB5"/>
                    <w:right w:val="none" w:sz="0" w:space="0" w:color="auto"/>
                  </w:divBdr>
                  <w:divsChild>
                    <w:div w:id="1338534885">
                      <w:marLeft w:val="0"/>
                      <w:marRight w:val="0"/>
                      <w:marTop w:val="0"/>
                      <w:marBottom w:val="0"/>
                      <w:divBdr>
                        <w:top w:val="none" w:sz="0" w:space="0" w:color="auto"/>
                        <w:left w:val="none" w:sz="0" w:space="0" w:color="auto"/>
                        <w:bottom w:val="none" w:sz="0" w:space="0" w:color="auto"/>
                        <w:right w:val="none" w:sz="0" w:space="0" w:color="auto"/>
                      </w:divBdr>
                      <w:divsChild>
                        <w:div w:id="779421203">
                          <w:marLeft w:val="0"/>
                          <w:marRight w:val="0"/>
                          <w:marTop w:val="0"/>
                          <w:marBottom w:val="0"/>
                          <w:divBdr>
                            <w:top w:val="none" w:sz="0" w:space="0" w:color="auto"/>
                            <w:left w:val="none" w:sz="0" w:space="0" w:color="auto"/>
                            <w:bottom w:val="none" w:sz="0" w:space="0" w:color="auto"/>
                            <w:right w:val="none" w:sz="0" w:space="0" w:color="auto"/>
                          </w:divBdr>
                        </w:div>
                        <w:div w:id="29807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8731">
                  <w:marLeft w:val="0"/>
                  <w:marRight w:val="0"/>
                  <w:marTop w:val="0"/>
                  <w:marBottom w:val="0"/>
                  <w:divBdr>
                    <w:top w:val="none" w:sz="0" w:space="0" w:color="auto"/>
                    <w:left w:val="none" w:sz="0" w:space="0" w:color="auto"/>
                    <w:bottom w:val="dashed" w:sz="6" w:space="14" w:color="A5AFB5"/>
                    <w:right w:val="none" w:sz="0" w:space="0" w:color="auto"/>
                  </w:divBdr>
                  <w:divsChild>
                    <w:div w:id="161824169">
                      <w:marLeft w:val="0"/>
                      <w:marRight w:val="0"/>
                      <w:marTop w:val="0"/>
                      <w:marBottom w:val="0"/>
                      <w:divBdr>
                        <w:top w:val="none" w:sz="0" w:space="0" w:color="auto"/>
                        <w:left w:val="none" w:sz="0" w:space="0" w:color="auto"/>
                        <w:bottom w:val="none" w:sz="0" w:space="0" w:color="auto"/>
                        <w:right w:val="none" w:sz="0" w:space="0" w:color="auto"/>
                      </w:divBdr>
                      <w:divsChild>
                        <w:div w:id="717702762">
                          <w:marLeft w:val="0"/>
                          <w:marRight w:val="0"/>
                          <w:marTop w:val="0"/>
                          <w:marBottom w:val="0"/>
                          <w:divBdr>
                            <w:top w:val="none" w:sz="0" w:space="0" w:color="auto"/>
                            <w:left w:val="none" w:sz="0" w:space="0" w:color="auto"/>
                            <w:bottom w:val="none" w:sz="0" w:space="0" w:color="auto"/>
                            <w:right w:val="none" w:sz="0" w:space="0" w:color="auto"/>
                          </w:divBdr>
                        </w:div>
                        <w:div w:id="168146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931423">
                  <w:marLeft w:val="0"/>
                  <w:marRight w:val="0"/>
                  <w:marTop w:val="0"/>
                  <w:marBottom w:val="0"/>
                  <w:divBdr>
                    <w:top w:val="none" w:sz="0" w:space="0" w:color="auto"/>
                    <w:left w:val="none" w:sz="0" w:space="0" w:color="auto"/>
                    <w:bottom w:val="dashed" w:sz="6" w:space="14" w:color="A5AFB5"/>
                    <w:right w:val="none" w:sz="0" w:space="0" w:color="auto"/>
                  </w:divBdr>
                  <w:divsChild>
                    <w:div w:id="754519165">
                      <w:marLeft w:val="0"/>
                      <w:marRight w:val="0"/>
                      <w:marTop w:val="0"/>
                      <w:marBottom w:val="0"/>
                      <w:divBdr>
                        <w:top w:val="none" w:sz="0" w:space="0" w:color="auto"/>
                        <w:left w:val="none" w:sz="0" w:space="0" w:color="auto"/>
                        <w:bottom w:val="none" w:sz="0" w:space="0" w:color="auto"/>
                        <w:right w:val="none" w:sz="0" w:space="0" w:color="auto"/>
                      </w:divBdr>
                      <w:divsChild>
                        <w:div w:id="959720924">
                          <w:marLeft w:val="0"/>
                          <w:marRight w:val="0"/>
                          <w:marTop w:val="0"/>
                          <w:marBottom w:val="0"/>
                          <w:divBdr>
                            <w:top w:val="none" w:sz="0" w:space="0" w:color="auto"/>
                            <w:left w:val="none" w:sz="0" w:space="0" w:color="auto"/>
                            <w:bottom w:val="none" w:sz="0" w:space="0" w:color="auto"/>
                            <w:right w:val="none" w:sz="0" w:space="0" w:color="auto"/>
                          </w:divBdr>
                        </w:div>
                        <w:div w:id="189021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16372">
                  <w:marLeft w:val="0"/>
                  <w:marRight w:val="0"/>
                  <w:marTop w:val="0"/>
                  <w:marBottom w:val="0"/>
                  <w:divBdr>
                    <w:top w:val="none" w:sz="0" w:space="0" w:color="auto"/>
                    <w:left w:val="none" w:sz="0" w:space="0" w:color="auto"/>
                    <w:bottom w:val="dashed" w:sz="6" w:space="14" w:color="A5AFB5"/>
                    <w:right w:val="none" w:sz="0" w:space="0" w:color="auto"/>
                  </w:divBdr>
                  <w:divsChild>
                    <w:div w:id="478693768">
                      <w:marLeft w:val="0"/>
                      <w:marRight w:val="0"/>
                      <w:marTop w:val="0"/>
                      <w:marBottom w:val="0"/>
                      <w:divBdr>
                        <w:top w:val="none" w:sz="0" w:space="0" w:color="auto"/>
                        <w:left w:val="none" w:sz="0" w:space="0" w:color="auto"/>
                        <w:bottom w:val="none" w:sz="0" w:space="0" w:color="auto"/>
                        <w:right w:val="none" w:sz="0" w:space="0" w:color="auto"/>
                      </w:divBdr>
                      <w:divsChild>
                        <w:div w:id="2040742375">
                          <w:marLeft w:val="0"/>
                          <w:marRight w:val="0"/>
                          <w:marTop w:val="0"/>
                          <w:marBottom w:val="0"/>
                          <w:divBdr>
                            <w:top w:val="none" w:sz="0" w:space="0" w:color="auto"/>
                            <w:left w:val="none" w:sz="0" w:space="0" w:color="auto"/>
                            <w:bottom w:val="none" w:sz="0" w:space="0" w:color="auto"/>
                            <w:right w:val="none" w:sz="0" w:space="0" w:color="auto"/>
                          </w:divBdr>
                        </w:div>
                        <w:div w:id="159763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215536">
                  <w:marLeft w:val="0"/>
                  <w:marRight w:val="0"/>
                  <w:marTop w:val="0"/>
                  <w:marBottom w:val="0"/>
                  <w:divBdr>
                    <w:top w:val="none" w:sz="0" w:space="0" w:color="auto"/>
                    <w:left w:val="none" w:sz="0" w:space="0" w:color="auto"/>
                    <w:bottom w:val="dashed" w:sz="6" w:space="14" w:color="A5AFB5"/>
                    <w:right w:val="none" w:sz="0" w:space="0" w:color="auto"/>
                  </w:divBdr>
                  <w:divsChild>
                    <w:div w:id="1039741515">
                      <w:marLeft w:val="0"/>
                      <w:marRight w:val="0"/>
                      <w:marTop w:val="0"/>
                      <w:marBottom w:val="0"/>
                      <w:divBdr>
                        <w:top w:val="none" w:sz="0" w:space="0" w:color="auto"/>
                        <w:left w:val="none" w:sz="0" w:space="0" w:color="auto"/>
                        <w:bottom w:val="none" w:sz="0" w:space="0" w:color="auto"/>
                        <w:right w:val="none" w:sz="0" w:space="0" w:color="auto"/>
                      </w:divBdr>
                      <w:divsChild>
                        <w:div w:id="590814636">
                          <w:marLeft w:val="0"/>
                          <w:marRight w:val="0"/>
                          <w:marTop w:val="0"/>
                          <w:marBottom w:val="0"/>
                          <w:divBdr>
                            <w:top w:val="none" w:sz="0" w:space="0" w:color="auto"/>
                            <w:left w:val="none" w:sz="0" w:space="0" w:color="auto"/>
                            <w:bottom w:val="none" w:sz="0" w:space="0" w:color="auto"/>
                            <w:right w:val="none" w:sz="0" w:space="0" w:color="auto"/>
                          </w:divBdr>
                        </w:div>
                        <w:div w:id="140872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103699">
                  <w:marLeft w:val="0"/>
                  <w:marRight w:val="0"/>
                  <w:marTop w:val="0"/>
                  <w:marBottom w:val="0"/>
                  <w:divBdr>
                    <w:top w:val="none" w:sz="0" w:space="0" w:color="auto"/>
                    <w:left w:val="none" w:sz="0" w:space="0" w:color="auto"/>
                    <w:bottom w:val="dashed" w:sz="6" w:space="14" w:color="A5AFB5"/>
                    <w:right w:val="none" w:sz="0" w:space="0" w:color="auto"/>
                  </w:divBdr>
                  <w:divsChild>
                    <w:div w:id="762995887">
                      <w:marLeft w:val="0"/>
                      <w:marRight w:val="0"/>
                      <w:marTop w:val="0"/>
                      <w:marBottom w:val="0"/>
                      <w:divBdr>
                        <w:top w:val="none" w:sz="0" w:space="0" w:color="auto"/>
                        <w:left w:val="none" w:sz="0" w:space="0" w:color="auto"/>
                        <w:bottom w:val="none" w:sz="0" w:space="0" w:color="auto"/>
                        <w:right w:val="none" w:sz="0" w:space="0" w:color="auto"/>
                      </w:divBdr>
                      <w:divsChild>
                        <w:div w:id="1136408623">
                          <w:marLeft w:val="0"/>
                          <w:marRight w:val="0"/>
                          <w:marTop w:val="0"/>
                          <w:marBottom w:val="0"/>
                          <w:divBdr>
                            <w:top w:val="none" w:sz="0" w:space="0" w:color="auto"/>
                            <w:left w:val="none" w:sz="0" w:space="0" w:color="auto"/>
                            <w:bottom w:val="none" w:sz="0" w:space="0" w:color="auto"/>
                            <w:right w:val="none" w:sz="0" w:space="0" w:color="auto"/>
                          </w:divBdr>
                        </w:div>
                        <w:div w:id="204906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040676">
                  <w:marLeft w:val="0"/>
                  <w:marRight w:val="0"/>
                  <w:marTop w:val="0"/>
                  <w:marBottom w:val="0"/>
                  <w:divBdr>
                    <w:top w:val="none" w:sz="0" w:space="0" w:color="auto"/>
                    <w:left w:val="none" w:sz="0" w:space="0" w:color="auto"/>
                    <w:bottom w:val="dashed" w:sz="6" w:space="14" w:color="A5AFB5"/>
                    <w:right w:val="none" w:sz="0" w:space="0" w:color="auto"/>
                  </w:divBdr>
                  <w:divsChild>
                    <w:div w:id="2039042980">
                      <w:marLeft w:val="0"/>
                      <w:marRight w:val="0"/>
                      <w:marTop w:val="0"/>
                      <w:marBottom w:val="0"/>
                      <w:divBdr>
                        <w:top w:val="none" w:sz="0" w:space="0" w:color="auto"/>
                        <w:left w:val="none" w:sz="0" w:space="0" w:color="auto"/>
                        <w:bottom w:val="none" w:sz="0" w:space="0" w:color="auto"/>
                        <w:right w:val="none" w:sz="0" w:space="0" w:color="auto"/>
                      </w:divBdr>
                      <w:divsChild>
                        <w:div w:id="1258519846">
                          <w:marLeft w:val="0"/>
                          <w:marRight w:val="0"/>
                          <w:marTop w:val="0"/>
                          <w:marBottom w:val="0"/>
                          <w:divBdr>
                            <w:top w:val="none" w:sz="0" w:space="0" w:color="auto"/>
                            <w:left w:val="none" w:sz="0" w:space="0" w:color="auto"/>
                            <w:bottom w:val="none" w:sz="0" w:space="0" w:color="auto"/>
                            <w:right w:val="none" w:sz="0" w:space="0" w:color="auto"/>
                          </w:divBdr>
                        </w:div>
                        <w:div w:id="121349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895396">
                  <w:marLeft w:val="0"/>
                  <w:marRight w:val="0"/>
                  <w:marTop w:val="0"/>
                  <w:marBottom w:val="0"/>
                  <w:divBdr>
                    <w:top w:val="none" w:sz="0" w:space="0" w:color="auto"/>
                    <w:left w:val="none" w:sz="0" w:space="0" w:color="auto"/>
                    <w:bottom w:val="dashed" w:sz="6" w:space="14" w:color="A5AFB5"/>
                    <w:right w:val="none" w:sz="0" w:space="0" w:color="auto"/>
                  </w:divBdr>
                  <w:divsChild>
                    <w:div w:id="965431822">
                      <w:marLeft w:val="0"/>
                      <w:marRight w:val="0"/>
                      <w:marTop w:val="0"/>
                      <w:marBottom w:val="0"/>
                      <w:divBdr>
                        <w:top w:val="none" w:sz="0" w:space="0" w:color="auto"/>
                        <w:left w:val="none" w:sz="0" w:space="0" w:color="auto"/>
                        <w:bottom w:val="none" w:sz="0" w:space="0" w:color="auto"/>
                        <w:right w:val="none" w:sz="0" w:space="0" w:color="auto"/>
                      </w:divBdr>
                      <w:divsChild>
                        <w:div w:id="2069642770">
                          <w:marLeft w:val="0"/>
                          <w:marRight w:val="0"/>
                          <w:marTop w:val="0"/>
                          <w:marBottom w:val="0"/>
                          <w:divBdr>
                            <w:top w:val="none" w:sz="0" w:space="0" w:color="auto"/>
                            <w:left w:val="none" w:sz="0" w:space="0" w:color="auto"/>
                            <w:bottom w:val="none" w:sz="0" w:space="0" w:color="auto"/>
                            <w:right w:val="none" w:sz="0" w:space="0" w:color="auto"/>
                          </w:divBdr>
                        </w:div>
                        <w:div w:id="112998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748835">
                  <w:marLeft w:val="0"/>
                  <w:marRight w:val="0"/>
                  <w:marTop w:val="0"/>
                  <w:marBottom w:val="0"/>
                  <w:divBdr>
                    <w:top w:val="none" w:sz="0" w:space="0" w:color="auto"/>
                    <w:left w:val="none" w:sz="0" w:space="0" w:color="auto"/>
                    <w:bottom w:val="dashed" w:sz="6" w:space="14" w:color="A5AFB5"/>
                    <w:right w:val="none" w:sz="0" w:space="0" w:color="auto"/>
                  </w:divBdr>
                  <w:divsChild>
                    <w:div w:id="1482694687">
                      <w:marLeft w:val="0"/>
                      <w:marRight w:val="0"/>
                      <w:marTop w:val="0"/>
                      <w:marBottom w:val="0"/>
                      <w:divBdr>
                        <w:top w:val="none" w:sz="0" w:space="0" w:color="auto"/>
                        <w:left w:val="none" w:sz="0" w:space="0" w:color="auto"/>
                        <w:bottom w:val="none" w:sz="0" w:space="0" w:color="auto"/>
                        <w:right w:val="none" w:sz="0" w:space="0" w:color="auto"/>
                      </w:divBdr>
                      <w:divsChild>
                        <w:div w:id="1487820423">
                          <w:marLeft w:val="0"/>
                          <w:marRight w:val="0"/>
                          <w:marTop w:val="0"/>
                          <w:marBottom w:val="0"/>
                          <w:divBdr>
                            <w:top w:val="none" w:sz="0" w:space="0" w:color="auto"/>
                            <w:left w:val="none" w:sz="0" w:space="0" w:color="auto"/>
                            <w:bottom w:val="none" w:sz="0" w:space="0" w:color="auto"/>
                            <w:right w:val="none" w:sz="0" w:space="0" w:color="auto"/>
                          </w:divBdr>
                        </w:div>
                        <w:div w:id="51264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523062">
                  <w:marLeft w:val="0"/>
                  <w:marRight w:val="0"/>
                  <w:marTop w:val="0"/>
                  <w:marBottom w:val="0"/>
                  <w:divBdr>
                    <w:top w:val="none" w:sz="0" w:space="0" w:color="auto"/>
                    <w:left w:val="none" w:sz="0" w:space="0" w:color="auto"/>
                    <w:bottom w:val="dashed" w:sz="6" w:space="14" w:color="A5AFB5"/>
                    <w:right w:val="none" w:sz="0" w:space="0" w:color="auto"/>
                  </w:divBdr>
                  <w:divsChild>
                    <w:div w:id="588545054">
                      <w:marLeft w:val="0"/>
                      <w:marRight w:val="0"/>
                      <w:marTop w:val="0"/>
                      <w:marBottom w:val="0"/>
                      <w:divBdr>
                        <w:top w:val="none" w:sz="0" w:space="0" w:color="auto"/>
                        <w:left w:val="none" w:sz="0" w:space="0" w:color="auto"/>
                        <w:bottom w:val="none" w:sz="0" w:space="0" w:color="auto"/>
                        <w:right w:val="none" w:sz="0" w:space="0" w:color="auto"/>
                      </w:divBdr>
                      <w:divsChild>
                        <w:div w:id="77335983">
                          <w:marLeft w:val="0"/>
                          <w:marRight w:val="0"/>
                          <w:marTop w:val="0"/>
                          <w:marBottom w:val="0"/>
                          <w:divBdr>
                            <w:top w:val="none" w:sz="0" w:space="0" w:color="auto"/>
                            <w:left w:val="none" w:sz="0" w:space="0" w:color="auto"/>
                            <w:bottom w:val="none" w:sz="0" w:space="0" w:color="auto"/>
                            <w:right w:val="none" w:sz="0" w:space="0" w:color="auto"/>
                          </w:divBdr>
                        </w:div>
                        <w:div w:id="23759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454134">
                  <w:marLeft w:val="0"/>
                  <w:marRight w:val="0"/>
                  <w:marTop w:val="0"/>
                  <w:marBottom w:val="0"/>
                  <w:divBdr>
                    <w:top w:val="none" w:sz="0" w:space="0" w:color="auto"/>
                    <w:left w:val="none" w:sz="0" w:space="0" w:color="auto"/>
                    <w:bottom w:val="dashed" w:sz="6" w:space="14" w:color="A5AFB5"/>
                    <w:right w:val="none" w:sz="0" w:space="0" w:color="auto"/>
                  </w:divBdr>
                  <w:divsChild>
                    <w:div w:id="189689408">
                      <w:marLeft w:val="0"/>
                      <w:marRight w:val="0"/>
                      <w:marTop w:val="0"/>
                      <w:marBottom w:val="0"/>
                      <w:divBdr>
                        <w:top w:val="none" w:sz="0" w:space="0" w:color="auto"/>
                        <w:left w:val="none" w:sz="0" w:space="0" w:color="auto"/>
                        <w:bottom w:val="none" w:sz="0" w:space="0" w:color="auto"/>
                        <w:right w:val="none" w:sz="0" w:space="0" w:color="auto"/>
                      </w:divBdr>
                      <w:divsChild>
                        <w:div w:id="37088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483041">
                  <w:marLeft w:val="0"/>
                  <w:marRight w:val="0"/>
                  <w:marTop w:val="0"/>
                  <w:marBottom w:val="0"/>
                  <w:divBdr>
                    <w:top w:val="none" w:sz="0" w:space="0" w:color="auto"/>
                    <w:left w:val="none" w:sz="0" w:space="0" w:color="auto"/>
                    <w:bottom w:val="dashed" w:sz="6" w:space="14" w:color="A5AFB5"/>
                    <w:right w:val="none" w:sz="0" w:space="0" w:color="auto"/>
                  </w:divBdr>
                  <w:divsChild>
                    <w:div w:id="411510803">
                      <w:marLeft w:val="0"/>
                      <w:marRight w:val="0"/>
                      <w:marTop w:val="0"/>
                      <w:marBottom w:val="0"/>
                      <w:divBdr>
                        <w:top w:val="none" w:sz="0" w:space="0" w:color="auto"/>
                        <w:left w:val="none" w:sz="0" w:space="0" w:color="auto"/>
                        <w:bottom w:val="none" w:sz="0" w:space="0" w:color="auto"/>
                        <w:right w:val="none" w:sz="0" w:space="0" w:color="auto"/>
                      </w:divBdr>
                      <w:divsChild>
                        <w:div w:id="1832939187">
                          <w:marLeft w:val="0"/>
                          <w:marRight w:val="0"/>
                          <w:marTop w:val="0"/>
                          <w:marBottom w:val="0"/>
                          <w:divBdr>
                            <w:top w:val="none" w:sz="0" w:space="0" w:color="auto"/>
                            <w:left w:val="none" w:sz="0" w:space="0" w:color="auto"/>
                            <w:bottom w:val="none" w:sz="0" w:space="0" w:color="auto"/>
                            <w:right w:val="none" w:sz="0" w:space="0" w:color="auto"/>
                          </w:divBdr>
                        </w:div>
                        <w:div w:id="176568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015457">
                  <w:marLeft w:val="0"/>
                  <w:marRight w:val="0"/>
                  <w:marTop w:val="0"/>
                  <w:marBottom w:val="0"/>
                  <w:divBdr>
                    <w:top w:val="none" w:sz="0" w:space="0" w:color="auto"/>
                    <w:left w:val="none" w:sz="0" w:space="0" w:color="auto"/>
                    <w:bottom w:val="dashed" w:sz="6" w:space="14" w:color="A5AFB5"/>
                    <w:right w:val="none" w:sz="0" w:space="0" w:color="auto"/>
                  </w:divBdr>
                  <w:divsChild>
                    <w:div w:id="133328348">
                      <w:marLeft w:val="0"/>
                      <w:marRight w:val="0"/>
                      <w:marTop w:val="0"/>
                      <w:marBottom w:val="0"/>
                      <w:divBdr>
                        <w:top w:val="none" w:sz="0" w:space="0" w:color="auto"/>
                        <w:left w:val="none" w:sz="0" w:space="0" w:color="auto"/>
                        <w:bottom w:val="none" w:sz="0" w:space="0" w:color="auto"/>
                        <w:right w:val="none" w:sz="0" w:space="0" w:color="auto"/>
                      </w:divBdr>
                      <w:divsChild>
                        <w:div w:id="125404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11259">
                  <w:marLeft w:val="0"/>
                  <w:marRight w:val="0"/>
                  <w:marTop w:val="0"/>
                  <w:marBottom w:val="0"/>
                  <w:divBdr>
                    <w:top w:val="none" w:sz="0" w:space="0" w:color="auto"/>
                    <w:left w:val="none" w:sz="0" w:space="0" w:color="auto"/>
                    <w:bottom w:val="dashed" w:sz="6" w:space="14" w:color="A5AFB5"/>
                    <w:right w:val="none" w:sz="0" w:space="0" w:color="auto"/>
                  </w:divBdr>
                  <w:divsChild>
                    <w:div w:id="1038511299">
                      <w:marLeft w:val="0"/>
                      <w:marRight w:val="0"/>
                      <w:marTop w:val="0"/>
                      <w:marBottom w:val="0"/>
                      <w:divBdr>
                        <w:top w:val="none" w:sz="0" w:space="0" w:color="auto"/>
                        <w:left w:val="none" w:sz="0" w:space="0" w:color="auto"/>
                        <w:bottom w:val="none" w:sz="0" w:space="0" w:color="auto"/>
                        <w:right w:val="none" w:sz="0" w:space="0" w:color="auto"/>
                      </w:divBdr>
                      <w:divsChild>
                        <w:div w:id="101654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247961">
                  <w:marLeft w:val="0"/>
                  <w:marRight w:val="0"/>
                  <w:marTop w:val="0"/>
                  <w:marBottom w:val="0"/>
                  <w:divBdr>
                    <w:top w:val="none" w:sz="0" w:space="0" w:color="auto"/>
                    <w:left w:val="none" w:sz="0" w:space="0" w:color="auto"/>
                    <w:bottom w:val="dashed" w:sz="6" w:space="14" w:color="A5AFB5"/>
                    <w:right w:val="none" w:sz="0" w:space="0" w:color="auto"/>
                  </w:divBdr>
                  <w:divsChild>
                    <w:div w:id="1268349395">
                      <w:marLeft w:val="0"/>
                      <w:marRight w:val="0"/>
                      <w:marTop w:val="0"/>
                      <w:marBottom w:val="0"/>
                      <w:divBdr>
                        <w:top w:val="none" w:sz="0" w:space="0" w:color="auto"/>
                        <w:left w:val="none" w:sz="0" w:space="0" w:color="auto"/>
                        <w:bottom w:val="none" w:sz="0" w:space="0" w:color="auto"/>
                        <w:right w:val="none" w:sz="0" w:space="0" w:color="auto"/>
                      </w:divBdr>
                      <w:divsChild>
                        <w:div w:id="191728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898180">
                  <w:marLeft w:val="0"/>
                  <w:marRight w:val="0"/>
                  <w:marTop w:val="0"/>
                  <w:marBottom w:val="0"/>
                  <w:divBdr>
                    <w:top w:val="none" w:sz="0" w:space="0" w:color="auto"/>
                    <w:left w:val="none" w:sz="0" w:space="0" w:color="auto"/>
                    <w:bottom w:val="none" w:sz="0" w:space="14" w:color="auto"/>
                    <w:right w:val="none" w:sz="0" w:space="0" w:color="auto"/>
                  </w:divBdr>
                  <w:divsChild>
                    <w:div w:id="25829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7802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minade.instructure.com/courses/10209/assignments/95614" TargetMode="External"/><Relationship Id="rId13" Type="http://schemas.openxmlformats.org/officeDocument/2006/relationships/hyperlink" Target="https://chaminade.instructure.com/courses/10209/assignments/95617" TargetMode="External"/><Relationship Id="rId18" Type="http://schemas.openxmlformats.org/officeDocument/2006/relationships/hyperlink" Target="https://chaminade.instructure.com/courses/10209/assignments/95620"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chaminade.instructure.com/courses/10209/assignments/95619" TargetMode="External"/><Relationship Id="rId7" Type="http://schemas.openxmlformats.org/officeDocument/2006/relationships/hyperlink" Target="https://chaminade.instructure.com/courses/10209/assignments/95621" TargetMode="External"/><Relationship Id="rId12" Type="http://schemas.openxmlformats.org/officeDocument/2006/relationships/hyperlink" Target="https://chaminade.instructure.com/courses/10209/assignments/95604" TargetMode="External"/><Relationship Id="rId17" Type="http://schemas.openxmlformats.org/officeDocument/2006/relationships/hyperlink" Target="https://chaminade.instructure.com/courses/10209/assignments/95603" TargetMode="External"/><Relationship Id="rId25" Type="http://schemas.openxmlformats.org/officeDocument/2006/relationships/hyperlink" Target="https://chaminade.instructure.com/courses/10209/assignments/95602" TargetMode="External"/><Relationship Id="rId2" Type="http://schemas.openxmlformats.org/officeDocument/2006/relationships/styles" Target="styles.xml"/><Relationship Id="rId16" Type="http://schemas.openxmlformats.org/officeDocument/2006/relationships/hyperlink" Target="https://chaminade.instructure.com/courses/10209/assignments/95609" TargetMode="External"/><Relationship Id="rId20" Type="http://schemas.openxmlformats.org/officeDocument/2006/relationships/hyperlink" Target="https://chaminade.instructure.com/courses/10209/assignments/95616"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instructure.com/courses/10209/assignments/95608" TargetMode="External"/><Relationship Id="rId24" Type="http://schemas.openxmlformats.org/officeDocument/2006/relationships/hyperlink" Target="https://chaminade.instructure.com/courses/10209/assignments/95618" TargetMode="External"/><Relationship Id="rId5" Type="http://schemas.openxmlformats.org/officeDocument/2006/relationships/footnotes" Target="footnotes.xml"/><Relationship Id="rId15" Type="http://schemas.openxmlformats.org/officeDocument/2006/relationships/hyperlink" Target="https://chaminade.instructure.com/courses/10209/assignments/95610" TargetMode="External"/><Relationship Id="rId23" Type="http://schemas.openxmlformats.org/officeDocument/2006/relationships/hyperlink" Target="https://chaminade.instructure.com/courses/10209/assignments/95606" TargetMode="External"/><Relationship Id="rId28" Type="http://schemas.openxmlformats.org/officeDocument/2006/relationships/fontTable" Target="fontTable.xml"/><Relationship Id="rId10" Type="http://schemas.openxmlformats.org/officeDocument/2006/relationships/hyperlink" Target="https://chaminade.instructure.com/courses/10209/assignments/95612" TargetMode="External"/><Relationship Id="rId19" Type="http://schemas.openxmlformats.org/officeDocument/2006/relationships/hyperlink" Target="https://chaminade.instructure.com/courses/10209/assignments/95605" TargetMode="External"/><Relationship Id="rId4" Type="http://schemas.openxmlformats.org/officeDocument/2006/relationships/webSettings" Target="webSettings.xml"/><Relationship Id="rId9" Type="http://schemas.openxmlformats.org/officeDocument/2006/relationships/hyperlink" Target="https://chaminade.instructure.com/courses/10209/assignments/95613" TargetMode="External"/><Relationship Id="rId14" Type="http://schemas.openxmlformats.org/officeDocument/2006/relationships/hyperlink" Target="https://chaminade.instructure.com/courses/10209/assignments/95611" TargetMode="External"/><Relationship Id="rId22" Type="http://schemas.openxmlformats.org/officeDocument/2006/relationships/hyperlink" Target="https://chaminade.instructure.com/courses/10209/assignments/95607"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3529</Words>
  <Characters>20117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Coleman</dc:creator>
  <cp:keywords/>
  <dc:description/>
  <cp:lastModifiedBy>Val Coleman</cp:lastModifiedBy>
  <cp:revision>3</cp:revision>
  <cp:lastPrinted>2018-08-26T07:20:00Z</cp:lastPrinted>
  <dcterms:created xsi:type="dcterms:W3CDTF">2019-08-12T22:42:00Z</dcterms:created>
  <dcterms:modified xsi:type="dcterms:W3CDTF">2019-08-12T22:47:00Z</dcterms:modified>
</cp:coreProperties>
</file>