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color w:val="3366FF"/>
          <w:sz w:val="36"/>
          <w:szCs w:val="36"/>
        </w:rPr>
        <w:t>AN 350 Cultures of Oceania</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rPr>
        <w:t>Instructor:</w:t>
      </w:r>
      <w:r w:rsidRPr="00B47F42">
        <w:rPr>
          <w:rFonts w:ascii="Times New Roman" w:eastAsia="Times New Roman" w:hAnsi="Times New Roman" w:cs="Times New Roman"/>
        </w:rPr>
        <w:t xml:space="preserve"> </w:t>
      </w:r>
      <w:proofErr w:type="spellStart"/>
      <w:r w:rsidRPr="00B47F42">
        <w:rPr>
          <w:rFonts w:ascii="Times New Roman" w:eastAsia="Times New Roman" w:hAnsi="Times New Roman" w:cs="Times New Roman"/>
        </w:rPr>
        <w:t>Dr.</w:t>
      </w:r>
      <w:proofErr w:type="spellEnd"/>
      <w:r w:rsidRPr="00B47F42">
        <w:rPr>
          <w:rFonts w:ascii="Times New Roman" w:eastAsia="Times New Roman" w:hAnsi="Times New Roman" w:cs="Times New Roman"/>
        </w:rPr>
        <w:t xml:space="preserve"> Chris Howard</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rPr>
        <w:t>Contact:</w:t>
      </w:r>
      <w:r w:rsidRPr="00B47F42">
        <w:rPr>
          <w:rFonts w:ascii="Times New Roman" w:eastAsia="Times New Roman" w:hAnsi="Times New Roman" w:cs="Times New Roman"/>
        </w:rPr>
        <w:t xml:space="preserve"> </w:t>
      </w:r>
      <w:hyperlink r:id="rId5" w:history="1">
        <w:r w:rsidRPr="00B47F42">
          <w:rPr>
            <w:rFonts w:ascii="Times New Roman" w:eastAsia="Times New Roman" w:hAnsi="Times New Roman" w:cs="Times New Roman"/>
            <w:color w:val="0000FF"/>
            <w:u w:val="single"/>
          </w:rPr>
          <w:t>christopher.howard@chaminade.edu</w:t>
        </w:r>
      </w:hyperlink>
    </w:p>
    <w:p w:rsidR="00B47F42" w:rsidRPr="00B47F42" w:rsidRDefault="00B47F42" w:rsidP="00B47F42">
      <w:pPr>
        <w:rPr>
          <w:rFonts w:ascii="Times New Roman" w:eastAsia="Times New Roman" w:hAnsi="Times New Roman" w:cs="Times New Roman"/>
        </w:rPr>
      </w:pPr>
      <w:r>
        <w:fldChar w:fldCharType="begin"/>
      </w:r>
      <w:r>
        <w:instrText xml:space="preserve"> INCLUDEPICTURE "https://chaminade.instructure.com/courses/7997/files/390571/preview?verifier=y4dLvCzKUOHolSmdlgHZ7CmspTbODlFDLyL9dACH" \* MERGEFORMATINET </w:instrText>
      </w:r>
      <w:r>
        <w:fldChar w:fldCharType="separate"/>
      </w:r>
      <w:r>
        <w:rPr>
          <w:noProof/>
        </w:rPr>
        <w:drawing>
          <wp:inline distT="0" distB="0" distL="0" distR="0">
            <wp:extent cx="2743224" cy="2039475"/>
            <wp:effectExtent l="0" t="0" r="0" b="5715"/>
            <wp:docPr id="3" name="Picture 3" descr="gauguin.nave-m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uguin.nave-mo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3890" cy="2069708"/>
                    </a:xfrm>
                    <a:prstGeom prst="rect">
                      <a:avLst/>
                    </a:prstGeom>
                    <a:noFill/>
                    <a:ln>
                      <a:noFill/>
                    </a:ln>
                  </pic:spPr>
                </pic:pic>
              </a:graphicData>
            </a:graphic>
          </wp:inline>
        </w:drawing>
      </w:r>
      <w:r>
        <w:fldChar w:fldCharType="end"/>
      </w:r>
      <w:r w:rsidRPr="00B47F42">
        <w:t xml:space="preserve"> </w:t>
      </w:r>
      <w:r w:rsidRPr="00B47F42">
        <w:rPr>
          <w:rFonts w:ascii="Times New Roman" w:eastAsia="Times New Roman" w:hAnsi="Times New Roman" w:cs="Times New Roman"/>
        </w:rPr>
        <w:fldChar w:fldCharType="begin"/>
      </w:r>
      <w:r w:rsidRPr="00B47F42">
        <w:rPr>
          <w:rFonts w:ascii="Times New Roman" w:eastAsia="Times New Roman" w:hAnsi="Times New Roman" w:cs="Times New Roman"/>
        </w:rPr>
        <w:instrText xml:space="preserve"> INCLUDEPICTURE "https://chaminade.instructure.com/courses/7997/files/390563/preview?verifier=23O2C9R8WLio23jqu1OUR7lst6Zr8Jyzq0bqPwsP" \* MERGEFORMATINET </w:instrText>
      </w:r>
      <w:r w:rsidRPr="00B47F42">
        <w:rPr>
          <w:rFonts w:ascii="Times New Roman" w:eastAsia="Times New Roman" w:hAnsi="Times New Roman" w:cs="Times New Roman"/>
        </w:rPr>
        <w:fldChar w:fldCharType="separate"/>
      </w:r>
      <w:r w:rsidRPr="00B47F42">
        <w:rPr>
          <w:rFonts w:ascii="Times New Roman" w:eastAsia="Times New Roman" w:hAnsi="Times New Roman" w:cs="Times New Roman"/>
          <w:noProof/>
        </w:rPr>
        <w:drawing>
          <wp:inline distT="0" distB="0" distL="0" distR="0">
            <wp:extent cx="2151450" cy="2038152"/>
            <wp:effectExtent l="0" t="0" r="0" b="0"/>
            <wp:docPr id="4" name="Picture 4" descr="Polynesian 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ynesian desig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229600" cy="2112187"/>
                    </a:xfrm>
                    <a:prstGeom prst="rect">
                      <a:avLst/>
                    </a:prstGeom>
                    <a:noFill/>
                    <a:ln>
                      <a:noFill/>
                    </a:ln>
                  </pic:spPr>
                </pic:pic>
              </a:graphicData>
            </a:graphic>
          </wp:inline>
        </w:drawing>
      </w:r>
      <w:r w:rsidRPr="00B47F42">
        <w:rPr>
          <w:rFonts w:ascii="Times New Roman" w:eastAsia="Times New Roman" w:hAnsi="Times New Roman" w:cs="Times New Roman"/>
        </w:rPr>
        <w:fldChar w:fldCharType="end"/>
      </w:r>
      <w:r w:rsidRPr="00B47F42">
        <w:rPr>
          <w:rFonts w:ascii="Times New Roman" w:eastAsia="Times New Roman" w:hAnsi="Times New Roman" w:cs="Times New Roman"/>
          <w:b/>
          <w:bCs/>
        </w:rPr>
        <w:fldChar w:fldCharType="begin"/>
      </w:r>
      <w:r w:rsidRPr="00B47F42">
        <w:rPr>
          <w:rFonts w:ascii="Times New Roman" w:eastAsia="Times New Roman" w:hAnsi="Times New Roman" w:cs="Times New Roman"/>
          <w:b/>
          <w:bCs/>
        </w:rPr>
        <w:instrText xml:space="preserve"> INCLUDEPICTURE "/courses/7997/files/390563/preview?verifier=23O2C9R8WLio23jqu1OUR7lst6Zr8Jyzq0bqPwsP" \* MERGEFORMATINET </w:instrText>
      </w:r>
      <w:r w:rsidRPr="00B47F42">
        <w:rPr>
          <w:rFonts w:ascii="Times New Roman" w:eastAsia="Times New Roman" w:hAnsi="Times New Roman" w:cs="Times New Roman"/>
          <w:b/>
          <w:bCs/>
        </w:rPr>
        <w:fldChar w:fldCharType="end"/>
      </w:r>
      <w:r w:rsidRPr="00B47F42">
        <w:rPr>
          <w:rFonts w:ascii="Times New Roman" w:eastAsia="Times New Roman" w:hAnsi="Times New Roman" w:cs="Times New Roman"/>
          <w:b/>
          <w:bCs/>
        </w:rPr>
        <w:fldChar w:fldCharType="begin"/>
      </w:r>
      <w:r w:rsidRPr="00B47F42">
        <w:rPr>
          <w:rFonts w:ascii="Times New Roman" w:eastAsia="Times New Roman" w:hAnsi="Times New Roman" w:cs="Times New Roman"/>
          <w:b/>
          <w:bCs/>
        </w:rPr>
        <w:instrText xml:space="preserve"> INCLUDEPICTURE "/courses/7997/files/390571/preview?verifier=y4dLvCzKUOHolSmdlgHZ7CmspTbODlFDLyL9dACH" \* MERGEFORMATINET </w:instrText>
      </w:r>
      <w:r w:rsidRPr="00B47F42">
        <w:rPr>
          <w:rFonts w:ascii="Times New Roman" w:eastAsia="Times New Roman" w:hAnsi="Times New Roman" w:cs="Times New Roman"/>
          <w:b/>
          <w:bCs/>
        </w:rPr>
        <w:fldChar w:fldCharType="end"/>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Course Description</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This course is designed to provide an introduction to the traditional and contemporary cultures of the island Pacific. The major emphasis will be on the Oceanic regions of Melanesia, Polynesia and Micronesia, though we will also examine trans-Pacific issues, including climate change, migration and sports. Since its European 'discovery', the Pacific has been a contradiction of images to the West and a backwater of important events – a place with beautiful people, palm trees, sparkling sand and water, a veritable Eden, yet also a place of dark, disease-infested jungle and savage cannibals. These stereotypic images tend to clash both with traditional and modern realities, which are that: 1) the Pacific Ocean is </w:t>
      </w:r>
      <w:r w:rsidRPr="00B47F42">
        <w:rPr>
          <w:rFonts w:ascii="Times New Roman" w:eastAsia="Times New Roman" w:hAnsi="Times New Roman" w:cs="Times New Roman"/>
          <w:i/>
          <w:iCs/>
        </w:rPr>
        <w:t>the</w:t>
      </w:r>
      <w:r w:rsidRPr="00B47F42">
        <w:rPr>
          <w:rFonts w:ascii="Times New Roman" w:eastAsia="Times New Roman" w:hAnsi="Times New Roman" w:cs="Times New Roman"/>
        </w:rPr>
        <w:t xml:space="preserve"> major undeveloped resource base left on the planet, and 2) Oceania contains the majority of the world's remaining colonial possessions. The region has made major moves towards both independence and a developing sense of regional and ethnic identity, yet is plagued by problems of transportation costs, small size, political unrest, economic dependency, ethnic violence and major health care issues. An informed understanding of this area should be a prerequisite for living in Hawai'i or any other area having contact with Oceania.</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 xml:space="preserve">Required texts </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Besnier, Niko (2011). </w:t>
      </w:r>
      <w:r w:rsidRPr="00B47F42">
        <w:rPr>
          <w:rFonts w:ascii="Times New Roman" w:eastAsia="Times New Roman" w:hAnsi="Times New Roman" w:cs="Times New Roman"/>
          <w:i/>
          <w:iCs/>
        </w:rPr>
        <w:t>On the Edge of the Global: Modern anxieties in a Pacific Island nation</w:t>
      </w:r>
      <w:r w:rsidRPr="00B47F42">
        <w:rPr>
          <w:rFonts w:ascii="Times New Roman" w:eastAsia="Times New Roman" w:hAnsi="Times New Roman" w:cs="Times New Roman"/>
        </w:rPr>
        <w:t>. Palo Alto: Stanford University Press.</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Throop, Jason C. (2010). </w:t>
      </w:r>
      <w:r w:rsidRPr="00B47F42">
        <w:rPr>
          <w:rFonts w:ascii="Times New Roman" w:eastAsia="Times New Roman" w:hAnsi="Times New Roman" w:cs="Times New Roman"/>
          <w:i/>
          <w:iCs/>
        </w:rPr>
        <w:t>Suffering and Sentiment: Exploring the vicissitudes of experience and pain in Yap</w:t>
      </w:r>
      <w:r w:rsidRPr="00B47F42">
        <w:rPr>
          <w:rFonts w:ascii="Times New Roman" w:eastAsia="Times New Roman" w:hAnsi="Times New Roman" w:cs="Times New Roman"/>
        </w:rPr>
        <w:t>. Berkeley: University of California Press.</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Other required readings and videos will be posted in the Modules section on Canvas</w:t>
      </w:r>
      <w:r w:rsidRPr="00B47F42">
        <w:rPr>
          <w:rFonts w:ascii="MS Mincho" w:eastAsia="MS Mincho" w:hAnsi="MS Mincho" w:cs="MS Mincho" w:hint="eastAsia"/>
        </w:rPr>
        <w:t> </w:t>
      </w:r>
      <w:r w:rsidRPr="00B47F42">
        <w:rPr>
          <w:rFonts w:ascii="Times New Roman" w:eastAsia="Times New Roman" w:hAnsi="Times New Roman" w:cs="Times New Roman"/>
        </w:rPr>
        <w:t>.</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 xml:space="preserve">AN350 </w:t>
      </w:r>
      <w:proofErr w:type="spellStart"/>
      <w:r w:rsidRPr="00B47F42">
        <w:rPr>
          <w:rFonts w:ascii="Times New Roman" w:eastAsia="Times New Roman" w:hAnsi="Times New Roman" w:cs="Times New Roman"/>
          <w:b/>
          <w:bCs/>
          <w:sz w:val="28"/>
          <w:szCs w:val="28"/>
        </w:rPr>
        <w:t>Catalog</w:t>
      </w:r>
      <w:proofErr w:type="spellEnd"/>
      <w:r w:rsidRPr="00B47F42">
        <w:rPr>
          <w:rFonts w:ascii="Times New Roman" w:eastAsia="Times New Roman" w:hAnsi="Times New Roman" w:cs="Times New Roman"/>
          <w:b/>
          <w:bCs/>
          <w:sz w:val="28"/>
          <w:szCs w:val="28"/>
        </w:rPr>
        <w:t xml:space="preserve"> Description:</w:t>
      </w:r>
      <w:r w:rsidRPr="00B47F42">
        <w:rPr>
          <w:rFonts w:ascii="Times New Roman" w:eastAsia="Times New Roman" w:hAnsi="Times New Roman" w:cs="Times New Roman"/>
          <w:sz w:val="28"/>
          <w:szCs w:val="28"/>
        </w:rPr>
        <w:t xml:space="preserve"> </w:t>
      </w:r>
      <w:r w:rsidRPr="00B47F42">
        <w:rPr>
          <w:rFonts w:ascii="Times New Roman" w:eastAsia="Times New Roman" w:hAnsi="Times New Roman" w:cs="Times New Roman"/>
        </w:rPr>
        <w:t>Introduction to native cultures of Polynesia, Melanesia, Micronesia and Australia. Emphasis on migration, differences in social organization, land tenure, and effects of contact with Western society. Offered annually.</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lastRenderedPageBreak/>
        <w:t xml:space="preserve">General Course Objectives </w:t>
      </w:r>
    </w:p>
    <w:p w:rsidR="00B47F42" w:rsidRPr="00B47F42" w:rsidRDefault="00B47F42" w:rsidP="00B47F42">
      <w:pPr>
        <w:numPr>
          <w:ilvl w:val="0"/>
          <w:numId w:val="1"/>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To develop an understanding and awareness of the island Pacific and the peoples that inhabit it.</w:t>
      </w:r>
    </w:p>
    <w:p w:rsidR="00B47F42" w:rsidRPr="00B47F42" w:rsidRDefault="00B47F42" w:rsidP="00B47F42">
      <w:pPr>
        <w:numPr>
          <w:ilvl w:val="0"/>
          <w:numId w:val="1"/>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To utilize anthropological theories, concepts and research techniques to </w:t>
      </w:r>
      <w:proofErr w:type="spellStart"/>
      <w:r w:rsidRPr="00B47F42">
        <w:rPr>
          <w:rFonts w:ascii="Times New Roman" w:eastAsia="Times New Roman" w:hAnsi="Times New Roman" w:cs="Times New Roman"/>
        </w:rPr>
        <w:t>analyze</w:t>
      </w:r>
      <w:proofErr w:type="spellEnd"/>
      <w:r w:rsidRPr="00B47F42">
        <w:rPr>
          <w:rFonts w:ascii="Times New Roman" w:eastAsia="Times New Roman" w:hAnsi="Times New Roman" w:cs="Times New Roman"/>
        </w:rPr>
        <w:t xml:space="preserve"> present situations, and predict future problems and opportunities in the region along with possible solutions.</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Specific Course Objectives</w:t>
      </w:r>
      <w:r w:rsidRPr="00B47F42">
        <w:rPr>
          <w:rFonts w:ascii="Times New Roman" w:eastAsia="Times New Roman" w:hAnsi="Times New Roman" w:cs="Times New Roman"/>
          <w:sz w:val="28"/>
          <w:szCs w:val="28"/>
        </w:rPr>
        <w:t>:</w:t>
      </w:r>
      <w:r w:rsidRPr="00B47F42">
        <w:rPr>
          <w:rFonts w:ascii="Times New Roman" w:eastAsia="Times New Roman" w:hAnsi="Times New Roman" w:cs="Times New Roman"/>
        </w:rPr>
        <w:t xml:space="preserve"> During the semester you will develop a general understanding of the following concepts and their application in Oceania:</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Implications of island environments</w:t>
      </w:r>
      <w:r w:rsidRPr="00B47F42">
        <w:rPr>
          <w:rFonts w:ascii="MS Mincho" w:eastAsia="MS Mincho" w:hAnsi="MS Mincho" w:cs="MS Mincho"/>
        </w:rPr>
        <w:t> </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Oceanic Prehistory and human settlement</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European impacts and colonialism in Oceania</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National and ethnic identity in Oceania</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Ritual, symbolism and ancestors in Oceania</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Migration and remittances in Oceania</w:t>
      </w:r>
    </w:p>
    <w:p w:rsidR="00B47F42" w:rsidRPr="00B47F42" w:rsidRDefault="00B47F42" w:rsidP="00B47F42">
      <w:pPr>
        <w:numPr>
          <w:ilvl w:val="0"/>
          <w:numId w:val="2"/>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Patterns of change and affiliation in the Pacific</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Course Learning Outcomes</w:t>
      </w:r>
      <w:r w:rsidRPr="00B47F42">
        <w:rPr>
          <w:rFonts w:ascii="Times New Roman" w:eastAsia="Times New Roman" w:hAnsi="Times New Roman" w:cs="Times New Roman"/>
          <w:b/>
          <w:bCs/>
        </w:rPr>
        <w:t xml:space="preserve">                                                                                                      </w:t>
      </w:r>
      <w:r>
        <w:rPr>
          <w:rFonts w:ascii="Times New Roman" w:eastAsia="Times New Roman" w:hAnsi="Times New Roman" w:cs="Times New Roman"/>
          <w:b/>
          <w:bCs/>
        </w:rPr>
        <w:t xml:space="preserve">                        </w:t>
      </w:r>
      <w:r w:rsidRPr="00B47F42">
        <w:rPr>
          <w:rFonts w:ascii="Times New Roman" w:eastAsia="Times New Roman" w:hAnsi="Times New Roman" w:cs="Times New Roman"/>
          <w:b/>
          <w:bCs/>
        </w:rPr>
        <w:t xml:space="preserve">    </w:t>
      </w:r>
    </w:p>
    <w:p w:rsidR="00B47F42" w:rsidRPr="00B47F42" w:rsidRDefault="00B47F42" w:rsidP="00B47F42">
      <w:pPr>
        <w:numPr>
          <w:ilvl w:val="0"/>
          <w:numId w:val="3"/>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To develop a basic level of understanding and awareness of the island Pacific and the peoples who inhabit it.</w:t>
      </w:r>
    </w:p>
    <w:p w:rsidR="00B47F42" w:rsidRPr="00B47F42" w:rsidRDefault="00B47F42" w:rsidP="00B47F42">
      <w:pPr>
        <w:numPr>
          <w:ilvl w:val="0"/>
          <w:numId w:val="3"/>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To develop a basic awareness of issues of cultural/ethnic identity in relation to global change.</w:t>
      </w:r>
    </w:p>
    <w:p w:rsidR="00B47F42" w:rsidRPr="00B47F42" w:rsidRDefault="00B47F42" w:rsidP="00B47F42">
      <w:pPr>
        <w:spacing w:before="100" w:beforeAutospacing="1" w:after="100" w:afterAutospacing="1"/>
        <w:rPr>
          <w:rFonts w:ascii="Times New Roman" w:eastAsia="Times New Roman" w:hAnsi="Times New Roman" w:cs="Times New Roman"/>
        </w:rPr>
      </w:pPr>
      <w:proofErr w:type="spellStart"/>
      <w:r w:rsidRPr="00B47F42">
        <w:rPr>
          <w:rFonts w:ascii="Times New Roman" w:eastAsia="Times New Roman" w:hAnsi="Times New Roman" w:cs="Times New Roman"/>
          <w:b/>
          <w:bCs/>
          <w:sz w:val="28"/>
          <w:szCs w:val="28"/>
        </w:rPr>
        <w:t>Behavioral</w:t>
      </w:r>
      <w:proofErr w:type="spellEnd"/>
      <w:r w:rsidRPr="00B47F42">
        <w:rPr>
          <w:rFonts w:ascii="Times New Roman" w:eastAsia="Times New Roman" w:hAnsi="Times New Roman" w:cs="Times New Roman"/>
          <w:b/>
          <w:bCs/>
          <w:sz w:val="28"/>
          <w:szCs w:val="28"/>
        </w:rPr>
        <w:t xml:space="preserve"> Science Division Student Learning Outcomes </w:t>
      </w:r>
    </w:p>
    <w:p w:rsidR="00B47F42" w:rsidRPr="00B47F42" w:rsidRDefault="00B47F42" w:rsidP="00B47F42">
      <w:pPr>
        <w:numPr>
          <w:ilvl w:val="0"/>
          <w:numId w:val="4"/>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Ability to apply the scientific method to the study of human behaviour in various environmental contexts.</w:t>
      </w:r>
    </w:p>
    <w:p w:rsidR="00B47F42" w:rsidRPr="00B47F42" w:rsidRDefault="00B47F42" w:rsidP="00B47F42">
      <w:pPr>
        <w:numPr>
          <w:ilvl w:val="0"/>
          <w:numId w:val="4"/>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An understanding of human behaviour relative to various environmental contexts.</w:t>
      </w:r>
    </w:p>
    <w:p w:rsidR="00B47F42" w:rsidRPr="00B47F42" w:rsidRDefault="00B47F42" w:rsidP="00B47F42">
      <w:pPr>
        <w:numPr>
          <w:ilvl w:val="0"/>
          <w:numId w:val="4"/>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An understanding of human behaviour relative to adapting to various changing environmental contexts. </w:t>
      </w:r>
      <w:r w:rsidRPr="00B47F42">
        <w:rPr>
          <w:rFonts w:ascii="MS Mincho" w:eastAsia="MS Mincho" w:hAnsi="MS Mincho" w:cs="MS Mincho" w:hint="eastAsia"/>
        </w:rPr>
        <w:t> </w:t>
      </w:r>
      <w:r w:rsidRPr="00B47F42">
        <w:rPr>
          <w:rFonts w:ascii="Times New Roman" w:eastAsia="Times New Roman" w:hAnsi="Times New Roman" w:cs="Times New Roman"/>
        </w:rPr>
        <w:t> </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This course meets the following </w:t>
      </w:r>
      <w:r w:rsidRPr="00B47F42">
        <w:rPr>
          <w:rFonts w:ascii="Times New Roman" w:eastAsia="Times New Roman" w:hAnsi="Times New Roman" w:cs="Times New Roman"/>
          <w:u w:val="single"/>
        </w:rPr>
        <w:t>goals</w:t>
      </w:r>
      <w:r w:rsidRPr="00B47F42">
        <w:rPr>
          <w:rFonts w:ascii="Times New Roman" w:eastAsia="Times New Roman" w:hAnsi="Times New Roman" w:cs="Times New Roman"/>
        </w:rPr>
        <w:t xml:space="preserve"> for the</w:t>
      </w:r>
      <w:r w:rsidRPr="00B47F42">
        <w:rPr>
          <w:rFonts w:ascii="Times New Roman" w:eastAsia="Times New Roman" w:hAnsi="Times New Roman" w:cs="Times New Roman"/>
          <w:sz w:val="28"/>
          <w:szCs w:val="28"/>
        </w:rPr>
        <w:t xml:space="preserve"> </w:t>
      </w:r>
      <w:proofErr w:type="spellStart"/>
      <w:r w:rsidRPr="00B47F42">
        <w:rPr>
          <w:rFonts w:ascii="Times New Roman" w:eastAsia="Times New Roman" w:hAnsi="Times New Roman" w:cs="Times New Roman"/>
          <w:b/>
          <w:bCs/>
          <w:sz w:val="28"/>
          <w:szCs w:val="28"/>
        </w:rPr>
        <w:t>Behavioral</w:t>
      </w:r>
      <w:proofErr w:type="spellEnd"/>
      <w:r w:rsidRPr="00B47F42">
        <w:rPr>
          <w:rFonts w:ascii="Times New Roman" w:eastAsia="Times New Roman" w:hAnsi="Times New Roman" w:cs="Times New Roman"/>
          <w:b/>
          <w:bCs/>
          <w:sz w:val="28"/>
          <w:szCs w:val="28"/>
        </w:rPr>
        <w:t xml:space="preserve"> Sciences Program</w:t>
      </w:r>
      <w:r w:rsidRPr="00B47F42">
        <w:rPr>
          <w:rFonts w:ascii="Times New Roman" w:eastAsia="Times New Roman" w:hAnsi="Times New Roman" w:cs="Times New Roman"/>
        </w:rPr>
        <w:t>:</w:t>
      </w:r>
    </w:p>
    <w:p w:rsidR="00B47F42" w:rsidRPr="00B47F42" w:rsidRDefault="00B47F42" w:rsidP="00B47F42">
      <w:pPr>
        <w:numPr>
          <w:ilvl w:val="0"/>
          <w:numId w:val="5"/>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Appreciating the diversity of peoples and cultures – other ways of seeing and being in the world</w:t>
      </w:r>
    </w:p>
    <w:p w:rsidR="00B47F42" w:rsidRPr="00B47F42" w:rsidRDefault="00B47F42" w:rsidP="00B47F42">
      <w:pPr>
        <w:numPr>
          <w:ilvl w:val="0"/>
          <w:numId w:val="5"/>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Understanding how social forces shape individual perceptions and behaviours</w:t>
      </w:r>
    </w:p>
    <w:p w:rsidR="00B47F42" w:rsidRPr="00B47F42" w:rsidRDefault="00B47F42" w:rsidP="00B47F42">
      <w:pPr>
        <w:numPr>
          <w:ilvl w:val="0"/>
          <w:numId w:val="5"/>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Understanding the dynamic relationship between the Self and the Group.</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The </w:t>
      </w:r>
      <w:r w:rsidRPr="00B47F42">
        <w:rPr>
          <w:rFonts w:ascii="Times New Roman" w:eastAsia="Times New Roman" w:hAnsi="Times New Roman" w:cs="Times New Roman"/>
          <w:b/>
          <w:bCs/>
          <w:sz w:val="28"/>
          <w:szCs w:val="28"/>
        </w:rPr>
        <w:t>Marianist Values of Chaminade University</w:t>
      </w:r>
      <w:r w:rsidRPr="00B47F42">
        <w:rPr>
          <w:rFonts w:ascii="Times New Roman" w:eastAsia="Times New Roman" w:hAnsi="Times New Roman" w:cs="Times New Roman"/>
        </w:rPr>
        <w:t>, which we strive to incorporate into our classes are:</w:t>
      </w:r>
    </w:p>
    <w:p w:rsidR="00B47F42" w:rsidRPr="00B47F42" w:rsidRDefault="00B47F42" w:rsidP="00B47F42">
      <w:pPr>
        <w:numPr>
          <w:ilvl w:val="0"/>
          <w:numId w:val="6"/>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Educate in the formation of faith</w:t>
      </w:r>
      <w:r w:rsidRPr="00B47F42">
        <w:rPr>
          <w:rFonts w:ascii="MS Mincho" w:eastAsia="MS Mincho" w:hAnsi="MS Mincho" w:cs="MS Mincho"/>
        </w:rPr>
        <w:t> </w:t>
      </w:r>
    </w:p>
    <w:p w:rsidR="00B47F42" w:rsidRPr="00B47F42" w:rsidRDefault="00B47F42" w:rsidP="00B47F42">
      <w:pPr>
        <w:numPr>
          <w:ilvl w:val="0"/>
          <w:numId w:val="6"/>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Provide an integral quality education</w:t>
      </w:r>
      <w:r w:rsidRPr="00B47F42">
        <w:rPr>
          <w:rFonts w:ascii="MS Mincho" w:eastAsia="MS Mincho" w:hAnsi="MS Mincho" w:cs="MS Mincho"/>
        </w:rPr>
        <w:t> </w:t>
      </w:r>
    </w:p>
    <w:p w:rsidR="00B47F42" w:rsidRPr="00B47F42" w:rsidRDefault="00B47F42" w:rsidP="00B47F42">
      <w:pPr>
        <w:numPr>
          <w:ilvl w:val="0"/>
          <w:numId w:val="6"/>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Educate in family spirit</w:t>
      </w:r>
    </w:p>
    <w:p w:rsidR="00B47F42" w:rsidRPr="00B47F42" w:rsidRDefault="00B47F42" w:rsidP="00B47F42">
      <w:pPr>
        <w:numPr>
          <w:ilvl w:val="0"/>
          <w:numId w:val="6"/>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lastRenderedPageBreak/>
        <w:t>Educate for service, justice and peace</w:t>
      </w:r>
    </w:p>
    <w:p w:rsidR="00B47F42" w:rsidRPr="00B47F42" w:rsidRDefault="00B47F42" w:rsidP="00B47F42">
      <w:pPr>
        <w:numPr>
          <w:ilvl w:val="0"/>
          <w:numId w:val="6"/>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Educate for adaptation and change</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w:t>
      </w:r>
      <w:r w:rsidRPr="00B47F42">
        <w:rPr>
          <w:rFonts w:ascii="Times New Roman" w:eastAsia="Times New Roman" w:hAnsi="Times New Roman" w:cs="Times New Roman"/>
          <w:b/>
          <w:bCs/>
          <w:sz w:val="28"/>
          <w:szCs w:val="28"/>
        </w:rPr>
        <w:t>Course format</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The course is divided into 5 modules, each of which lasts three weeks. The modules cover different topics and regions (Melanesia, Polynesia, Micronesia), but are designed to build upon one another, moving towards a comprehensive view of Oceania. You will access readings, maps, videos, web links and other learning materials within the modules section of Canvas. There will also be a ‘module guide’ that provides an overview of the module and specific learning aims.</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As this is an entirely online course, there will be an emphasis on </w:t>
      </w:r>
      <w:r w:rsidRPr="00B47F42">
        <w:rPr>
          <w:rFonts w:ascii="Times New Roman" w:eastAsia="Times New Roman" w:hAnsi="Times New Roman" w:cs="Times New Roman"/>
          <w:u w:val="single"/>
        </w:rPr>
        <w:t>self-regulated learning</w:t>
      </w:r>
      <w:r w:rsidRPr="00B47F42">
        <w:rPr>
          <w:rFonts w:ascii="Times New Roman" w:eastAsia="Times New Roman" w:hAnsi="Times New Roman" w:cs="Times New Roman"/>
        </w:rPr>
        <w:t xml:space="preserve">, defined as the conscious planning, monitoring, evaluation, and ultimately control of one’s learning in order to maximize it. The lecturer will post regular announcements, discussion questions and assignment guidelines. You will be responsible for putting </w:t>
      </w:r>
      <w:r w:rsidRPr="00B47F42">
        <w:rPr>
          <w:rFonts w:ascii="Times New Roman" w:eastAsia="Times New Roman" w:hAnsi="Times New Roman" w:cs="Times New Roman"/>
          <w:u w:val="single"/>
        </w:rPr>
        <w:t>10-12 hours a week</w:t>
      </w:r>
      <w:r w:rsidRPr="00B47F42">
        <w:rPr>
          <w:rFonts w:ascii="Times New Roman" w:eastAsia="Times New Roman" w:hAnsi="Times New Roman" w:cs="Times New Roman"/>
        </w:rPr>
        <w:t xml:space="preserve"> of work into AN350. The lecturer will be available for email contact, though not on a 24/7 basis. Please email me directly, rather than within Canvas. </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sz w:val="28"/>
          <w:szCs w:val="28"/>
        </w:rPr>
        <w:t> </w:t>
      </w:r>
      <w:r w:rsidRPr="00B47F42">
        <w:rPr>
          <w:rFonts w:ascii="Times New Roman" w:eastAsia="Times New Roman" w:hAnsi="Times New Roman" w:cs="Times New Roman"/>
          <w:b/>
          <w:bCs/>
          <w:sz w:val="28"/>
          <w:szCs w:val="28"/>
        </w:rPr>
        <w:t xml:space="preserve">Course grading </w:t>
      </w:r>
    </w:p>
    <w:p w:rsidR="00B47F42" w:rsidRPr="00B47F42" w:rsidRDefault="00B47F42" w:rsidP="00B47F42">
      <w:pPr>
        <w:numPr>
          <w:ilvl w:val="0"/>
          <w:numId w:val="7"/>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rPr>
        <w:t>Reading Responses</w:t>
      </w:r>
      <w:r w:rsidRPr="00B47F42">
        <w:rPr>
          <w:rFonts w:ascii="Times New Roman" w:eastAsia="Times New Roman" w:hAnsi="Times New Roman" w:cs="Times New Roman"/>
        </w:rPr>
        <w:t xml:space="preserve">: During each module, there will be </w:t>
      </w:r>
      <w:r>
        <w:rPr>
          <w:rFonts w:ascii="Times New Roman" w:eastAsia="Times New Roman" w:hAnsi="Times New Roman" w:cs="Times New Roman"/>
        </w:rPr>
        <w:t>a reading response to submit</w:t>
      </w:r>
      <w:r w:rsidRPr="00B47F42">
        <w:rPr>
          <w:rFonts w:ascii="Times New Roman" w:eastAsia="Times New Roman" w:hAnsi="Times New Roman" w:cs="Times New Roman"/>
        </w:rPr>
        <w:t>. Thoughtful responses that engage directly with the topics, course and use anthropological concepts will be rewarded full credit. This component will be worth 10% of your course grade, or 2% per module.</w:t>
      </w:r>
    </w:p>
    <w:p w:rsidR="00B47F42" w:rsidRPr="00B47F42" w:rsidRDefault="00B47F42" w:rsidP="00B47F42">
      <w:pPr>
        <w:numPr>
          <w:ilvl w:val="0"/>
          <w:numId w:val="8"/>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rPr>
        <w:t>Module quizzes</w:t>
      </w:r>
      <w:r w:rsidRPr="00B47F42">
        <w:rPr>
          <w:rFonts w:ascii="Times New Roman" w:eastAsia="Times New Roman" w:hAnsi="Times New Roman" w:cs="Times New Roman"/>
        </w:rPr>
        <w:t>: In the third week of each module there will be a quiz on the material covered (5 in total). These are designed to promote your memory retention and show you the effectiveness of your learning strategies and habits. The format will be a mix of multiple choice, true/false and short answer questions. The quizzes will be worth 15% each, accounting for 75% of your total grade.</w:t>
      </w:r>
    </w:p>
    <w:p w:rsidR="00B47F42" w:rsidRPr="00B47F42" w:rsidRDefault="00B47F42" w:rsidP="00B47F42">
      <w:pPr>
        <w:numPr>
          <w:ilvl w:val="0"/>
          <w:numId w:val="9"/>
        </w:num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rPr>
        <w:t>Research Paper</w:t>
      </w:r>
      <w:r w:rsidRPr="00B47F42">
        <w:rPr>
          <w:rFonts w:ascii="Times New Roman" w:eastAsia="Times New Roman" w:hAnsi="Times New Roman" w:cs="Times New Roman"/>
        </w:rPr>
        <w:t>: You will write a research paper based on your choice of several topics. In order to write the paper, you will draw upon both course materials and also collect your own. As per scientific writing, you will need to make an argument, and support it using evidence, concepts and theories, sound logic and argumentation. Topics and writing guidelines will be posted by your lecturer. The word count is between 1500-1800. The paper will be worth 15% of your overall grade and will be due on December 3rd.</w:t>
      </w:r>
    </w:p>
    <w:p w:rsidR="00B47F42" w:rsidRDefault="00B47F42" w:rsidP="00B47F42">
      <w:pPr>
        <w:spacing w:before="100" w:beforeAutospacing="1" w:after="100" w:afterAutospacing="1"/>
        <w:rPr>
          <w:rFonts w:ascii="Times New Roman" w:eastAsia="Times New Roman" w:hAnsi="Times New Roman" w:cs="Times New Roman"/>
          <w:b/>
          <w:bCs/>
        </w:rPr>
      </w:pPr>
      <w:r w:rsidRPr="00B47F42">
        <w:rPr>
          <w:rFonts w:ascii="Times New Roman" w:eastAsia="Times New Roman" w:hAnsi="Times New Roman" w:cs="Times New Roman"/>
          <w:b/>
          <w:bCs/>
        </w:rPr>
        <w:t>Grade Breakdown</w:t>
      </w:r>
    </w:p>
    <w:tbl>
      <w:tblPr>
        <w:tblStyle w:val="TableGrid"/>
        <w:tblW w:w="0" w:type="auto"/>
        <w:tblLook w:val="04A0" w:firstRow="1" w:lastRow="0" w:firstColumn="1" w:lastColumn="0" w:noHBand="0" w:noVBand="1"/>
      </w:tblPr>
      <w:tblGrid>
        <w:gridCol w:w="4505"/>
        <w:gridCol w:w="4505"/>
      </w:tblGrid>
      <w:tr w:rsidR="00B47F42" w:rsidTr="00B47F42">
        <w:tc>
          <w:tcPr>
            <w:tcW w:w="4505" w:type="dxa"/>
          </w:tcPr>
          <w:p w:rsidR="00B47F42" w:rsidRDefault="00B47F42" w:rsidP="00B47F42">
            <w:pPr>
              <w:spacing w:before="100" w:beforeAutospacing="1" w:after="100" w:afterAutospacing="1"/>
              <w:rPr>
                <w:rFonts w:ascii="Times New Roman" w:eastAsia="Times New Roman" w:hAnsi="Times New Roman" w:cs="Times New Roman"/>
                <w:b/>
                <w:bCs/>
              </w:rPr>
            </w:pPr>
            <w:r w:rsidRPr="00B47F42">
              <w:rPr>
                <w:rFonts w:ascii="Times New Roman" w:eastAsia="Times New Roman" w:hAnsi="Times New Roman" w:cs="Times New Roman"/>
              </w:rPr>
              <w:t>Reading response</w:t>
            </w:r>
            <w:r>
              <w:rPr>
                <w:rFonts w:ascii="Times New Roman" w:eastAsia="Times New Roman" w:hAnsi="Times New Roman" w:cs="Times New Roman"/>
              </w:rPr>
              <w:t>s</w:t>
            </w:r>
            <w:r w:rsidRPr="00B47F42">
              <w:rPr>
                <w:rFonts w:ascii="Times New Roman" w:eastAsia="Times New Roman" w:hAnsi="Times New Roman" w:cs="Times New Roman"/>
              </w:rPr>
              <w:t xml:space="preserve"> (5)</w:t>
            </w:r>
          </w:p>
        </w:tc>
        <w:tc>
          <w:tcPr>
            <w:tcW w:w="4505" w:type="dxa"/>
          </w:tcPr>
          <w:p w:rsidR="00B47F42" w:rsidRPr="00B47F42" w:rsidRDefault="00B47F42" w:rsidP="00B47F42">
            <w:pPr>
              <w:spacing w:before="100" w:beforeAutospacing="1" w:after="100" w:afterAutospacing="1"/>
              <w:rPr>
                <w:rFonts w:ascii="Times New Roman" w:eastAsia="Times New Roman" w:hAnsi="Times New Roman" w:cs="Times New Roman"/>
                <w:bCs/>
              </w:rPr>
            </w:pPr>
            <w:r>
              <w:rPr>
                <w:rFonts w:ascii="Times New Roman" w:eastAsia="Times New Roman" w:hAnsi="Times New Roman" w:cs="Times New Roman"/>
                <w:bCs/>
              </w:rPr>
              <w:t>10%</w:t>
            </w:r>
          </w:p>
        </w:tc>
      </w:tr>
      <w:tr w:rsidR="00B47F42" w:rsidTr="00B47F42">
        <w:tc>
          <w:tcPr>
            <w:tcW w:w="4505" w:type="dxa"/>
          </w:tcPr>
          <w:p w:rsidR="00B47F42" w:rsidRDefault="00B47F42" w:rsidP="00B47F42">
            <w:pPr>
              <w:spacing w:before="100" w:beforeAutospacing="1" w:after="100" w:afterAutospacing="1"/>
              <w:rPr>
                <w:rFonts w:ascii="Times New Roman" w:eastAsia="Times New Roman" w:hAnsi="Times New Roman" w:cs="Times New Roman"/>
                <w:b/>
                <w:bCs/>
              </w:rPr>
            </w:pPr>
            <w:r w:rsidRPr="00B47F42">
              <w:rPr>
                <w:rFonts w:ascii="Times New Roman" w:eastAsia="Times New Roman" w:hAnsi="Times New Roman" w:cs="Times New Roman"/>
              </w:rPr>
              <w:t>Research Paper</w:t>
            </w:r>
          </w:p>
        </w:tc>
        <w:tc>
          <w:tcPr>
            <w:tcW w:w="4505" w:type="dxa"/>
          </w:tcPr>
          <w:p w:rsidR="00B47F42" w:rsidRPr="00B47F42" w:rsidRDefault="00B47F42" w:rsidP="00B47F42">
            <w:pPr>
              <w:spacing w:before="100" w:beforeAutospacing="1" w:after="100" w:afterAutospacing="1"/>
              <w:rPr>
                <w:rFonts w:ascii="Times New Roman" w:eastAsia="Times New Roman" w:hAnsi="Times New Roman" w:cs="Times New Roman"/>
                <w:bCs/>
              </w:rPr>
            </w:pPr>
            <w:r w:rsidRPr="00B47F42">
              <w:rPr>
                <w:rFonts w:ascii="Times New Roman" w:eastAsia="Times New Roman" w:hAnsi="Times New Roman" w:cs="Times New Roman"/>
                <w:bCs/>
              </w:rPr>
              <w:t>15%</w:t>
            </w:r>
          </w:p>
        </w:tc>
      </w:tr>
      <w:tr w:rsidR="00B47F42" w:rsidTr="00B47F42">
        <w:tc>
          <w:tcPr>
            <w:tcW w:w="4505" w:type="dxa"/>
          </w:tcPr>
          <w:p w:rsidR="00B47F42" w:rsidRDefault="00B47F42" w:rsidP="00B47F42">
            <w:pPr>
              <w:spacing w:before="100" w:beforeAutospacing="1" w:after="100" w:afterAutospacing="1"/>
              <w:rPr>
                <w:rFonts w:ascii="Times New Roman" w:eastAsia="Times New Roman" w:hAnsi="Times New Roman" w:cs="Times New Roman"/>
                <w:b/>
                <w:bCs/>
              </w:rPr>
            </w:pPr>
            <w:r w:rsidRPr="00B47F42">
              <w:rPr>
                <w:rFonts w:ascii="Times New Roman" w:eastAsia="Times New Roman" w:hAnsi="Times New Roman" w:cs="Times New Roman"/>
              </w:rPr>
              <w:t>Module quizzes (5)</w:t>
            </w:r>
          </w:p>
        </w:tc>
        <w:tc>
          <w:tcPr>
            <w:tcW w:w="4505" w:type="dxa"/>
          </w:tcPr>
          <w:p w:rsidR="00B47F42" w:rsidRDefault="00B47F42" w:rsidP="00B47F42">
            <w:pPr>
              <w:spacing w:before="100" w:beforeAutospacing="1" w:after="100" w:afterAutospacing="1"/>
              <w:rPr>
                <w:rFonts w:ascii="Times New Roman" w:eastAsia="Times New Roman" w:hAnsi="Times New Roman" w:cs="Times New Roman"/>
                <w:b/>
                <w:bCs/>
              </w:rPr>
            </w:pPr>
            <w:r w:rsidRPr="00B47F42">
              <w:rPr>
                <w:rFonts w:ascii="Times New Roman" w:eastAsia="Times New Roman" w:hAnsi="Times New Roman" w:cs="Times New Roman"/>
              </w:rPr>
              <w:t>75%</w:t>
            </w:r>
          </w:p>
        </w:tc>
      </w:tr>
    </w:tbl>
    <w:tbl>
      <w:tblPr>
        <w:tblW w:w="5715" w:type="dxa"/>
        <w:tblCellSpacing w:w="15" w:type="dxa"/>
        <w:tblCellMar>
          <w:top w:w="15" w:type="dxa"/>
          <w:left w:w="15" w:type="dxa"/>
          <w:bottom w:w="15" w:type="dxa"/>
          <w:right w:w="15" w:type="dxa"/>
        </w:tblCellMar>
        <w:tblLook w:val="04A0" w:firstRow="1" w:lastRow="0" w:firstColumn="1" w:lastColumn="0" w:noHBand="0" w:noVBand="1"/>
      </w:tblPr>
      <w:tblGrid>
        <w:gridCol w:w="5715"/>
      </w:tblGrid>
      <w:tr w:rsidR="00B47F42" w:rsidRPr="00B47F42" w:rsidTr="00E436D9">
        <w:trPr>
          <w:trHeight w:val="795"/>
          <w:tblCellSpacing w:w="15" w:type="dxa"/>
        </w:trPr>
        <w:tc>
          <w:tcPr>
            <w:tcW w:w="5655" w:type="dxa"/>
            <w:vAlign w:val="center"/>
            <w:hideMark/>
          </w:tcPr>
          <w:p w:rsidR="00B47F42" w:rsidRPr="00B47F42" w:rsidRDefault="00B47F42" w:rsidP="00E436D9">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A=90-100, B=80-89, C=70-79, D=60-69, F= -60</w:t>
            </w:r>
          </w:p>
        </w:tc>
      </w:tr>
    </w:tbl>
    <w:p w:rsidR="00325282" w:rsidRPr="00B47F42" w:rsidRDefault="00325282" w:rsidP="00325282">
      <w:pPr>
        <w:spacing w:before="100" w:beforeAutospacing="1" w:after="100" w:afterAutospacing="1"/>
        <w:rPr>
          <w:rFonts w:ascii="Times" w:eastAsia="Times New Roman" w:hAnsi="Times" w:cs="Times New Roman"/>
          <w:color w:val="404040" w:themeColor="text1" w:themeTint="BF"/>
          <w:sz w:val="28"/>
        </w:rPr>
      </w:pPr>
      <w:r w:rsidRPr="000B19A8">
        <w:rPr>
          <w:rFonts w:ascii="Times" w:eastAsia="Times New Roman" w:hAnsi="Times" w:cs="Times New Roman"/>
          <w:b/>
          <w:bCs/>
          <w:color w:val="404040" w:themeColor="text1" w:themeTint="BF"/>
          <w:sz w:val="28"/>
        </w:rPr>
        <w:lastRenderedPageBreak/>
        <w:t>Course Schedule, Fall 2018</w:t>
      </w:r>
    </w:p>
    <w:tbl>
      <w:tblPr>
        <w:tblStyle w:val="TableGrid"/>
        <w:tblW w:w="0" w:type="auto"/>
        <w:tblLayout w:type="fixed"/>
        <w:tblLook w:val="04A0" w:firstRow="1" w:lastRow="0" w:firstColumn="1" w:lastColumn="0" w:noHBand="0" w:noVBand="1"/>
      </w:tblPr>
      <w:tblGrid>
        <w:gridCol w:w="1129"/>
        <w:gridCol w:w="993"/>
        <w:gridCol w:w="4961"/>
        <w:gridCol w:w="1927"/>
      </w:tblGrid>
      <w:tr w:rsidR="00325282" w:rsidRPr="00F003C3" w:rsidTr="003B58EF">
        <w:tc>
          <w:tcPr>
            <w:tcW w:w="1129" w:type="dxa"/>
            <w:shd w:val="clear" w:color="auto" w:fill="8EAADB" w:themeFill="accent1" w:themeFillTint="99"/>
          </w:tcPr>
          <w:p w:rsidR="00325282" w:rsidRPr="00BE0985" w:rsidRDefault="00325282" w:rsidP="003B58EF">
            <w:pPr>
              <w:jc w:val="center"/>
              <w:rPr>
                <w:rFonts w:ascii="Times" w:hAnsi="Times"/>
                <w:b/>
              </w:rPr>
            </w:pPr>
            <w:r w:rsidRPr="00BE0985">
              <w:rPr>
                <w:rFonts w:ascii="Times" w:hAnsi="Times"/>
                <w:b/>
              </w:rPr>
              <w:t>Modules</w:t>
            </w:r>
          </w:p>
          <w:p w:rsidR="00325282" w:rsidRPr="00BE0985" w:rsidRDefault="00325282" w:rsidP="003B58EF">
            <w:pPr>
              <w:jc w:val="center"/>
              <w:rPr>
                <w:rFonts w:ascii="Times" w:hAnsi="Times"/>
                <w:b/>
              </w:rPr>
            </w:pPr>
          </w:p>
        </w:tc>
        <w:tc>
          <w:tcPr>
            <w:tcW w:w="993" w:type="dxa"/>
            <w:shd w:val="clear" w:color="auto" w:fill="8EAADB" w:themeFill="accent1" w:themeFillTint="99"/>
          </w:tcPr>
          <w:p w:rsidR="00325282" w:rsidRPr="00BE0985" w:rsidRDefault="00325282" w:rsidP="003B58EF">
            <w:pPr>
              <w:jc w:val="center"/>
              <w:rPr>
                <w:rFonts w:ascii="Times" w:hAnsi="Times"/>
                <w:b/>
              </w:rPr>
            </w:pPr>
            <w:r w:rsidRPr="00BE0985">
              <w:rPr>
                <w:rFonts w:ascii="Times" w:hAnsi="Times"/>
                <w:b/>
              </w:rPr>
              <w:t>Dates</w:t>
            </w:r>
          </w:p>
        </w:tc>
        <w:tc>
          <w:tcPr>
            <w:tcW w:w="4961" w:type="dxa"/>
            <w:shd w:val="clear" w:color="auto" w:fill="8EAADB" w:themeFill="accent1" w:themeFillTint="99"/>
          </w:tcPr>
          <w:p w:rsidR="00325282" w:rsidRPr="00BE0985" w:rsidRDefault="00325282" w:rsidP="003B58EF">
            <w:pPr>
              <w:jc w:val="center"/>
              <w:rPr>
                <w:rFonts w:ascii="Times" w:hAnsi="Times"/>
                <w:b/>
              </w:rPr>
            </w:pPr>
            <w:r w:rsidRPr="00BE0985">
              <w:rPr>
                <w:rFonts w:ascii="Times" w:hAnsi="Times"/>
                <w:b/>
              </w:rPr>
              <w:t xml:space="preserve">Topics </w:t>
            </w:r>
            <w:r>
              <w:rPr>
                <w:rFonts w:ascii="Times" w:hAnsi="Times"/>
                <w:b/>
              </w:rPr>
              <w:t>and Reading</w:t>
            </w:r>
          </w:p>
        </w:tc>
        <w:tc>
          <w:tcPr>
            <w:tcW w:w="1927" w:type="dxa"/>
            <w:shd w:val="clear" w:color="auto" w:fill="8EAADB" w:themeFill="accent1" w:themeFillTint="99"/>
          </w:tcPr>
          <w:p w:rsidR="00325282" w:rsidRPr="00BE0985" w:rsidRDefault="00325282" w:rsidP="003B58EF">
            <w:pPr>
              <w:jc w:val="center"/>
              <w:rPr>
                <w:rFonts w:ascii="Times" w:hAnsi="Times"/>
                <w:b/>
              </w:rPr>
            </w:pPr>
            <w:r w:rsidRPr="00BE0985">
              <w:rPr>
                <w:rFonts w:ascii="Times" w:hAnsi="Times"/>
                <w:b/>
              </w:rPr>
              <w:t>Assignments</w:t>
            </w:r>
          </w:p>
        </w:tc>
      </w:tr>
      <w:tr w:rsidR="00325282" w:rsidRPr="00F003C3" w:rsidTr="003B58EF">
        <w:tc>
          <w:tcPr>
            <w:tcW w:w="1129" w:type="dxa"/>
            <w:shd w:val="clear" w:color="auto" w:fill="auto"/>
          </w:tcPr>
          <w:p w:rsidR="00325282" w:rsidRPr="00BE0985" w:rsidRDefault="00325282" w:rsidP="003B58EF">
            <w:pPr>
              <w:rPr>
                <w:rFonts w:ascii="Times" w:hAnsi="Times"/>
                <w:b/>
              </w:rPr>
            </w:pPr>
            <w:r>
              <w:rPr>
                <w:rFonts w:ascii="Times" w:hAnsi="Times"/>
                <w:b/>
              </w:rPr>
              <w:t>1</w:t>
            </w:r>
          </w:p>
        </w:tc>
        <w:tc>
          <w:tcPr>
            <w:tcW w:w="993" w:type="dxa"/>
            <w:shd w:val="clear" w:color="auto" w:fill="auto"/>
          </w:tcPr>
          <w:p w:rsidR="00325282" w:rsidRPr="00BE0985" w:rsidRDefault="00325282" w:rsidP="003B58EF">
            <w:pPr>
              <w:jc w:val="center"/>
              <w:rPr>
                <w:rFonts w:ascii="Times" w:hAnsi="Times"/>
                <w:b/>
              </w:rPr>
            </w:pPr>
          </w:p>
        </w:tc>
        <w:tc>
          <w:tcPr>
            <w:tcW w:w="4961" w:type="dxa"/>
            <w:shd w:val="clear" w:color="auto" w:fill="auto"/>
          </w:tcPr>
          <w:p w:rsidR="00325282" w:rsidRPr="00BE0985" w:rsidRDefault="00325282" w:rsidP="003B58EF">
            <w:pPr>
              <w:rPr>
                <w:rFonts w:ascii="Times" w:hAnsi="Times"/>
                <w:b/>
              </w:rPr>
            </w:pPr>
            <w:r>
              <w:rPr>
                <w:rFonts w:ascii="Times" w:hAnsi="Times"/>
                <w:b/>
              </w:rPr>
              <w:t xml:space="preserve">Introduction to Oceania </w:t>
            </w:r>
          </w:p>
        </w:tc>
        <w:tc>
          <w:tcPr>
            <w:tcW w:w="1927" w:type="dxa"/>
            <w:shd w:val="clear" w:color="auto" w:fill="auto"/>
          </w:tcPr>
          <w:p w:rsidR="00325282" w:rsidRPr="00BE0985" w:rsidRDefault="00325282" w:rsidP="003B58EF">
            <w:pPr>
              <w:jc w:val="center"/>
              <w:rPr>
                <w:rFonts w:ascii="Times" w:hAnsi="Times"/>
                <w:b/>
              </w:rPr>
            </w:pPr>
          </w:p>
        </w:tc>
      </w:tr>
      <w:tr w:rsidR="00325282" w:rsidRPr="00F003C3" w:rsidTr="003B58EF">
        <w:tc>
          <w:tcPr>
            <w:tcW w:w="1129" w:type="dxa"/>
            <w:shd w:val="clear" w:color="auto" w:fill="auto"/>
          </w:tcPr>
          <w:p w:rsidR="00325282" w:rsidRPr="00F003C3" w:rsidRDefault="00325282" w:rsidP="003B58EF">
            <w:pPr>
              <w:rPr>
                <w:rFonts w:ascii="Times" w:hAnsi="Times"/>
              </w:rPr>
            </w:pPr>
            <w:r w:rsidRPr="00F003C3">
              <w:rPr>
                <w:rFonts w:ascii="Times" w:hAnsi="Times"/>
              </w:rPr>
              <w:t>1.1</w:t>
            </w:r>
          </w:p>
        </w:tc>
        <w:tc>
          <w:tcPr>
            <w:tcW w:w="993" w:type="dxa"/>
            <w:shd w:val="clear" w:color="auto" w:fill="auto"/>
          </w:tcPr>
          <w:p w:rsidR="00325282" w:rsidRPr="00F003C3" w:rsidRDefault="00325282" w:rsidP="003B58EF">
            <w:pPr>
              <w:rPr>
                <w:rFonts w:ascii="Times" w:hAnsi="Times"/>
              </w:rPr>
            </w:pPr>
            <w:r w:rsidRPr="00F003C3">
              <w:rPr>
                <w:rFonts w:ascii="Times" w:hAnsi="Times"/>
              </w:rPr>
              <w:t xml:space="preserve">Aug </w:t>
            </w:r>
            <w:r w:rsidR="0095681D">
              <w:rPr>
                <w:rFonts w:ascii="Times" w:hAnsi="Times"/>
              </w:rPr>
              <w:t>19-25</w:t>
            </w:r>
          </w:p>
        </w:tc>
        <w:tc>
          <w:tcPr>
            <w:tcW w:w="4961" w:type="dxa"/>
            <w:shd w:val="clear" w:color="auto" w:fill="auto"/>
          </w:tcPr>
          <w:p w:rsidR="00325282" w:rsidRDefault="00325282" w:rsidP="003B58EF">
            <w:pPr>
              <w:rPr>
                <w:rFonts w:ascii="Times" w:eastAsia="Times New Roman" w:hAnsi="Times" w:cs="Times New Roman"/>
              </w:rPr>
            </w:pPr>
            <w:r w:rsidRPr="00B47F42">
              <w:rPr>
                <w:rFonts w:ascii="Times" w:eastAsia="Times New Roman" w:hAnsi="Times" w:cs="Times New Roman"/>
              </w:rPr>
              <w:t xml:space="preserve">Island </w:t>
            </w:r>
            <w:r>
              <w:rPr>
                <w:rFonts w:ascii="Times" w:eastAsia="Times New Roman" w:hAnsi="Times" w:cs="Times New Roman"/>
              </w:rPr>
              <w:t xml:space="preserve">environments, </w:t>
            </w:r>
            <w:r w:rsidRPr="00B47F42">
              <w:rPr>
                <w:rFonts w:ascii="Times" w:eastAsia="Times New Roman" w:hAnsi="Times" w:cs="Times New Roman"/>
              </w:rPr>
              <w:t>geology and geography, human migration</w:t>
            </w:r>
            <w:r>
              <w:rPr>
                <w:rFonts w:ascii="Times" w:eastAsia="Times New Roman" w:hAnsi="Times" w:cs="Times New Roman"/>
              </w:rPr>
              <w:t xml:space="preserve"> </w:t>
            </w:r>
          </w:p>
          <w:p w:rsidR="00325282" w:rsidRDefault="00325282" w:rsidP="003B58EF">
            <w:pPr>
              <w:rPr>
                <w:rFonts w:ascii="Times" w:eastAsia="Times New Roman" w:hAnsi="Times" w:cs="Times New Roman"/>
              </w:rPr>
            </w:pPr>
          </w:p>
          <w:p w:rsidR="00325282" w:rsidRDefault="00325282" w:rsidP="003B58EF">
            <w:pPr>
              <w:rPr>
                <w:rFonts w:ascii="Times" w:eastAsia="Times New Roman" w:hAnsi="Times" w:cs="Times New Roman"/>
              </w:rPr>
            </w:pPr>
            <w:r w:rsidRPr="00BE0985">
              <w:rPr>
                <w:rFonts w:ascii="Times" w:eastAsia="Times New Roman" w:hAnsi="Times" w:cs="Times New Roman"/>
                <w:i/>
              </w:rPr>
              <w:t>Readings</w:t>
            </w:r>
            <w:r>
              <w:rPr>
                <w:rFonts w:ascii="Times" w:eastAsia="Times New Roman" w:hAnsi="Times" w:cs="Times New Roman"/>
              </w:rPr>
              <w:t xml:space="preserve"> </w:t>
            </w:r>
          </w:p>
          <w:p w:rsidR="00325282" w:rsidRDefault="00325282" w:rsidP="00325282">
            <w:pPr>
              <w:pStyle w:val="ListParagraph"/>
              <w:numPr>
                <w:ilvl w:val="0"/>
                <w:numId w:val="10"/>
              </w:numPr>
              <w:rPr>
                <w:rFonts w:ascii="Times" w:eastAsia="Times New Roman" w:hAnsi="Times" w:cs="Times New Roman"/>
              </w:rPr>
            </w:pPr>
            <w:r w:rsidRPr="00CB4BB7">
              <w:rPr>
                <w:rFonts w:ascii="Times" w:eastAsia="Times New Roman" w:hAnsi="Times" w:cs="Times New Roman"/>
              </w:rPr>
              <w:t>‘Island Formation’ (Nunn 2009)</w:t>
            </w:r>
          </w:p>
          <w:p w:rsidR="00325282" w:rsidRDefault="00325282" w:rsidP="00325282">
            <w:pPr>
              <w:pStyle w:val="ListParagraph"/>
              <w:numPr>
                <w:ilvl w:val="0"/>
                <w:numId w:val="10"/>
              </w:numPr>
              <w:rPr>
                <w:rFonts w:ascii="Times" w:eastAsia="Times New Roman" w:hAnsi="Times" w:cs="Times New Roman"/>
              </w:rPr>
            </w:pPr>
            <w:r>
              <w:rPr>
                <w:rFonts w:ascii="Times" w:eastAsia="Times New Roman" w:hAnsi="Times" w:cs="Times New Roman"/>
              </w:rPr>
              <w:t xml:space="preserve"> </w:t>
            </w:r>
            <w:r w:rsidRPr="00CB4BB7">
              <w:rPr>
                <w:rFonts w:ascii="Times" w:eastAsia="Times New Roman" w:hAnsi="Times" w:cs="Times New Roman"/>
              </w:rPr>
              <w:t>‘Oceanic Islands</w:t>
            </w:r>
            <w:r>
              <w:rPr>
                <w:rFonts w:ascii="Times" w:eastAsia="Times New Roman" w:hAnsi="Times" w:cs="Times New Roman"/>
              </w:rPr>
              <w:t>’ (Nunn 2009)</w:t>
            </w:r>
          </w:p>
          <w:p w:rsidR="00325282" w:rsidRPr="00CB4BB7" w:rsidRDefault="00325282" w:rsidP="00325282">
            <w:pPr>
              <w:pStyle w:val="ListParagraph"/>
              <w:numPr>
                <w:ilvl w:val="0"/>
                <w:numId w:val="10"/>
              </w:numPr>
              <w:rPr>
                <w:rFonts w:ascii="Times" w:eastAsia="Times New Roman" w:hAnsi="Times" w:cs="Times New Roman"/>
              </w:rPr>
            </w:pPr>
            <w:r w:rsidRPr="00CB4BB7">
              <w:rPr>
                <w:rFonts w:ascii="Times" w:eastAsia="Times New Roman" w:hAnsi="Times" w:cs="Times New Roman"/>
              </w:rPr>
              <w:t xml:space="preserve"> </w:t>
            </w:r>
            <w:r>
              <w:rPr>
                <w:rFonts w:ascii="Times" w:eastAsia="Times New Roman" w:hAnsi="Times" w:cs="Times New Roman"/>
              </w:rPr>
              <w:t>‘</w:t>
            </w:r>
            <w:r w:rsidRPr="00CB4BB7">
              <w:rPr>
                <w:rFonts w:ascii="Times" w:eastAsia="Times New Roman" w:hAnsi="Times" w:cs="Times New Roman"/>
              </w:rPr>
              <w:t>Ancient DNA and the Pacific’ (Matisoo-Smith, 2014)</w:t>
            </w:r>
          </w:p>
          <w:p w:rsidR="00325282" w:rsidRPr="00F003C3" w:rsidRDefault="00325282" w:rsidP="003B58EF">
            <w:pPr>
              <w:rPr>
                <w:rFonts w:ascii="Times" w:hAnsi="Times"/>
              </w:rPr>
            </w:pPr>
          </w:p>
        </w:tc>
        <w:tc>
          <w:tcPr>
            <w:tcW w:w="1927" w:type="dxa"/>
            <w:shd w:val="clear" w:color="auto" w:fill="auto"/>
          </w:tcPr>
          <w:p w:rsidR="00325282" w:rsidRPr="00F003C3" w:rsidRDefault="00325282" w:rsidP="003B58EF">
            <w:pPr>
              <w:rPr>
                <w:rFonts w:ascii="Times" w:hAnsi="Times"/>
              </w:rPr>
            </w:pPr>
          </w:p>
        </w:tc>
      </w:tr>
      <w:tr w:rsidR="00325282" w:rsidRPr="00F003C3" w:rsidTr="003B58EF">
        <w:tc>
          <w:tcPr>
            <w:tcW w:w="1129" w:type="dxa"/>
            <w:shd w:val="clear" w:color="auto" w:fill="auto"/>
          </w:tcPr>
          <w:p w:rsidR="00325282" w:rsidRPr="00F003C3" w:rsidRDefault="00325282" w:rsidP="003B58EF">
            <w:pPr>
              <w:rPr>
                <w:rFonts w:ascii="Times" w:hAnsi="Times"/>
              </w:rPr>
            </w:pPr>
            <w:r w:rsidRPr="00F003C3">
              <w:rPr>
                <w:rFonts w:ascii="Times" w:hAnsi="Times"/>
              </w:rPr>
              <w:t>1.2</w:t>
            </w:r>
          </w:p>
        </w:tc>
        <w:tc>
          <w:tcPr>
            <w:tcW w:w="993" w:type="dxa"/>
            <w:shd w:val="clear" w:color="auto" w:fill="auto"/>
          </w:tcPr>
          <w:p w:rsidR="00325282" w:rsidRPr="00F003C3" w:rsidRDefault="00325282" w:rsidP="003B58EF">
            <w:pPr>
              <w:rPr>
                <w:rFonts w:ascii="Times" w:hAnsi="Times"/>
              </w:rPr>
            </w:pPr>
            <w:r w:rsidRPr="00F003C3">
              <w:rPr>
                <w:rFonts w:ascii="Times" w:hAnsi="Times"/>
              </w:rPr>
              <w:t>Aug 2</w:t>
            </w:r>
            <w:r w:rsidR="0095681D">
              <w:rPr>
                <w:rFonts w:ascii="Times" w:hAnsi="Times"/>
              </w:rPr>
              <w:t>6</w:t>
            </w:r>
            <w:r w:rsidRPr="00F003C3">
              <w:rPr>
                <w:rFonts w:ascii="Times" w:hAnsi="Times"/>
              </w:rPr>
              <w:t xml:space="preserve">-Sept </w:t>
            </w:r>
            <w:r w:rsidR="0095681D">
              <w:rPr>
                <w:rFonts w:ascii="Times" w:hAnsi="Times"/>
              </w:rPr>
              <w:t>1</w:t>
            </w:r>
          </w:p>
        </w:tc>
        <w:tc>
          <w:tcPr>
            <w:tcW w:w="4961" w:type="dxa"/>
            <w:shd w:val="clear" w:color="auto" w:fill="auto"/>
          </w:tcPr>
          <w:p w:rsidR="00325282" w:rsidRDefault="00325282" w:rsidP="003B58EF">
            <w:pPr>
              <w:rPr>
                <w:rFonts w:ascii="Times" w:hAnsi="Times"/>
                <w:color w:val="2D3B45"/>
                <w:shd w:val="clear" w:color="auto" w:fill="FFFFFF"/>
              </w:rPr>
            </w:pPr>
            <w:r w:rsidRPr="00F003C3">
              <w:rPr>
                <w:rFonts w:ascii="Times" w:hAnsi="Times"/>
                <w:color w:val="2D3B45"/>
                <w:shd w:val="clear" w:color="auto" w:fill="FFFFFF"/>
              </w:rPr>
              <w:t>Human settlement and ecological impacts in the Pacific</w:t>
            </w:r>
          </w:p>
          <w:p w:rsidR="00325282" w:rsidRDefault="00325282" w:rsidP="003B58EF">
            <w:pPr>
              <w:rPr>
                <w:rFonts w:ascii="Times" w:hAnsi="Times"/>
                <w:color w:val="2D3B45"/>
                <w:shd w:val="clear" w:color="auto" w:fill="FFFFFF"/>
              </w:rPr>
            </w:pPr>
          </w:p>
          <w:p w:rsidR="00325282" w:rsidRDefault="00325282" w:rsidP="003B58EF">
            <w:pPr>
              <w:rPr>
                <w:rFonts w:ascii="Times" w:eastAsia="Times New Roman" w:hAnsi="Times" w:cs="Times New Roman"/>
              </w:rPr>
            </w:pPr>
            <w:r w:rsidRPr="00BE0985">
              <w:rPr>
                <w:rFonts w:ascii="Times" w:eastAsia="Times New Roman" w:hAnsi="Times" w:cs="Times New Roman"/>
                <w:i/>
              </w:rPr>
              <w:t>Readings</w:t>
            </w:r>
            <w:r>
              <w:rPr>
                <w:rFonts w:ascii="Times" w:eastAsia="Times New Roman" w:hAnsi="Times" w:cs="Times New Roman"/>
              </w:rPr>
              <w:t xml:space="preserve"> </w:t>
            </w:r>
          </w:p>
          <w:p w:rsidR="00325282" w:rsidRPr="00CB4BB7" w:rsidRDefault="00325282" w:rsidP="00325282">
            <w:pPr>
              <w:pStyle w:val="ListParagraph"/>
              <w:numPr>
                <w:ilvl w:val="0"/>
                <w:numId w:val="11"/>
              </w:numPr>
              <w:rPr>
                <w:rFonts w:ascii="Times" w:hAnsi="Times"/>
              </w:rPr>
            </w:pPr>
            <w:r w:rsidRPr="00CB4BB7">
              <w:rPr>
                <w:rFonts w:ascii="Times" w:eastAsia="Times New Roman" w:hAnsi="Times" w:cs="Times New Roman"/>
              </w:rPr>
              <w:t>Nature-Society Interactions in the Pacific Islands’</w:t>
            </w:r>
            <w:r>
              <w:rPr>
                <w:rFonts w:ascii="Times" w:eastAsia="Times New Roman" w:hAnsi="Times" w:cs="Times New Roman"/>
              </w:rPr>
              <w:t xml:space="preserve"> (Nunn, 2003)</w:t>
            </w:r>
          </w:p>
          <w:p w:rsidR="00325282" w:rsidRPr="00CB4BB7" w:rsidRDefault="00325282" w:rsidP="00325282">
            <w:pPr>
              <w:pStyle w:val="ListParagraph"/>
              <w:numPr>
                <w:ilvl w:val="0"/>
                <w:numId w:val="11"/>
              </w:numPr>
              <w:rPr>
                <w:rFonts w:ascii="Times" w:hAnsi="Times"/>
              </w:rPr>
            </w:pPr>
            <w:r w:rsidRPr="00CB4BB7">
              <w:rPr>
                <w:rFonts w:ascii="Times" w:eastAsia="Times New Roman" w:hAnsi="Times" w:cs="Times New Roman"/>
              </w:rPr>
              <w:t>‘Polynesian Voyaging</w:t>
            </w:r>
            <w:r>
              <w:rPr>
                <w:rFonts w:ascii="Times" w:eastAsia="Times New Roman" w:hAnsi="Times" w:cs="Times New Roman"/>
              </w:rPr>
              <w:t>’ (Anderson 2009)</w:t>
            </w:r>
          </w:p>
          <w:p w:rsidR="00325282" w:rsidRPr="00CB4BB7" w:rsidRDefault="00325282" w:rsidP="00325282">
            <w:pPr>
              <w:pStyle w:val="ListParagraph"/>
              <w:numPr>
                <w:ilvl w:val="0"/>
                <w:numId w:val="11"/>
              </w:numPr>
              <w:rPr>
                <w:rFonts w:ascii="Times" w:hAnsi="Times"/>
              </w:rPr>
            </w:pPr>
            <w:r w:rsidRPr="00CB4BB7">
              <w:rPr>
                <w:rFonts w:ascii="Times" w:eastAsia="Times New Roman" w:hAnsi="Times" w:cs="Times New Roman"/>
              </w:rPr>
              <w:t xml:space="preserve">‘Human Impacts, Pre-European’ </w:t>
            </w:r>
            <w:r>
              <w:rPr>
                <w:rFonts w:ascii="Times" w:eastAsia="Times New Roman" w:hAnsi="Times" w:cs="Times New Roman"/>
              </w:rPr>
              <w:t xml:space="preserve">    </w:t>
            </w:r>
            <w:r w:rsidRPr="00CB4BB7">
              <w:rPr>
                <w:rFonts w:ascii="Times" w:eastAsia="Times New Roman" w:hAnsi="Times" w:cs="Times New Roman"/>
              </w:rPr>
              <w:t>(</w:t>
            </w:r>
            <w:proofErr w:type="spellStart"/>
            <w:r w:rsidRPr="00CB4BB7">
              <w:rPr>
                <w:rFonts w:ascii="Times" w:eastAsia="Times New Roman" w:hAnsi="Times" w:cs="Times New Roman"/>
              </w:rPr>
              <w:t>Kirch</w:t>
            </w:r>
            <w:proofErr w:type="spellEnd"/>
            <w:r w:rsidRPr="00CB4BB7">
              <w:rPr>
                <w:rFonts w:ascii="Times" w:eastAsia="Times New Roman" w:hAnsi="Times" w:cs="Times New Roman"/>
              </w:rPr>
              <w:t>, 2009)</w:t>
            </w:r>
          </w:p>
          <w:p w:rsidR="00325282" w:rsidRPr="00F003C3" w:rsidRDefault="00325282" w:rsidP="003B58EF">
            <w:pPr>
              <w:rPr>
                <w:rFonts w:ascii="Times" w:hAnsi="Times"/>
              </w:rPr>
            </w:pPr>
          </w:p>
        </w:tc>
        <w:tc>
          <w:tcPr>
            <w:tcW w:w="1927" w:type="dxa"/>
            <w:shd w:val="clear" w:color="auto" w:fill="auto"/>
          </w:tcPr>
          <w:p w:rsidR="00325282" w:rsidRPr="00F003C3" w:rsidRDefault="00325282" w:rsidP="003B58EF">
            <w:pPr>
              <w:rPr>
                <w:rFonts w:ascii="Times" w:hAnsi="Times"/>
              </w:rPr>
            </w:pPr>
          </w:p>
        </w:tc>
      </w:tr>
      <w:tr w:rsidR="00325282" w:rsidRPr="00F003C3" w:rsidTr="003B58EF">
        <w:tc>
          <w:tcPr>
            <w:tcW w:w="1129" w:type="dxa"/>
            <w:shd w:val="clear" w:color="auto" w:fill="auto"/>
          </w:tcPr>
          <w:p w:rsidR="00325282" w:rsidRPr="00F003C3" w:rsidRDefault="00325282" w:rsidP="003B58EF">
            <w:pPr>
              <w:rPr>
                <w:rFonts w:ascii="Times" w:hAnsi="Times"/>
              </w:rPr>
            </w:pPr>
            <w:r w:rsidRPr="00F003C3">
              <w:rPr>
                <w:rFonts w:ascii="Times" w:hAnsi="Times"/>
              </w:rPr>
              <w:t>1.3</w:t>
            </w:r>
          </w:p>
        </w:tc>
        <w:tc>
          <w:tcPr>
            <w:tcW w:w="993" w:type="dxa"/>
            <w:shd w:val="clear" w:color="auto" w:fill="auto"/>
          </w:tcPr>
          <w:p w:rsidR="00325282" w:rsidRPr="00F003C3" w:rsidRDefault="00325282" w:rsidP="003B58EF">
            <w:pPr>
              <w:rPr>
                <w:rFonts w:ascii="Times" w:hAnsi="Times"/>
              </w:rPr>
            </w:pPr>
            <w:r w:rsidRPr="00F003C3">
              <w:rPr>
                <w:rFonts w:ascii="Times" w:hAnsi="Times"/>
              </w:rPr>
              <w:t xml:space="preserve">Sept </w:t>
            </w:r>
            <w:r w:rsidR="0095681D">
              <w:rPr>
                <w:rFonts w:ascii="Times" w:hAnsi="Times"/>
              </w:rPr>
              <w:t>2</w:t>
            </w:r>
            <w:r w:rsidRPr="00F003C3">
              <w:rPr>
                <w:rFonts w:ascii="Times" w:hAnsi="Times"/>
              </w:rPr>
              <w:t>-</w:t>
            </w:r>
            <w:r w:rsidR="0095681D">
              <w:rPr>
                <w:rFonts w:ascii="Times" w:hAnsi="Times"/>
              </w:rPr>
              <w:t>8</w:t>
            </w:r>
          </w:p>
        </w:tc>
        <w:tc>
          <w:tcPr>
            <w:tcW w:w="4961" w:type="dxa"/>
            <w:shd w:val="clear" w:color="auto" w:fill="auto"/>
          </w:tcPr>
          <w:p w:rsidR="00325282" w:rsidRPr="00F003C3" w:rsidRDefault="00325282" w:rsidP="003B58EF">
            <w:pPr>
              <w:rPr>
                <w:rFonts w:ascii="Times" w:hAnsi="Times"/>
              </w:rPr>
            </w:pPr>
            <w:r w:rsidRPr="00F003C3">
              <w:rPr>
                <w:rFonts w:ascii="Times" w:hAnsi="Times"/>
                <w:color w:val="2D3B45"/>
                <w:shd w:val="clear" w:color="auto" w:fill="FFFFFF"/>
              </w:rPr>
              <w:t>Cultural identity, tradition, Pacific Studies</w:t>
            </w:r>
          </w:p>
          <w:p w:rsidR="00325282" w:rsidRDefault="00325282" w:rsidP="003B58EF">
            <w:pPr>
              <w:rPr>
                <w:rFonts w:ascii="Times" w:eastAsia="Times New Roman" w:hAnsi="Times" w:cs="Times New Roman"/>
                <w:i/>
              </w:rPr>
            </w:pPr>
          </w:p>
          <w:p w:rsidR="00325282" w:rsidRDefault="00325282" w:rsidP="003B58EF">
            <w:pPr>
              <w:rPr>
                <w:rFonts w:ascii="Times" w:eastAsia="Times New Roman" w:hAnsi="Times" w:cs="Times New Roman"/>
              </w:rPr>
            </w:pPr>
            <w:r w:rsidRPr="00BE0985">
              <w:rPr>
                <w:rFonts w:ascii="Times" w:eastAsia="Times New Roman" w:hAnsi="Times" w:cs="Times New Roman"/>
                <w:i/>
              </w:rPr>
              <w:t>Readings</w:t>
            </w:r>
          </w:p>
          <w:p w:rsidR="00325282" w:rsidRDefault="00325282" w:rsidP="00325282">
            <w:pPr>
              <w:pStyle w:val="ListParagraph"/>
              <w:numPr>
                <w:ilvl w:val="0"/>
                <w:numId w:val="12"/>
              </w:numPr>
              <w:rPr>
                <w:rFonts w:ascii="Times" w:eastAsia="Times New Roman" w:hAnsi="Times" w:cs="Times New Roman"/>
              </w:rPr>
            </w:pPr>
            <w:r>
              <w:rPr>
                <w:rFonts w:ascii="Times" w:eastAsia="Times New Roman" w:hAnsi="Times" w:cs="Times New Roman"/>
              </w:rPr>
              <w:t>‘</w:t>
            </w:r>
            <w:r w:rsidRPr="00CB4BB7">
              <w:rPr>
                <w:rFonts w:ascii="Times" w:eastAsia="Times New Roman" w:hAnsi="Times" w:cs="Times New Roman"/>
              </w:rPr>
              <w:t>Geography of Island Creation Myths’ (Nunn 2003)</w:t>
            </w:r>
          </w:p>
          <w:p w:rsidR="00325282" w:rsidRDefault="00325282" w:rsidP="00325282">
            <w:pPr>
              <w:pStyle w:val="ListParagraph"/>
              <w:numPr>
                <w:ilvl w:val="0"/>
                <w:numId w:val="12"/>
              </w:numPr>
              <w:rPr>
                <w:rFonts w:ascii="Times" w:eastAsia="Times New Roman" w:hAnsi="Times" w:cs="Times New Roman"/>
              </w:rPr>
            </w:pPr>
            <w:r>
              <w:rPr>
                <w:rFonts w:ascii="Times" w:eastAsia="Times New Roman" w:hAnsi="Times" w:cs="Times New Roman"/>
              </w:rPr>
              <w:t>‘Imagining Oceania’ (Jolly, 2007)</w:t>
            </w:r>
          </w:p>
          <w:p w:rsidR="00325282" w:rsidRPr="00CB4BB7" w:rsidRDefault="00325282" w:rsidP="00325282">
            <w:pPr>
              <w:pStyle w:val="ListParagraph"/>
              <w:numPr>
                <w:ilvl w:val="0"/>
                <w:numId w:val="12"/>
              </w:numPr>
              <w:rPr>
                <w:rFonts w:ascii="Times" w:eastAsia="Times New Roman" w:hAnsi="Times" w:cs="Times New Roman"/>
              </w:rPr>
            </w:pPr>
            <w:r>
              <w:rPr>
                <w:rFonts w:ascii="Times" w:eastAsia="Times New Roman" w:hAnsi="Times" w:cs="Times New Roman"/>
              </w:rPr>
              <w:t>‘The Ocean in Us’ (</w:t>
            </w:r>
            <w:proofErr w:type="spellStart"/>
            <w:r>
              <w:rPr>
                <w:rFonts w:ascii="Times" w:eastAsia="Times New Roman" w:hAnsi="Times" w:cs="Times New Roman"/>
              </w:rPr>
              <w:t>Hau’ofa</w:t>
            </w:r>
            <w:proofErr w:type="spellEnd"/>
            <w:r>
              <w:rPr>
                <w:rFonts w:ascii="Times" w:eastAsia="Times New Roman" w:hAnsi="Times" w:cs="Times New Roman"/>
              </w:rPr>
              <w:t>, 1998)</w:t>
            </w:r>
          </w:p>
          <w:p w:rsidR="00325282" w:rsidRPr="00F003C3" w:rsidRDefault="00325282" w:rsidP="003B58EF">
            <w:pPr>
              <w:rPr>
                <w:rFonts w:ascii="Times" w:hAnsi="Times"/>
              </w:rPr>
            </w:pPr>
          </w:p>
        </w:tc>
        <w:tc>
          <w:tcPr>
            <w:tcW w:w="1927" w:type="dxa"/>
            <w:shd w:val="clear" w:color="auto" w:fill="auto"/>
          </w:tcPr>
          <w:p w:rsidR="00325282" w:rsidRPr="00F003C3"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Module 1 quiz,</w:t>
            </w:r>
          </w:p>
          <w:p w:rsidR="00325282" w:rsidRPr="00BE0985"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Reading response</w:t>
            </w:r>
          </w:p>
        </w:tc>
      </w:tr>
      <w:tr w:rsidR="00325282" w:rsidRPr="00F003C3" w:rsidTr="003B58EF">
        <w:tc>
          <w:tcPr>
            <w:tcW w:w="1129" w:type="dxa"/>
            <w:shd w:val="clear" w:color="auto" w:fill="FFD966" w:themeFill="accent4" w:themeFillTint="99"/>
          </w:tcPr>
          <w:p w:rsidR="00325282" w:rsidRPr="000B19A8" w:rsidRDefault="00325282" w:rsidP="003B58EF">
            <w:pPr>
              <w:rPr>
                <w:rFonts w:ascii="Times" w:hAnsi="Times"/>
                <w:b/>
              </w:rPr>
            </w:pPr>
            <w:r w:rsidRPr="000B19A8">
              <w:rPr>
                <w:rFonts w:ascii="Times" w:hAnsi="Times"/>
                <w:b/>
              </w:rPr>
              <w:t>2</w:t>
            </w:r>
          </w:p>
        </w:tc>
        <w:tc>
          <w:tcPr>
            <w:tcW w:w="993" w:type="dxa"/>
            <w:shd w:val="clear" w:color="auto" w:fill="FFD966" w:themeFill="accent4" w:themeFillTint="99"/>
          </w:tcPr>
          <w:p w:rsidR="00325282" w:rsidRPr="000B19A8" w:rsidRDefault="00325282" w:rsidP="003B58EF">
            <w:pPr>
              <w:rPr>
                <w:rFonts w:ascii="Times" w:hAnsi="Times"/>
                <w:b/>
              </w:rPr>
            </w:pPr>
          </w:p>
        </w:tc>
        <w:tc>
          <w:tcPr>
            <w:tcW w:w="4961" w:type="dxa"/>
            <w:shd w:val="clear" w:color="auto" w:fill="FFD966" w:themeFill="accent4" w:themeFillTint="99"/>
          </w:tcPr>
          <w:p w:rsidR="00325282" w:rsidRPr="000B19A8" w:rsidRDefault="00325282" w:rsidP="003B58EF">
            <w:pPr>
              <w:rPr>
                <w:rFonts w:ascii="Times" w:hAnsi="Times"/>
                <w:b/>
              </w:rPr>
            </w:pPr>
            <w:r w:rsidRPr="000B19A8">
              <w:rPr>
                <w:rFonts w:ascii="Times" w:hAnsi="Times"/>
                <w:b/>
              </w:rPr>
              <w:t xml:space="preserve">Melanesia </w:t>
            </w:r>
          </w:p>
        </w:tc>
        <w:tc>
          <w:tcPr>
            <w:tcW w:w="1927" w:type="dxa"/>
            <w:shd w:val="clear" w:color="auto" w:fill="FFD966" w:themeFill="accent4" w:themeFillTint="99"/>
          </w:tcPr>
          <w:p w:rsidR="00325282" w:rsidRPr="000B19A8" w:rsidRDefault="00325282" w:rsidP="003B58EF">
            <w:pPr>
              <w:rPr>
                <w:rFonts w:ascii="Times" w:hAnsi="Times"/>
                <w:b/>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2.1</w:t>
            </w:r>
          </w:p>
        </w:tc>
        <w:tc>
          <w:tcPr>
            <w:tcW w:w="993" w:type="dxa"/>
          </w:tcPr>
          <w:p w:rsidR="00325282" w:rsidRPr="00F003C3" w:rsidRDefault="00325282" w:rsidP="003B58EF">
            <w:pPr>
              <w:rPr>
                <w:rFonts w:ascii="Times" w:hAnsi="Times"/>
              </w:rPr>
            </w:pPr>
            <w:r w:rsidRPr="00B47F42">
              <w:rPr>
                <w:rFonts w:ascii="Times" w:eastAsia="Times New Roman" w:hAnsi="Times" w:cs="Times New Roman"/>
              </w:rPr>
              <w:t xml:space="preserve">Sept </w:t>
            </w:r>
            <w:r w:rsidR="0095681D">
              <w:rPr>
                <w:rFonts w:ascii="Times" w:eastAsia="Times New Roman" w:hAnsi="Times" w:cs="Times New Roman"/>
              </w:rPr>
              <w:t>9</w:t>
            </w:r>
            <w:r w:rsidRPr="00B47F42">
              <w:rPr>
                <w:rFonts w:ascii="Times" w:eastAsia="Times New Roman" w:hAnsi="Times" w:cs="Times New Roman"/>
              </w:rPr>
              <w:t xml:space="preserve"> -1</w:t>
            </w:r>
            <w:r w:rsidR="0095681D">
              <w:rPr>
                <w:rFonts w:ascii="Times" w:eastAsia="Times New Roman" w:hAnsi="Times" w:cs="Times New Roman"/>
              </w:rPr>
              <w:t>5</w:t>
            </w:r>
          </w:p>
        </w:tc>
        <w:tc>
          <w:tcPr>
            <w:tcW w:w="4961" w:type="dxa"/>
          </w:tcPr>
          <w:p w:rsidR="00325282" w:rsidRDefault="00325282" w:rsidP="003B58EF">
            <w:pPr>
              <w:rPr>
                <w:rFonts w:ascii="Times" w:hAnsi="Times"/>
                <w:color w:val="2D3B45"/>
                <w:shd w:val="clear" w:color="auto" w:fill="FFFFFF"/>
              </w:rPr>
            </w:pPr>
            <w:r w:rsidRPr="00F003C3">
              <w:rPr>
                <w:rFonts w:ascii="Times" w:hAnsi="Times"/>
                <w:color w:val="2D3B45"/>
                <w:shd w:val="clear" w:color="auto" w:fill="FFFFFF"/>
              </w:rPr>
              <w:t>Tradition and change in Melanesia I</w:t>
            </w:r>
          </w:p>
          <w:p w:rsidR="00325282" w:rsidRDefault="00325282" w:rsidP="003B58EF">
            <w:pPr>
              <w:rPr>
                <w:rFonts w:ascii="Times" w:hAnsi="Times"/>
                <w:color w:val="2D3B45"/>
                <w:shd w:val="clear" w:color="auto" w:fill="FFFFFF"/>
              </w:rPr>
            </w:pPr>
          </w:p>
          <w:p w:rsidR="00325282" w:rsidRDefault="00325282" w:rsidP="003B58EF">
            <w:pPr>
              <w:rPr>
                <w:rFonts w:ascii="Times" w:eastAsia="Times New Roman" w:hAnsi="Times" w:cs="Times New Roman"/>
              </w:rPr>
            </w:pPr>
            <w:r w:rsidRPr="00BE0985">
              <w:rPr>
                <w:rFonts w:ascii="Times" w:eastAsia="Times New Roman" w:hAnsi="Times" w:cs="Times New Roman"/>
                <w:i/>
              </w:rPr>
              <w:t>Readings</w:t>
            </w:r>
          </w:p>
          <w:p w:rsidR="00325282" w:rsidRDefault="00325282" w:rsidP="00325282">
            <w:pPr>
              <w:pStyle w:val="ListParagraph"/>
              <w:numPr>
                <w:ilvl w:val="0"/>
                <w:numId w:val="13"/>
              </w:numPr>
              <w:rPr>
                <w:rFonts w:ascii="Times" w:hAnsi="Times"/>
              </w:rPr>
            </w:pPr>
            <w:r>
              <w:rPr>
                <w:rFonts w:ascii="Times" w:hAnsi="Times"/>
              </w:rPr>
              <w:t>‘Reconstructing the Concept of Tradition’ (Turner, 1990)</w:t>
            </w:r>
          </w:p>
          <w:p w:rsidR="00325282" w:rsidRDefault="00325282" w:rsidP="00325282">
            <w:pPr>
              <w:pStyle w:val="ListParagraph"/>
              <w:numPr>
                <w:ilvl w:val="0"/>
                <w:numId w:val="13"/>
              </w:numPr>
              <w:rPr>
                <w:rFonts w:ascii="Times" w:hAnsi="Times"/>
              </w:rPr>
            </w:pPr>
            <w:r>
              <w:rPr>
                <w:rFonts w:ascii="Times" w:hAnsi="Times"/>
              </w:rPr>
              <w:t>‘Social and Cultural Aspects of Land Tenure’ (Bonnemaison 1981)</w:t>
            </w:r>
          </w:p>
          <w:p w:rsidR="00325282" w:rsidRPr="00CB4BB7" w:rsidRDefault="00325282" w:rsidP="00325282">
            <w:pPr>
              <w:pStyle w:val="ListParagraph"/>
              <w:numPr>
                <w:ilvl w:val="0"/>
                <w:numId w:val="13"/>
              </w:numPr>
              <w:rPr>
                <w:rFonts w:ascii="Times" w:hAnsi="Times"/>
              </w:rPr>
            </w:pPr>
            <w:r>
              <w:rPr>
                <w:rFonts w:ascii="Times" w:hAnsi="Times"/>
              </w:rPr>
              <w:t>‘Roots and Mobility in Vanuatu’ (Bonnemaison 1985)</w:t>
            </w:r>
          </w:p>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2.2</w:t>
            </w:r>
          </w:p>
        </w:tc>
        <w:tc>
          <w:tcPr>
            <w:tcW w:w="993" w:type="dxa"/>
            <w:vAlign w:val="center"/>
          </w:tcPr>
          <w:p w:rsidR="00325282" w:rsidRPr="00F003C3" w:rsidRDefault="00325282" w:rsidP="003B58EF">
            <w:pPr>
              <w:rPr>
                <w:rFonts w:ascii="Times" w:hAnsi="Times"/>
              </w:rPr>
            </w:pPr>
            <w:r w:rsidRPr="00B47F42">
              <w:rPr>
                <w:rFonts w:ascii="Times" w:eastAsia="Times New Roman" w:hAnsi="Times" w:cs="Times New Roman"/>
              </w:rPr>
              <w:t>Sept 1</w:t>
            </w:r>
            <w:r w:rsidR="0095681D">
              <w:rPr>
                <w:rFonts w:ascii="Times" w:eastAsia="Times New Roman" w:hAnsi="Times" w:cs="Times New Roman"/>
              </w:rPr>
              <w:t>6</w:t>
            </w:r>
            <w:r w:rsidRPr="00B47F42">
              <w:rPr>
                <w:rFonts w:ascii="Times" w:eastAsia="Times New Roman" w:hAnsi="Times" w:cs="Times New Roman"/>
              </w:rPr>
              <w:t xml:space="preserve"> - 2</w:t>
            </w:r>
            <w:r w:rsidR="0095681D">
              <w:rPr>
                <w:rFonts w:ascii="Times" w:eastAsia="Times New Roman" w:hAnsi="Times" w:cs="Times New Roman"/>
              </w:rPr>
              <w:t>2</w:t>
            </w: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Melanesia II</w:t>
            </w:r>
          </w:p>
          <w:p w:rsidR="00325282" w:rsidRDefault="00325282" w:rsidP="003B58EF">
            <w:pPr>
              <w:rPr>
                <w:rFonts w:ascii="Times" w:hAnsi="Times"/>
              </w:rPr>
            </w:pPr>
          </w:p>
          <w:p w:rsidR="00325282" w:rsidRDefault="00325282" w:rsidP="003B58EF">
            <w:pPr>
              <w:rPr>
                <w:rFonts w:ascii="Times" w:eastAsia="Times New Roman" w:hAnsi="Times" w:cs="Times New Roman"/>
              </w:rPr>
            </w:pPr>
            <w:r w:rsidRPr="00BE0985">
              <w:rPr>
                <w:rFonts w:ascii="Times" w:eastAsia="Times New Roman" w:hAnsi="Times" w:cs="Times New Roman"/>
                <w:i/>
              </w:rPr>
              <w:t>Readings</w:t>
            </w:r>
          </w:p>
          <w:p w:rsidR="00325282" w:rsidRDefault="00325282" w:rsidP="00325282">
            <w:pPr>
              <w:pStyle w:val="ListParagraph"/>
              <w:numPr>
                <w:ilvl w:val="0"/>
                <w:numId w:val="14"/>
              </w:numPr>
              <w:rPr>
                <w:rFonts w:ascii="Times" w:hAnsi="Times"/>
              </w:rPr>
            </w:pPr>
            <w:r w:rsidRPr="000B19A8">
              <w:rPr>
                <w:rFonts w:ascii="Times" w:hAnsi="Times"/>
                <w:i/>
              </w:rPr>
              <w:t>The Lahir Destiny</w:t>
            </w:r>
            <w:r>
              <w:rPr>
                <w:rFonts w:ascii="Times" w:hAnsi="Times"/>
              </w:rPr>
              <w:t xml:space="preserve"> (introduction only)</w:t>
            </w:r>
          </w:p>
          <w:p w:rsidR="00325282" w:rsidRPr="000B19A8" w:rsidRDefault="00325282" w:rsidP="00325282">
            <w:pPr>
              <w:pStyle w:val="ListParagraph"/>
              <w:numPr>
                <w:ilvl w:val="0"/>
                <w:numId w:val="14"/>
              </w:numPr>
              <w:rPr>
                <w:rFonts w:ascii="Times" w:hAnsi="Times"/>
              </w:rPr>
            </w:pPr>
            <w:r>
              <w:rPr>
                <w:rFonts w:ascii="Times" w:hAnsi="Times"/>
              </w:rPr>
              <w:lastRenderedPageBreak/>
              <w:t xml:space="preserve">‘Indigenous Articulations’ (Clifford, chapter 1 in </w:t>
            </w:r>
            <w:r>
              <w:rPr>
                <w:rFonts w:ascii="Times" w:hAnsi="Times"/>
                <w:i/>
              </w:rPr>
              <w:t>The Worlding Project</w:t>
            </w:r>
            <w:r>
              <w:rPr>
                <w:rFonts w:ascii="Times" w:hAnsi="Times"/>
              </w:rPr>
              <w:t>)</w:t>
            </w:r>
            <w:r>
              <w:rPr>
                <w:rFonts w:ascii="Times" w:hAnsi="Times"/>
                <w:i/>
              </w:rPr>
              <w:t xml:space="preserve"> </w:t>
            </w:r>
          </w:p>
          <w:p w:rsidR="00325282" w:rsidRPr="000B19A8" w:rsidRDefault="00325282" w:rsidP="00325282">
            <w:pPr>
              <w:pStyle w:val="ListParagraph"/>
              <w:numPr>
                <w:ilvl w:val="0"/>
                <w:numId w:val="14"/>
              </w:numPr>
              <w:rPr>
                <w:rFonts w:ascii="Times" w:hAnsi="Times"/>
              </w:rPr>
            </w:pPr>
            <w:r>
              <w:rPr>
                <w:rFonts w:ascii="Times" w:hAnsi="Times"/>
              </w:rPr>
              <w:t xml:space="preserve"> ‘Indigenous Governance’ (White 2007)</w:t>
            </w:r>
          </w:p>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2.3</w:t>
            </w:r>
          </w:p>
        </w:tc>
        <w:tc>
          <w:tcPr>
            <w:tcW w:w="993" w:type="dxa"/>
          </w:tcPr>
          <w:p w:rsidR="00325282" w:rsidRPr="00B47F42" w:rsidRDefault="00325282" w:rsidP="003B58EF">
            <w:pPr>
              <w:spacing w:before="100" w:beforeAutospacing="1" w:after="100" w:afterAutospacing="1"/>
              <w:rPr>
                <w:rFonts w:ascii="Times" w:eastAsia="Times New Roman" w:hAnsi="Times" w:cs="Times New Roman"/>
              </w:rPr>
            </w:pPr>
            <w:r w:rsidRPr="00B47F42">
              <w:rPr>
                <w:rFonts w:ascii="Times" w:eastAsia="Times New Roman" w:hAnsi="Times" w:cs="Times New Roman"/>
              </w:rPr>
              <w:t>Sept 2</w:t>
            </w:r>
            <w:r w:rsidR="0095681D">
              <w:rPr>
                <w:rFonts w:ascii="Times" w:eastAsia="Times New Roman" w:hAnsi="Times" w:cs="Times New Roman"/>
              </w:rPr>
              <w:t>3</w:t>
            </w:r>
            <w:r w:rsidRPr="00B47F42">
              <w:rPr>
                <w:rFonts w:ascii="Times" w:eastAsia="Times New Roman" w:hAnsi="Times" w:cs="Times New Roman"/>
              </w:rPr>
              <w:t xml:space="preserve"> - Sept </w:t>
            </w:r>
            <w:r w:rsidR="0095681D">
              <w:rPr>
                <w:rFonts w:ascii="Times" w:eastAsia="Times New Roman" w:hAnsi="Times" w:cs="Times New Roman"/>
              </w:rPr>
              <w:t>29</w:t>
            </w:r>
          </w:p>
          <w:p w:rsidR="00325282" w:rsidRPr="00F003C3" w:rsidRDefault="00325282" w:rsidP="003B58EF">
            <w:pPr>
              <w:rPr>
                <w:rFonts w:ascii="Times" w:hAnsi="Times"/>
              </w:rPr>
            </w:pP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Melanesia III</w:t>
            </w:r>
          </w:p>
          <w:p w:rsidR="00325282" w:rsidRDefault="00325282" w:rsidP="003B58EF">
            <w:pPr>
              <w:rPr>
                <w:rFonts w:ascii="Times" w:eastAsia="Times New Roman" w:hAnsi="Times" w:cs="Times New Roman"/>
                <w:i/>
              </w:rPr>
            </w:pPr>
          </w:p>
          <w:p w:rsidR="00325282" w:rsidRDefault="00325282" w:rsidP="003B58EF">
            <w:pPr>
              <w:rPr>
                <w:rFonts w:ascii="Times" w:eastAsia="Times New Roman" w:hAnsi="Times" w:cs="Times New Roman"/>
                <w:i/>
              </w:rPr>
            </w:pPr>
            <w:r w:rsidRPr="00BE0985">
              <w:rPr>
                <w:rFonts w:ascii="Times" w:eastAsia="Times New Roman" w:hAnsi="Times" w:cs="Times New Roman"/>
                <w:i/>
              </w:rPr>
              <w:t>Readings</w:t>
            </w:r>
          </w:p>
          <w:p w:rsidR="00325282" w:rsidRDefault="00325282" w:rsidP="00325282">
            <w:pPr>
              <w:pStyle w:val="ListParagraph"/>
              <w:numPr>
                <w:ilvl w:val="0"/>
                <w:numId w:val="15"/>
              </w:numPr>
              <w:rPr>
                <w:rFonts w:ascii="Times" w:eastAsia="Times New Roman" w:hAnsi="Times" w:cs="Times New Roman"/>
              </w:rPr>
            </w:pPr>
            <w:r>
              <w:rPr>
                <w:rFonts w:ascii="Times" w:eastAsia="Times New Roman" w:hAnsi="Times" w:cs="Times New Roman"/>
              </w:rPr>
              <w:t>‘Re-presenting Melanesia’ (</w:t>
            </w:r>
            <w:proofErr w:type="spellStart"/>
            <w:r>
              <w:rPr>
                <w:rFonts w:ascii="Times" w:eastAsia="Times New Roman" w:hAnsi="Times" w:cs="Times New Roman"/>
              </w:rPr>
              <w:t>Kabutaulaka</w:t>
            </w:r>
            <w:proofErr w:type="spellEnd"/>
            <w:r>
              <w:rPr>
                <w:rFonts w:ascii="Times" w:eastAsia="Times New Roman" w:hAnsi="Times" w:cs="Times New Roman"/>
              </w:rPr>
              <w:t xml:space="preserve"> 2015)</w:t>
            </w:r>
          </w:p>
          <w:p w:rsidR="00325282" w:rsidRPr="000B19A8" w:rsidRDefault="00325282" w:rsidP="00325282">
            <w:pPr>
              <w:pStyle w:val="ListParagraph"/>
              <w:numPr>
                <w:ilvl w:val="0"/>
                <w:numId w:val="15"/>
              </w:numPr>
              <w:rPr>
                <w:rFonts w:ascii="Times" w:eastAsia="Times New Roman" w:hAnsi="Times" w:cs="Times New Roman"/>
              </w:rPr>
            </w:pPr>
            <w:r>
              <w:rPr>
                <w:rFonts w:ascii="Times" w:eastAsia="Times New Roman" w:hAnsi="Times" w:cs="Times New Roman"/>
              </w:rPr>
              <w:t>‘Surfing, Tourism and Modernist Fantasy’ (West 2014)</w:t>
            </w:r>
          </w:p>
          <w:p w:rsidR="00325282" w:rsidRPr="00F003C3" w:rsidRDefault="00325282" w:rsidP="003B58EF">
            <w:pPr>
              <w:rPr>
                <w:rFonts w:ascii="Times" w:hAnsi="Times"/>
              </w:rPr>
            </w:pPr>
          </w:p>
        </w:tc>
        <w:tc>
          <w:tcPr>
            <w:tcW w:w="1927" w:type="dxa"/>
          </w:tcPr>
          <w:p w:rsidR="00325282" w:rsidRPr="00F003C3"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Module 2 quiz</w:t>
            </w:r>
          </w:p>
          <w:p w:rsidR="00325282" w:rsidRPr="00BE0985"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Reading response</w:t>
            </w:r>
          </w:p>
        </w:tc>
      </w:tr>
      <w:tr w:rsidR="00325282" w:rsidRPr="00F003C3" w:rsidTr="003B58EF">
        <w:tc>
          <w:tcPr>
            <w:tcW w:w="1129" w:type="dxa"/>
            <w:shd w:val="clear" w:color="auto" w:fill="9CC2E5" w:themeFill="accent5" w:themeFillTint="99"/>
          </w:tcPr>
          <w:p w:rsidR="00325282" w:rsidRPr="000B19A8" w:rsidRDefault="00325282" w:rsidP="003B58EF">
            <w:pPr>
              <w:rPr>
                <w:rFonts w:ascii="Times" w:hAnsi="Times"/>
                <w:b/>
              </w:rPr>
            </w:pPr>
            <w:r w:rsidRPr="000B19A8">
              <w:rPr>
                <w:rFonts w:ascii="Times" w:hAnsi="Times"/>
                <w:b/>
              </w:rPr>
              <w:t>3</w:t>
            </w:r>
          </w:p>
        </w:tc>
        <w:tc>
          <w:tcPr>
            <w:tcW w:w="993" w:type="dxa"/>
            <w:shd w:val="clear" w:color="auto" w:fill="9CC2E5" w:themeFill="accent5" w:themeFillTint="99"/>
          </w:tcPr>
          <w:p w:rsidR="00325282" w:rsidRPr="000B19A8" w:rsidRDefault="00325282" w:rsidP="003B58EF">
            <w:pPr>
              <w:rPr>
                <w:rFonts w:ascii="Times" w:hAnsi="Times"/>
                <w:b/>
              </w:rPr>
            </w:pPr>
          </w:p>
        </w:tc>
        <w:tc>
          <w:tcPr>
            <w:tcW w:w="4961" w:type="dxa"/>
            <w:shd w:val="clear" w:color="auto" w:fill="9CC2E5" w:themeFill="accent5" w:themeFillTint="99"/>
          </w:tcPr>
          <w:p w:rsidR="00325282" w:rsidRPr="000B19A8" w:rsidRDefault="00325282" w:rsidP="003B58EF">
            <w:pPr>
              <w:rPr>
                <w:rFonts w:ascii="Times" w:hAnsi="Times"/>
                <w:b/>
              </w:rPr>
            </w:pPr>
            <w:r w:rsidRPr="000B19A8">
              <w:rPr>
                <w:rFonts w:ascii="Times" w:hAnsi="Times"/>
                <w:b/>
              </w:rPr>
              <w:t>Polynesia</w:t>
            </w:r>
          </w:p>
        </w:tc>
        <w:tc>
          <w:tcPr>
            <w:tcW w:w="1927" w:type="dxa"/>
            <w:shd w:val="clear" w:color="auto" w:fill="9CC2E5" w:themeFill="accent5" w:themeFillTint="99"/>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3.1</w:t>
            </w:r>
          </w:p>
        </w:tc>
        <w:tc>
          <w:tcPr>
            <w:tcW w:w="993" w:type="dxa"/>
          </w:tcPr>
          <w:p w:rsidR="00325282" w:rsidRPr="00B47F42" w:rsidRDefault="0095681D" w:rsidP="003B58EF">
            <w:pPr>
              <w:spacing w:before="100" w:beforeAutospacing="1" w:after="100" w:afterAutospacing="1"/>
              <w:rPr>
                <w:rFonts w:ascii="Times" w:eastAsia="Times New Roman" w:hAnsi="Times" w:cs="Times New Roman"/>
              </w:rPr>
            </w:pPr>
            <w:r>
              <w:rPr>
                <w:rFonts w:ascii="Times" w:eastAsia="Times New Roman" w:hAnsi="Times" w:cs="Times New Roman"/>
              </w:rPr>
              <w:t>Sept 30</w:t>
            </w:r>
            <w:r w:rsidR="00325282" w:rsidRPr="00B47F42">
              <w:rPr>
                <w:rFonts w:ascii="Times" w:eastAsia="Times New Roman" w:hAnsi="Times" w:cs="Times New Roman"/>
              </w:rPr>
              <w:t xml:space="preserve">- </w:t>
            </w:r>
            <w:r>
              <w:rPr>
                <w:rFonts w:ascii="Times" w:eastAsia="Times New Roman" w:hAnsi="Times" w:cs="Times New Roman"/>
              </w:rPr>
              <w:t>Oct 6</w:t>
            </w:r>
          </w:p>
          <w:p w:rsidR="00325282" w:rsidRPr="00F003C3" w:rsidRDefault="00325282" w:rsidP="003B58EF">
            <w:pPr>
              <w:rPr>
                <w:rFonts w:ascii="Times" w:hAnsi="Times"/>
              </w:rPr>
            </w:pPr>
          </w:p>
        </w:tc>
        <w:tc>
          <w:tcPr>
            <w:tcW w:w="4961" w:type="dxa"/>
          </w:tcPr>
          <w:p w:rsidR="00325282" w:rsidRPr="000B19A8" w:rsidRDefault="00325282" w:rsidP="003B58EF">
            <w:pPr>
              <w:rPr>
                <w:rFonts w:ascii="Times" w:hAnsi="Times"/>
                <w:color w:val="2D3B45"/>
                <w:shd w:val="clear" w:color="auto" w:fill="FFFFFF"/>
              </w:rPr>
            </w:pPr>
            <w:r w:rsidRPr="000B19A8">
              <w:rPr>
                <w:rFonts w:ascii="Times" w:hAnsi="Times"/>
                <w:color w:val="2D3B45"/>
                <w:shd w:val="clear" w:color="auto" w:fill="FFFFFF"/>
              </w:rPr>
              <w:t>Tradition and change in Polynesia I</w:t>
            </w:r>
          </w:p>
          <w:tbl>
            <w:tblPr>
              <w:tblW w:w="6915" w:type="dxa"/>
              <w:tblInd w:w="7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792"/>
              <w:gridCol w:w="3123"/>
            </w:tblGrid>
            <w:tr w:rsidR="00325282" w:rsidRPr="00F003C3" w:rsidTr="003B58EF">
              <w:tc>
                <w:tcPr>
                  <w:tcW w:w="3792" w:type="dxa"/>
                  <w:shd w:val="clear" w:color="auto" w:fill="FFFFFF"/>
                  <w:tcMar>
                    <w:top w:w="30" w:type="dxa"/>
                    <w:left w:w="30" w:type="dxa"/>
                    <w:bottom w:w="30" w:type="dxa"/>
                    <w:right w:w="30" w:type="dxa"/>
                  </w:tcMar>
                  <w:vAlign w:val="center"/>
                  <w:hideMark/>
                </w:tcPr>
                <w:p w:rsidR="00325282" w:rsidRDefault="00325282" w:rsidP="003B58EF">
                  <w:pPr>
                    <w:rPr>
                      <w:rFonts w:ascii="Times" w:hAnsi="Times"/>
                      <w:color w:val="2D3B45"/>
                    </w:rPr>
                  </w:pPr>
                  <w:r w:rsidRPr="00F003C3">
                    <w:rPr>
                      <w:rFonts w:ascii="Times" w:hAnsi="Times"/>
                      <w:color w:val="2D3B45"/>
                    </w:rPr>
                    <w:t> </w:t>
                  </w:r>
                </w:p>
                <w:p w:rsidR="00325282" w:rsidRDefault="00325282" w:rsidP="003B58EF">
                  <w:pPr>
                    <w:rPr>
                      <w:rFonts w:ascii="Times" w:eastAsia="Times New Roman" w:hAnsi="Times" w:cs="Times New Roman"/>
                      <w:i/>
                    </w:rPr>
                  </w:pPr>
                  <w:r>
                    <w:rPr>
                      <w:rFonts w:ascii="Times" w:eastAsia="Times New Roman" w:hAnsi="Times" w:cs="Times New Roman"/>
                      <w:i/>
                    </w:rPr>
                    <w:t>Reading</w:t>
                  </w:r>
                </w:p>
                <w:p w:rsidR="00325282" w:rsidRDefault="00325282" w:rsidP="00325282">
                  <w:pPr>
                    <w:pStyle w:val="ListParagraph"/>
                    <w:numPr>
                      <w:ilvl w:val="0"/>
                      <w:numId w:val="16"/>
                    </w:numPr>
                    <w:rPr>
                      <w:rFonts w:ascii="Times" w:eastAsia="Times New Roman" w:hAnsi="Times" w:cs="Times New Roman"/>
                    </w:rPr>
                  </w:pPr>
                  <w:r w:rsidRPr="0027633D">
                    <w:rPr>
                      <w:rFonts w:ascii="Times" w:eastAsia="Times New Roman" w:hAnsi="Times" w:cs="Times New Roman"/>
                      <w:i/>
                    </w:rPr>
                    <w:t>On the Edge of the Global</w:t>
                  </w:r>
                  <w:r>
                    <w:rPr>
                      <w:rFonts w:ascii="Times" w:eastAsia="Times New Roman" w:hAnsi="Times" w:cs="Times New Roman"/>
                    </w:rPr>
                    <w:t xml:space="preserve"> chapters 1-3</w:t>
                  </w:r>
                </w:p>
                <w:p w:rsidR="00325282" w:rsidRPr="000B19A8" w:rsidRDefault="00325282" w:rsidP="003B58EF">
                  <w:pPr>
                    <w:pStyle w:val="ListParagraph"/>
                    <w:rPr>
                      <w:rFonts w:ascii="Times" w:eastAsia="Times New Roman" w:hAnsi="Times" w:cs="Times New Roman"/>
                    </w:rPr>
                  </w:pPr>
                </w:p>
                <w:p w:rsidR="00325282" w:rsidRPr="00F003C3" w:rsidRDefault="00325282" w:rsidP="003B58EF">
                  <w:pPr>
                    <w:pStyle w:val="NormalWeb"/>
                    <w:spacing w:before="180" w:beforeAutospacing="0" w:after="180" w:afterAutospacing="0"/>
                    <w:rPr>
                      <w:rFonts w:ascii="Times" w:hAnsi="Times"/>
                      <w:color w:val="2D3B45"/>
                    </w:rPr>
                  </w:pPr>
                </w:p>
              </w:tc>
              <w:tc>
                <w:tcPr>
                  <w:tcW w:w="3123" w:type="dxa"/>
                  <w:shd w:val="clear" w:color="auto" w:fill="FFFFFF"/>
                  <w:tcMar>
                    <w:top w:w="30" w:type="dxa"/>
                    <w:left w:w="30" w:type="dxa"/>
                    <w:bottom w:w="30" w:type="dxa"/>
                    <w:right w:w="30" w:type="dxa"/>
                  </w:tcMar>
                  <w:vAlign w:val="center"/>
                  <w:hideMark/>
                </w:tcPr>
                <w:p w:rsidR="00325282" w:rsidRPr="00F003C3" w:rsidRDefault="00325282" w:rsidP="003B58EF">
                  <w:pPr>
                    <w:pStyle w:val="NormalWeb"/>
                    <w:spacing w:before="180" w:beforeAutospacing="0" w:after="180" w:afterAutospacing="0"/>
                    <w:rPr>
                      <w:rFonts w:ascii="Times" w:hAnsi="Times"/>
                      <w:color w:val="2D3B45"/>
                    </w:rPr>
                  </w:pPr>
                  <w:r w:rsidRPr="00F003C3">
                    <w:rPr>
                      <w:rStyle w:val="Strong"/>
                      <w:rFonts w:ascii="Times" w:hAnsi="Times"/>
                      <w:color w:val="2D3B45"/>
                    </w:rPr>
                    <w:t> </w:t>
                  </w:r>
                </w:p>
              </w:tc>
            </w:tr>
          </w:tbl>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3.2</w:t>
            </w:r>
          </w:p>
        </w:tc>
        <w:tc>
          <w:tcPr>
            <w:tcW w:w="993" w:type="dxa"/>
          </w:tcPr>
          <w:p w:rsidR="00325282" w:rsidRPr="00B47F42" w:rsidRDefault="00325282" w:rsidP="003B58EF">
            <w:pPr>
              <w:spacing w:before="100" w:beforeAutospacing="1" w:after="100" w:afterAutospacing="1"/>
              <w:rPr>
                <w:rFonts w:ascii="Times" w:eastAsia="Times New Roman" w:hAnsi="Times" w:cs="Times New Roman"/>
              </w:rPr>
            </w:pPr>
            <w:r w:rsidRPr="00B47F42">
              <w:rPr>
                <w:rFonts w:ascii="Times" w:eastAsia="Times New Roman" w:hAnsi="Times" w:cs="Times New Roman"/>
              </w:rPr>
              <w:t xml:space="preserve">Oct </w:t>
            </w:r>
            <w:r w:rsidR="0095681D">
              <w:rPr>
                <w:rFonts w:ascii="Times" w:eastAsia="Times New Roman" w:hAnsi="Times" w:cs="Times New Roman"/>
              </w:rPr>
              <w:t>7</w:t>
            </w:r>
            <w:r w:rsidRPr="00B47F42">
              <w:rPr>
                <w:rFonts w:ascii="Times" w:eastAsia="Times New Roman" w:hAnsi="Times" w:cs="Times New Roman"/>
              </w:rPr>
              <w:t xml:space="preserve"> - 1</w:t>
            </w:r>
            <w:r w:rsidR="0095681D">
              <w:rPr>
                <w:rFonts w:ascii="Times" w:eastAsia="Times New Roman" w:hAnsi="Times" w:cs="Times New Roman"/>
              </w:rPr>
              <w:t>3</w:t>
            </w:r>
          </w:p>
          <w:p w:rsidR="00325282" w:rsidRPr="00F003C3" w:rsidRDefault="00325282" w:rsidP="003B58EF">
            <w:pPr>
              <w:rPr>
                <w:rFonts w:ascii="Times" w:hAnsi="Times"/>
              </w:rPr>
            </w:pPr>
          </w:p>
        </w:tc>
        <w:tc>
          <w:tcPr>
            <w:tcW w:w="4961" w:type="dxa"/>
          </w:tcPr>
          <w:p w:rsidR="00325282" w:rsidRDefault="00325282" w:rsidP="003B58EF">
            <w:pPr>
              <w:rPr>
                <w:rFonts w:ascii="Times" w:hAnsi="Times"/>
                <w:color w:val="2D3B45"/>
                <w:shd w:val="clear" w:color="auto" w:fill="FFFFFF"/>
              </w:rPr>
            </w:pPr>
            <w:r w:rsidRPr="00F003C3">
              <w:rPr>
                <w:rFonts w:ascii="Times" w:hAnsi="Times"/>
                <w:color w:val="2D3B45"/>
                <w:shd w:val="clear" w:color="auto" w:fill="FFFFFF"/>
              </w:rPr>
              <w:t>Tradition and change in Polynesia II</w:t>
            </w:r>
          </w:p>
          <w:p w:rsidR="00325282" w:rsidRPr="00F003C3" w:rsidRDefault="00325282" w:rsidP="003B58EF">
            <w:pPr>
              <w:rPr>
                <w:rFonts w:ascii="Times" w:hAnsi="Times"/>
              </w:rPr>
            </w:pPr>
          </w:p>
          <w:p w:rsidR="00325282" w:rsidRDefault="00325282" w:rsidP="003B58EF">
            <w:pPr>
              <w:rPr>
                <w:rFonts w:ascii="Times" w:eastAsia="Times New Roman" w:hAnsi="Times" w:cs="Times New Roman"/>
                <w:i/>
              </w:rPr>
            </w:pPr>
            <w:r>
              <w:rPr>
                <w:rFonts w:ascii="Times" w:eastAsia="Times New Roman" w:hAnsi="Times" w:cs="Times New Roman"/>
                <w:i/>
              </w:rPr>
              <w:t>Reading</w:t>
            </w:r>
          </w:p>
          <w:p w:rsidR="00325282" w:rsidRPr="0027633D" w:rsidRDefault="00325282" w:rsidP="00325282">
            <w:pPr>
              <w:pStyle w:val="ListParagraph"/>
              <w:numPr>
                <w:ilvl w:val="0"/>
                <w:numId w:val="16"/>
              </w:numPr>
              <w:rPr>
                <w:rFonts w:ascii="Times" w:hAnsi="Times"/>
              </w:rPr>
            </w:pPr>
            <w:r w:rsidRPr="0027633D">
              <w:rPr>
                <w:rFonts w:ascii="Times" w:eastAsia="Times New Roman" w:hAnsi="Times" w:cs="Times New Roman"/>
                <w:i/>
              </w:rPr>
              <w:t>On the Edge of the Global</w:t>
            </w:r>
            <w:r>
              <w:rPr>
                <w:rFonts w:ascii="Times" w:eastAsia="Times New Roman" w:hAnsi="Times" w:cs="Times New Roman"/>
              </w:rPr>
              <w:t xml:space="preserve"> chapters 4-6</w:t>
            </w:r>
          </w:p>
          <w:p w:rsidR="00325282" w:rsidRPr="00F003C3" w:rsidRDefault="00325282" w:rsidP="003B58EF">
            <w:pPr>
              <w:pStyle w:val="ListParagraph"/>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3.3</w:t>
            </w:r>
          </w:p>
        </w:tc>
        <w:tc>
          <w:tcPr>
            <w:tcW w:w="993" w:type="dxa"/>
          </w:tcPr>
          <w:p w:rsidR="00325282" w:rsidRPr="00B47F42" w:rsidRDefault="00325282" w:rsidP="003B58EF">
            <w:pPr>
              <w:spacing w:before="100" w:beforeAutospacing="1" w:after="100" w:afterAutospacing="1"/>
              <w:rPr>
                <w:rFonts w:ascii="Times" w:eastAsia="Times New Roman" w:hAnsi="Times" w:cs="Times New Roman"/>
              </w:rPr>
            </w:pPr>
            <w:r w:rsidRPr="00B47F42">
              <w:rPr>
                <w:rFonts w:ascii="Times" w:eastAsia="Times New Roman" w:hAnsi="Times" w:cs="Times New Roman"/>
              </w:rPr>
              <w:t>Oct 1</w:t>
            </w:r>
            <w:r w:rsidR="0095681D">
              <w:rPr>
                <w:rFonts w:ascii="Times" w:eastAsia="Times New Roman" w:hAnsi="Times" w:cs="Times New Roman"/>
              </w:rPr>
              <w:t>4</w:t>
            </w:r>
            <w:r w:rsidRPr="00B47F42">
              <w:rPr>
                <w:rFonts w:ascii="Times" w:eastAsia="Times New Roman" w:hAnsi="Times" w:cs="Times New Roman"/>
              </w:rPr>
              <w:t xml:space="preserve"> - 2</w:t>
            </w:r>
            <w:r w:rsidR="0095681D">
              <w:rPr>
                <w:rFonts w:ascii="Times" w:eastAsia="Times New Roman" w:hAnsi="Times" w:cs="Times New Roman"/>
              </w:rPr>
              <w:t>0</w:t>
            </w:r>
          </w:p>
          <w:p w:rsidR="00325282" w:rsidRPr="00F003C3" w:rsidRDefault="00325282" w:rsidP="003B58EF">
            <w:pPr>
              <w:rPr>
                <w:rFonts w:ascii="Times" w:hAnsi="Times"/>
              </w:rPr>
            </w:pP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Polynesia III</w:t>
            </w:r>
          </w:p>
          <w:p w:rsidR="00325282" w:rsidRDefault="00325282" w:rsidP="003B58EF">
            <w:pPr>
              <w:rPr>
                <w:rFonts w:ascii="Times" w:hAnsi="Times"/>
              </w:rPr>
            </w:pPr>
          </w:p>
          <w:p w:rsidR="00325282" w:rsidRDefault="00325282" w:rsidP="003B58EF">
            <w:pPr>
              <w:rPr>
                <w:rFonts w:ascii="Times" w:eastAsia="Times New Roman" w:hAnsi="Times" w:cs="Times New Roman"/>
                <w:i/>
              </w:rPr>
            </w:pPr>
            <w:r>
              <w:rPr>
                <w:rFonts w:ascii="Times" w:eastAsia="Times New Roman" w:hAnsi="Times" w:cs="Times New Roman"/>
                <w:i/>
              </w:rPr>
              <w:t>Reading</w:t>
            </w:r>
          </w:p>
          <w:p w:rsidR="00325282" w:rsidRPr="0027633D" w:rsidRDefault="00325282" w:rsidP="00325282">
            <w:pPr>
              <w:pStyle w:val="ListParagraph"/>
              <w:numPr>
                <w:ilvl w:val="0"/>
                <w:numId w:val="16"/>
              </w:numPr>
              <w:rPr>
                <w:rFonts w:ascii="Times" w:eastAsia="Times New Roman" w:hAnsi="Times" w:cs="Times New Roman"/>
              </w:rPr>
            </w:pPr>
            <w:r w:rsidRPr="0027633D">
              <w:rPr>
                <w:rFonts w:ascii="Times" w:eastAsia="Times New Roman" w:hAnsi="Times" w:cs="Times New Roman"/>
                <w:i/>
              </w:rPr>
              <w:t>On the Edge of the Global</w:t>
            </w:r>
            <w:r w:rsidRPr="0027633D">
              <w:rPr>
                <w:rFonts w:ascii="Times" w:eastAsia="Times New Roman" w:hAnsi="Times" w:cs="Times New Roman"/>
              </w:rPr>
              <w:t xml:space="preserve"> chapters 7-8, conclusion</w:t>
            </w:r>
          </w:p>
          <w:p w:rsidR="00325282" w:rsidRPr="00F003C3" w:rsidRDefault="00325282" w:rsidP="003B58EF">
            <w:pPr>
              <w:rPr>
                <w:rFonts w:ascii="Times" w:hAnsi="Times"/>
              </w:rPr>
            </w:pPr>
          </w:p>
        </w:tc>
        <w:tc>
          <w:tcPr>
            <w:tcW w:w="1927" w:type="dxa"/>
          </w:tcPr>
          <w:p w:rsidR="00325282" w:rsidRPr="00F003C3"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Module 3 quiz</w:t>
            </w:r>
          </w:p>
          <w:p w:rsidR="00325282" w:rsidRPr="00BE0985"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Reading response</w:t>
            </w:r>
          </w:p>
        </w:tc>
      </w:tr>
      <w:tr w:rsidR="00325282" w:rsidRPr="00F003C3" w:rsidTr="003B58EF">
        <w:tc>
          <w:tcPr>
            <w:tcW w:w="1129" w:type="dxa"/>
            <w:shd w:val="clear" w:color="auto" w:fill="A8D08D" w:themeFill="accent6" w:themeFillTint="99"/>
          </w:tcPr>
          <w:p w:rsidR="00325282" w:rsidRPr="000B19A8" w:rsidRDefault="00325282" w:rsidP="003B58EF">
            <w:pPr>
              <w:rPr>
                <w:rFonts w:ascii="Times" w:hAnsi="Times"/>
                <w:b/>
              </w:rPr>
            </w:pPr>
            <w:r w:rsidRPr="000B19A8">
              <w:rPr>
                <w:rFonts w:ascii="Times" w:hAnsi="Times"/>
                <w:b/>
              </w:rPr>
              <w:t>4</w:t>
            </w:r>
          </w:p>
        </w:tc>
        <w:tc>
          <w:tcPr>
            <w:tcW w:w="993" w:type="dxa"/>
            <w:shd w:val="clear" w:color="auto" w:fill="A8D08D" w:themeFill="accent6" w:themeFillTint="99"/>
          </w:tcPr>
          <w:p w:rsidR="00325282" w:rsidRPr="000B19A8" w:rsidRDefault="00325282" w:rsidP="003B58EF">
            <w:pPr>
              <w:rPr>
                <w:rFonts w:ascii="Times" w:hAnsi="Times"/>
                <w:b/>
              </w:rPr>
            </w:pPr>
          </w:p>
        </w:tc>
        <w:tc>
          <w:tcPr>
            <w:tcW w:w="4961" w:type="dxa"/>
            <w:shd w:val="clear" w:color="auto" w:fill="A8D08D" w:themeFill="accent6" w:themeFillTint="99"/>
          </w:tcPr>
          <w:p w:rsidR="00325282" w:rsidRPr="000B19A8" w:rsidRDefault="00325282" w:rsidP="003B58EF">
            <w:pPr>
              <w:rPr>
                <w:rFonts w:ascii="Times" w:hAnsi="Times"/>
                <w:b/>
              </w:rPr>
            </w:pPr>
            <w:r w:rsidRPr="000B19A8">
              <w:rPr>
                <w:rFonts w:ascii="Times" w:hAnsi="Times"/>
                <w:b/>
              </w:rPr>
              <w:t xml:space="preserve">Micronesia </w:t>
            </w:r>
          </w:p>
        </w:tc>
        <w:tc>
          <w:tcPr>
            <w:tcW w:w="1927" w:type="dxa"/>
            <w:shd w:val="clear" w:color="auto" w:fill="A8D08D" w:themeFill="accent6" w:themeFillTint="99"/>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4.1</w:t>
            </w:r>
          </w:p>
        </w:tc>
        <w:tc>
          <w:tcPr>
            <w:tcW w:w="993" w:type="dxa"/>
          </w:tcPr>
          <w:p w:rsidR="00325282" w:rsidRPr="00B47F42" w:rsidRDefault="00325282" w:rsidP="003B58EF">
            <w:pPr>
              <w:spacing w:before="100" w:beforeAutospacing="1" w:after="100" w:afterAutospacing="1"/>
              <w:rPr>
                <w:rFonts w:ascii="Times" w:eastAsia="Times New Roman" w:hAnsi="Times" w:cs="Times New Roman"/>
              </w:rPr>
            </w:pPr>
            <w:r w:rsidRPr="00B47F42">
              <w:rPr>
                <w:rFonts w:ascii="Times" w:eastAsia="Times New Roman" w:hAnsi="Times" w:cs="Times New Roman"/>
              </w:rPr>
              <w:t>Oct 2</w:t>
            </w:r>
            <w:r w:rsidR="0095681D">
              <w:rPr>
                <w:rFonts w:ascii="Times" w:eastAsia="Times New Roman" w:hAnsi="Times" w:cs="Times New Roman"/>
              </w:rPr>
              <w:t>1</w:t>
            </w:r>
            <w:r w:rsidRPr="00B47F42">
              <w:rPr>
                <w:rFonts w:ascii="Times" w:eastAsia="Times New Roman" w:hAnsi="Times" w:cs="Times New Roman"/>
              </w:rPr>
              <w:t xml:space="preserve"> - 2</w:t>
            </w:r>
            <w:r w:rsidR="0095681D">
              <w:rPr>
                <w:rFonts w:ascii="Times" w:eastAsia="Times New Roman" w:hAnsi="Times" w:cs="Times New Roman"/>
              </w:rPr>
              <w:t>7</w:t>
            </w:r>
          </w:p>
          <w:p w:rsidR="00325282" w:rsidRPr="00F003C3" w:rsidRDefault="00325282" w:rsidP="003B58EF">
            <w:pPr>
              <w:rPr>
                <w:rFonts w:ascii="Times" w:hAnsi="Times"/>
              </w:rPr>
            </w:pP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Micronesia I</w:t>
            </w:r>
          </w:p>
          <w:p w:rsidR="00325282" w:rsidRDefault="00325282" w:rsidP="003B58EF">
            <w:pPr>
              <w:rPr>
                <w:rFonts w:ascii="Times" w:hAnsi="Times"/>
              </w:rPr>
            </w:pPr>
          </w:p>
          <w:p w:rsidR="00325282" w:rsidRDefault="00325282" w:rsidP="003B58EF">
            <w:pPr>
              <w:rPr>
                <w:rFonts w:ascii="Times" w:hAnsi="Times"/>
                <w:i/>
              </w:rPr>
            </w:pPr>
            <w:r w:rsidRPr="0027633D">
              <w:rPr>
                <w:rFonts w:ascii="Times" w:hAnsi="Times"/>
                <w:i/>
              </w:rPr>
              <w:t>Reading</w:t>
            </w:r>
          </w:p>
          <w:p w:rsidR="00325282" w:rsidRPr="0027633D" w:rsidRDefault="00325282" w:rsidP="00325282">
            <w:pPr>
              <w:pStyle w:val="ListParagraph"/>
              <w:numPr>
                <w:ilvl w:val="0"/>
                <w:numId w:val="16"/>
              </w:numPr>
              <w:rPr>
                <w:rFonts w:ascii="Times" w:hAnsi="Times"/>
                <w:i/>
              </w:rPr>
            </w:pPr>
            <w:r w:rsidRPr="0027633D">
              <w:rPr>
                <w:rFonts w:ascii="Times" w:hAnsi="Times"/>
                <w:i/>
              </w:rPr>
              <w:t>Suffering and Sentiment</w:t>
            </w:r>
            <w:r>
              <w:rPr>
                <w:rFonts w:ascii="Times" w:hAnsi="Times"/>
                <w:i/>
              </w:rPr>
              <w:t xml:space="preserve"> </w:t>
            </w:r>
            <w:r>
              <w:rPr>
                <w:rFonts w:ascii="Times" w:hAnsi="Times"/>
              </w:rPr>
              <w:t>introduction, chapters 1-2</w:t>
            </w:r>
          </w:p>
          <w:p w:rsidR="00325282" w:rsidRPr="0027633D" w:rsidRDefault="00325282" w:rsidP="003B58EF">
            <w:pPr>
              <w:rPr>
                <w:rFonts w:ascii="Times" w:hAnsi="Times"/>
                <w:i/>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4.2</w:t>
            </w:r>
          </w:p>
        </w:tc>
        <w:tc>
          <w:tcPr>
            <w:tcW w:w="993" w:type="dxa"/>
          </w:tcPr>
          <w:p w:rsidR="00325282" w:rsidRPr="00F003C3" w:rsidRDefault="00325282" w:rsidP="003B58EF">
            <w:pPr>
              <w:rPr>
                <w:rFonts w:ascii="Times" w:hAnsi="Times"/>
              </w:rPr>
            </w:pPr>
            <w:r w:rsidRPr="00B47F42">
              <w:rPr>
                <w:rFonts w:ascii="Times" w:eastAsia="Times New Roman" w:hAnsi="Times" w:cs="Times New Roman"/>
              </w:rPr>
              <w:t>Oct 2</w:t>
            </w:r>
            <w:r w:rsidR="0095681D">
              <w:rPr>
                <w:rFonts w:ascii="Times" w:eastAsia="Times New Roman" w:hAnsi="Times" w:cs="Times New Roman"/>
              </w:rPr>
              <w:t>8</w:t>
            </w:r>
            <w:r w:rsidRPr="00B47F42">
              <w:rPr>
                <w:rFonts w:ascii="Times" w:eastAsia="Times New Roman" w:hAnsi="Times" w:cs="Times New Roman"/>
              </w:rPr>
              <w:t xml:space="preserve"> - Nov </w:t>
            </w:r>
            <w:r w:rsidR="0095681D">
              <w:rPr>
                <w:rFonts w:ascii="Times" w:eastAsia="Times New Roman" w:hAnsi="Times" w:cs="Times New Roman"/>
              </w:rPr>
              <w:t>3</w:t>
            </w: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Micronesia II</w:t>
            </w:r>
          </w:p>
          <w:p w:rsidR="00325282" w:rsidRDefault="00325282" w:rsidP="003B58EF">
            <w:pPr>
              <w:rPr>
                <w:rFonts w:ascii="Times" w:hAnsi="Times"/>
              </w:rPr>
            </w:pPr>
          </w:p>
          <w:p w:rsidR="00325282" w:rsidRDefault="00325282" w:rsidP="003B58EF">
            <w:pPr>
              <w:rPr>
                <w:rFonts w:ascii="Times" w:hAnsi="Times"/>
              </w:rPr>
            </w:pPr>
            <w:r w:rsidRPr="0027633D">
              <w:rPr>
                <w:rFonts w:ascii="Times" w:hAnsi="Times"/>
                <w:i/>
              </w:rPr>
              <w:t>Reading</w:t>
            </w:r>
          </w:p>
          <w:p w:rsidR="00325282" w:rsidRPr="0027633D" w:rsidRDefault="00325282" w:rsidP="00325282">
            <w:pPr>
              <w:pStyle w:val="ListParagraph"/>
              <w:numPr>
                <w:ilvl w:val="0"/>
                <w:numId w:val="16"/>
              </w:numPr>
              <w:rPr>
                <w:rFonts w:ascii="Times" w:hAnsi="Times"/>
              </w:rPr>
            </w:pPr>
            <w:r w:rsidRPr="0027633D">
              <w:rPr>
                <w:rFonts w:ascii="Times" w:hAnsi="Times"/>
                <w:i/>
              </w:rPr>
              <w:t>Suffering and Sentiment</w:t>
            </w:r>
            <w:r>
              <w:rPr>
                <w:rFonts w:ascii="Times" w:hAnsi="Times"/>
                <w:i/>
              </w:rPr>
              <w:t xml:space="preserve"> </w:t>
            </w:r>
            <w:r>
              <w:rPr>
                <w:rFonts w:ascii="Times" w:hAnsi="Times"/>
              </w:rPr>
              <w:t>chapters 3-4</w:t>
            </w:r>
          </w:p>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4.3</w:t>
            </w:r>
          </w:p>
        </w:tc>
        <w:tc>
          <w:tcPr>
            <w:tcW w:w="993" w:type="dxa"/>
          </w:tcPr>
          <w:p w:rsidR="00325282" w:rsidRPr="00F003C3" w:rsidRDefault="00325282" w:rsidP="003B58EF">
            <w:pPr>
              <w:rPr>
                <w:rFonts w:ascii="Times" w:hAnsi="Times"/>
              </w:rPr>
            </w:pPr>
            <w:r w:rsidRPr="00B47F42">
              <w:rPr>
                <w:rFonts w:ascii="Times" w:eastAsia="Times New Roman" w:hAnsi="Times" w:cs="Times New Roman"/>
              </w:rPr>
              <w:t xml:space="preserve">Nov </w:t>
            </w:r>
            <w:r w:rsidR="0095681D">
              <w:rPr>
                <w:rFonts w:ascii="Times" w:eastAsia="Times New Roman" w:hAnsi="Times" w:cs="Times New Roman"/>
              </w:rPr>
              <w:t>4</w:t>
            </w:r>
            <w:r w:rsidRPr="00B47F42">
              <w:rPr>
                <w:rFonts w:ascii="Times" w:eastAsia="Times New Roman" w:hAnsi="Times" w:cs="Times New Roman"/>
              </w:rPr>
              <w:t xml:space="preserve"> - 1</w:t>
            </w:r>
            <w:r w:rsidR="0095681D">
              <w:rPr>
                <w:rFonts w:ascii="Times" w:eastAsia="Times New Roman" w:hAnsi="Times" w:cs="Times New Roman"/>
              </w:rPr>
              <w:t>0</w:t>
            </w: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Tradition and change in Micronesia III</w:t>
            </w:r>
          </w:p>
          <w:p w:rsidR="00325282" w:rsidRDefault="00325282" w:rsidP="003B58EF">
            <w:pPr>
              <w:rPr>
                <w:rFonts w:ascii="Times" w:hAnsi="Times"/>
              </w:rPr>
            </w:pPr>
          </w:p>
          <w:p w:rsidR="00325282" w:rsidRDefault="00325282" w:rsidP="003B58EF">
            <w:pPr>
              <w:rPr>
                <w:rFonts w:ascii="Times" w:hAnsi="Times"/>
                <w:i/>
              </w:rPr>
            </w:pPr>
            <w:r w:rsidRPr="0027633D">
              <w:rPr>
                <w:rFonts w:ascii="Times" w:hAnsi="Times"/>
                <w:i/>
              </w:rPr>
              <w:t>Reading</w:t>
            </w:r>
            <w:r>
              <w:rPr>
                <w:rFonts w:ascii="Times" w:hAnsi="Times"/>
                <w:i/>
              </w:rPr>
              <w:t xml:space="preserve"> </w:t>
            </w:r>
          </w:p>
          <w:p w:rsidR="00325282" w:rsidRPr="0027633D" w:rsidRDefault="00325282" w:rsidP="00325282">
            <w:pPr>
              <w:pStyle w:val="ListParagraph"/>
              <w:numPr>
                <w:ilvl w:val="0"/>
                <w:numId w:val="16"/>
              </w:numPr>
              <w:rPr>
                <w:rFonts w:ascii="Times" w:hAnsi="Times"/>
              </w:rPr>
            </w:pPr>
            <w:r w:rsidRPr="0027633D">
              <w:rPr>
                <w:rFonts w:ascii="Times" w:hAnsi="Times"/>
                <w:i/>
              </w:rPr>
              <w:t>Suffering and Sentiment</w:t>
            </w:r>
            <w:r>
              <w:rPr>
                <w:rFonts w:ascii="Times" w:hAnsi="Times"/>
                <w:i/>
              </w:rPr>
              <w:t xml:space="preserve"> </w:t>
            </w:r>
            <w:r>
              <w:rPr>
                <w:rFonts w:ascii="Times" w:hAnsi="Times"/>
              </w:rPr>
              <w:t>chapters 7, 8</w:t>
            </w:r>
          </w:p>
          <w:p w:rsidR="00325282" w:rsidRDefault="00325282" w:rsidP="003B58EF">
            <w:pPr>
              <w:rPr>
                <w:rFonts w:ascii="Times" w:hAnsi="Times"/>
                <w:i/>
              </w:rPr>
            </w:pPr>
          </w:p>
          <w:p w:rsidR="00325282" w:rsidRPr="00F003C3" w:rsidRDefault="00325282" w:rsidP="003B58EF">
            <w:pPr>
              <w:rPr>
                <w:rFonts w:ascii="Times" w:hAnsi="Times"/>
              </w:rPr>
            </w:pPr>
          </w:p>
        </w:tc>
        <w:tc>
          <w:tcPr>
            <w:tcW w:w="1927" w:type="dxa"/>
          </w:tcPr>
          <w:p w:rsidR="00325282" w:rsidRPr="00F003C3"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Module 4 quiz</w:t>
            </w:r>
          </w:p>
          <w:p w:rsidR="00325282" w:rsidRPr="00BE0985"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Reading response</w:t>
            </w:r>
          </w:p>
        </w:tc>
      </w:tr>
      <w:tr w:rsidR="00325282" w:rsidRPr="00F003C3" w:rsidTr="003B58EF">
        <w:tc>
          <w:tcPr>
            <w:tcW w:w="1129" w:type="dxa"/>
            <w:shd w:val="clear" w:color="auto" w:fill="F4B083" w:themeFill="accent2" w:themeFillTint="99"/>
          </w:tcPr>
          <w:p w:rsidR="00325282" w:rsidRPr="000B19A8" w:rsidRDefault="00325282" w:rsidP="003B58EF">
            <w:pPr>
              <w:rPr>
                <w:rFonts w:ascii="Times" w:hAnsi="Times"/>
                <w:b/>
              </w:rPr>
            </w:pPr>
            <w:r w:rsidRPr="000B19A8">
              <w:rPr>
                <w:rFonts w:ascii="Times" w:hAnsi="Times"/>
                <w:b/>
              </w:rPr>
              <w:lastRenderedPageBreak/>
              <w:t>5</w:t>
            </w:r>
          </w:p>
        </w:tc>
        <w:tc>
          <w:tcPr>
            <w:tcW w:w="993" w:type="dxa"/>
            <w:shd w:val="clear" w:color="auto" w:fill="F4B083" w:themeFill="accent2" w:themeFillTint="99"/>
          </w:tcPr>
          <w:p w:rsidR="00325282" w:rsidRPr="000B19A8" w:rsidRDefault="00325282" w:rsidP="003B58EF">
            <w:pPr>
              <w:rPr>
                <w:rFonts w:ascii="Times" w:hAnsi="Times"/>
                <w:b/>
              </w:rPr>
            </w:pPr>
          </w:p>
        </w:tc>
        <w:tc>
          <w:tcPr>
            <w:tcW w:w="4961" w:type="dxa"/>
            <w:shd w:val="clear" w:color="auto" w:fill="F4B083" w:themeFill="accent2" w:themeFillTint="99"/>
          </w:tcPr>
          <w:p w:rsidR="00325282" w:rsidRPr="000B19A8" w:rsidRDefault="00325282" w:rsidP="003B58EF">
            <w:pPr>
              <w:rPr>
                <w:rFonts w:ascii="Times" w:hAnsi="Times"/>
                <w:b/>
              </w:rPr>
            </w:pPr>
            <w:r w:rsidRPr="000B19A8">
              <w:rPr>
                <w:rFonts w:ascii="Times" w:hAnsi="Times"/>
                <w:b/>
              </w:rPr>
              <w:t>Contemporary Pacific Issues</w:t>
            </w:r>
          </w:p>
        </w:tc>
        <w:tc>
          <w:tcPr>
            <w:tcW w:w="1927" w:type="dxa"/>
            <w:shd w:val="clear" w:color="auto" w:fill="F4B083" w:themeFill="accent2" w:themeFillTint="99"/>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5.1</w:t>
            </w:r>
          </w:p>
        </w:tc>
        <w:tc>
          <w:tcPr>
            <w:tcW w:w="993" w:type="dxa"/>
            <w:vAlign w:val="center"/>
          </w:tcPr>
          <w:p w:rsidR="00325282" w:rsidRPr="00F003C3" w:rsidRDefault="00325282" w:rsidP="003B58EF">
            <w:pPr>
              <w:rPr>
                <w:rFonts w:ascii="Times" w:hAnsi="Times"/>
              </w:rPr>
            </w:pPr>
            <w:r>
              <w:rPr>
                <w:rFonts w:ascii="Times" w:eastAsia="Times New Roman" w:hAnsi="Times" w:cs="Times New Roman"/>
              </w:rPr>
              <w:t>N</w:t>
            </w:r>
            <w:r w:rsidRPr="00B47F42">
              <w:rPr>
                <w:rFonts w:ascii="Times" w:eastAsia="Times New Roman" w:hAnsi="Times" w:cs="Times New Roman"/>
              </w:rPr>
              <w:t>ov 1</w:t>
            </w:r>
            <w:r w:rsidR="0095681D">
              <w:rPr>
                <w:rFonts w:ascii="Times" w:eastAsia="Times New Roman" w:hAnsi="Times" w:cs="Times New Roman"/>
              </w:rPr>
              <w:t>1</w:t>
            </w:r>
            <w:r w:rsidRPr="00B47F42">
              <w:rPr>
                <w:rFonts w:ascii="Times" w:eastAsia="Times New Roman" w:hAnsi="Times" w:cs="Times New Roman"/>
              </w:rPr>
              <w:t xml:space="preserve"> - </w:t>
            </w:r>
            <w:bookmarkStart w:id="0" w:name="_GoBack"/>
            <w:bookmarkEnd w:id="0"/>
            <w:r w:rsidRPr="00B47F42">
              <w:rPr>
                <w:rFonts w:ascii="Times" w:eastAsia="Times New Roman" w:hAnsi="Times" w:cs="Times New Roman"/>
              </w:rPr>
              <w:t>1</w:t>
            </w:r>
            <w:r w:rsidR="0095681D">
              <w:rPr>
                <w:rFonts w:ascii="Times" w:eastAsia="Times New Roman" w:hAnsi="Times" w:cs="Times New Roman"/>
              </w:rPr>
              <w:t>7</w:t>
            </w:r>
          </w:p>
        </w:tc>
        <w:tc>
          <w:tcPr>
            <w:tcW w:w="4961" w:type="dxa"/>
          </w:tcPr>
          <w:p w:rsidR="00325282" w:rsidRDefault="00325282" w:rsidP="003B58EF">
            <w:pPr>
              <w:rPr>
                <w:rFonts w:ascii="Times" w:hAnsi="Times"/>
                <w:color w:val="2D3B45"/>
                <w:shd w:val="clear" w:color="auto" w:fill="FFFFFF"/>
              </w:rPr>
            </w:pPr>
            <w:r w:rsidRPr="00F003C3">
              <w:rPr>
                <w:rFonts w:ascii="Times" w:hAnsi="Times"/>
                <w:color w:val="2D3B45"/>
                <w:shd w:val="clear" w:color="auto" w:fill="FFFFFF"/>
              </w:rPr>
              <w:t>Pacific island futures: climate change and migration</w:t>
            </w:r>
          </w:p>
          <w:p w:rsidR="00325282" w:rsidRDefault="00325282" w:rsidP="003B58EF">
            <w:pPr>
              <w:rPr>
                <w:rFonts w:ascii="Times" w:hAnsi="Times"/>
                <w:color w:val="2D3B45"/>
                <w:shd w:val="clear" w:color="auto" w:fill="FFFFFF"/>
              </w:rPr>
            </w:pPr>
          </w:p>
          <w:p w:rsidR="00325282" w:rsidRDefault="00325282" w:rsidP="003B58EF">
            <w:pPr>
              <w:rPr>
                <w:rFonts w:ascii="Times" w:hAnsi="Times"/>
                <w:i/>
              </w:rPr>
            </w:pPr>
            <w:r w:rsidRPr="0027633D">
              <w:rPr>
                <w:rFonts w:ascii="Times" w:hAnsi="Times"/>
                <w:i/>
              </w:rPr>
              <w:t>Reading</w:t>
            </w:r>
            <w:r>
              <w:rPr>
                <w:rFonts w:ascii="Times" w:hAnsi="Times"/>
                <w:i/>
              </w:rPr>
              <w:t>s</w:t>
            </w:r>
          </w:p>
          <w:p w:rsidR="00325282" w:rsidRDefault="00325282" w:rsidP="00325282">
            <w:pPr>
              <w:pStyle w:val="ListParagraph"/>
              <w:numPr>
                <w:ilvl w:val="0"/>
                <w:numId w:val="16"/>
              </w:numPr>
              <w:rPr>
                <w:rFonts w:ascii="Times" w:hAnsi="Times"/>
                <w:color w:val="2D3B45"/>
                <w:shd w:val="clear" w:color="auto" w:fill="FFFFFF"/>
              </w:rPr>
            </w:pPr>
            <w:r>
              <w:rPr>
                <w:rFonts w:ascii="Times" w:hAnsi="Times"/>
                <w:color w:val="2D3B45"/>
                <w:shd w:val="clear" w:color="auto" w:fill="FFFFFF"/>
              </w:rPr>
              <w:t>‘Vulnerable Islands’ (Connell, 2015)</w:t>
            </w:r>
          </w:p>
          <w:p w:rsidR="00325282" w:rsidRPr="0027633D" w:rsidRDefault="00325282" w:rsidP="00325282">
            <w:pPr>
              <w:pStyle w:val="ListParagraph"/>
              <w:numPr>
                <w:ilvl w:val="0"/>
                <w:numId w:val="16"/>
              </w:numPr>
              <w:rPr>
                <w:rFonts w:ascii="Times" w:hAnsi="Times"/>
                <w:color w:val="2D3B45"/>
                <w:shd w:val="clear" w:color="auto" w:fill="FFFFFF"/>
              </w:rPr>
            </w:pPr>
            <w:r>
              <w:rPr>
                <w:rFonts w:ascii="Times" w:hAnsi="Times"/>
                <w:color w:val="2D3B45"/>
                <w:shd w:val="clear" w:color="auto" w:fill="FFFFFF"/>
              </w:rPr>
              <w:t>‘Sea of Warriors’ (Steiner, 2015)</w:t>
            </w:r>
          </w:p>
          <w:p w:rsidR="00325282" w:rsidRPr="00F003C3" w:rsidRDefault="00325282" w:rsidP="003B58EF">
            <w:pPr>
              <w:rPr>
                <w:rFonts w:ascii="Times" w:hAnsi="Times"/>
              </w:rPr>
            </w:pPr>
          </w:p>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5.2</w:t>
            </w:r>
          </w:p>
        </w:tc>
        <w:tc>
          <w:tcPr>
            <w:tcW w:w="993" w:type="dxa"/>
          </w:tcPr>
          <w:p w:rsidR="00325282" w:rsidRPr="00F003C3" w:rsidRDefault="00325282" w:rsidP="003B58EF">
            <w:pPr>
              <w:rPr>
                <w:rFonts w:ascii="Times" w:hAnsi="Times"/>
              </w:rPr>
            </w:pPr>
            <w:r w:rsidRPr="00B47F42">
              <w:rPr>
                <w:rFonts w:ascii="Times" w:eastAsia="Times New Roman" w:hAnsi="Times" w:cs="Times New Roman"/>
              </w:rPr>
              <w:t>Nov 1</w:t>
            </w:r>
            <w:r w:rsidR="0095681D">
              <w:rPr>
                <w:rFonts w:ascii="Times" w:eastAsia="Times New Roman" w:hAnsi="Times" w:cs="Times New Roman"/>
              </w:rPr>
              <w:t>8</w:t>
            </w:r>
            <w:r w:rsidRPr="00B47F42">
              <w:rPr>
                <w:rFonts w:ascii="Times" w:eastAsia="Times New Roman" w:hAnsi="Times" w:cs="Times New Roman"/>
              </w:rPr>
              <w:t>- 2</w:t>
            </w:r>
            <w:r w:rsidR="0095681D">
              <w:rPr>
                <w:rFonts w:ascii="Times" w:eastAsia="Times New Roman" w:hAnsi="Times" w:cs="Times New Roman"/>
              </w:rPr>
              <w:t>4</w:t>
            </w: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Global mobility and sports</w:t>
            </w:r>
          </w:p>
          <w:p w:rsidR="00325282" w:rsidRDefault="00325282" w:rsidP="003B58EF">
            <w:pPr>
              <w:rPr>
                <w:rFonts w:ascii="Times" w:hAnsi="Times"/>
              </w:rPr>
            </w:pPr>
          </w:p>
          <w:p w:rsidR="00325282" w:rsidRDefault="00325282" w:rsidP="003B58EF">
            <w:pPr>
              <w:rPr>
                <w:rFonts w:ascii="Times" w:hAnsi="Times"/>
                <w:i/>
              </w:rPr>
            </w:pPr>
            <w:r w:rsidRPr="0027633D">
              <w:rPr>
                <w:rFonts w:ascii="Times" w:hAnsi="Times"/>
                <w:i/>
              </w:rPr>
              <w:t>Reading</w:t>
            </w:r>
            <w:r>
              <w:rPr>
                <w:rFonts w:ascii="Times" w:hAnsi="Times"/>
                <w:i/>
              </w:rPr>
              <w:t>s</w:t>
            </w:r>
          </w:p>
          <w:p w:rsidR="00325282" w:rsidRPr="0027633D" w:rsidRDefault="00325282" w:rsidP="00325282">
            <w:pPr>
              <w:pStyle w:val="ListParagraph"/>
              <w:numPr>
                <w:ilvl w:val="0"/>
                <w:numId w:val="17"/>
              </w:numPr>
              <w:rPr>
                <w:rFonts w:ascii="Times" w:hAnsi="Times"/>
                <w:i/>
              </w:rPr>
            </w:pPr>
            <w:r>
              <w:rPr>
                <w:rFonts w:ascii="Times" w:hAnsi="Times"/>
              </w:rPr>
              <w:t>‘Sports, Bodies, Futures’ (Bensier, 2014)</w:t>
            </w:r>
          </w:p>
          <w:p w:rsidR="00325282" w:rsidRPr="0027633D" w:rsidRDefault="00325282" w:rsidP="00325282">
            <w:pPr>
              <w:pStyle w:val="ListParagraph"/>
              <w:numPr>
                <w:ilvl w:val="0"/>
                <w:numId w:val="17"/>
              </w:numPr>
              <w:rPr>
                <w:rFonts w:ascii="Times" w:hAnsi="Times"/>
                <w:i/>
              </w:rPr>
            </w:pPr>
            <w:r>
              <w:rPr>
                <w:rFonts w:ascii="Times" w:hAnsi="Times"/>
              </w:rPr>
              <w:t>‘Tongan Rugby Players in Japan’ (Besnier 2012)</w:t>
            </w:r>
          </w:p>
          <w:p w:rsidR="00325282" w:rsidRPr="0027633D" w:rsidRDefault="00325282" w:rsidP="00325282">
            <w:pPr>
              <w:pStyle w:val="ListParagraph"/>
              <w:numPr>
                <w:ilvl w:val="0"/>
                <w:numId w:val="17"/>
              </w:numPr>
              <w:rPr>
                <w:rFonts w:ascii="Times" w:hAnsi="Times"/>
                <w:i/>
              </w:rPr>
            </w:pPr>
            <w:r>
              <w:rPr>
                <w:rFonts w:ascii="Times" w:hAnsi="Times"/>
              </w:rPr>
              <w:t>‘Migration and Mobility’ (</w:t>
            </w:r>
            <w:proofErr w:type="spellStart"/>
            <w:r>
              <w:rPr>
                <w:rFonts w:ascii="Times" w:hAnsi="Times"/>
              </w:rPr>
              <w:t>Upresa</w:t>
            </w:r>
            <w:proofErr w:type="spellEnd"/>
            <w:r>
              <w:rPr>
                <w:rFonts w:ascii="Times" w:hAnsi="Times"/>
              </w:rPr>
              <w:t xml:space="preserve"> 2014)</w:t>
            </w:r>
          </w:p>
          <w:p w:rsidR="00325282" w:rsidRPr="00F003C3" w:rsidRDefault="00325282" w:rsidP="003B58EF">
            <w:pPr>
              <w:rPr>
                <w:rFonts w:ascii="Times" w:hAnsi="Times"/>
              </w:rPr>
            </w:pPr>
          </w:p>
        </w:tc>
        <w:tc>
          <w:tcPr>
            <w:tcW w:w="1927" w:type="dxa"/>
          </w:tcPr>
          <w:p w:rsidR="00325282" w:rsidRPr="00F003C3" w:rsidRDefault="00325282" w:rsidP="003B58EF">
            <w:pPr>
              <w:rPr>
                <w:rFonts w:ascii="Times" w:hAnsi="Times"/>
              </w:rPr>
            </w:pPr>
            <w:r w:rsidRPr="00F003C3">
              <w:rPr>
                <w:rFonts w:ascii="Times" w:hAnsi="Times"/>
                <w:color w:val="2D3B45"/>
                <w:shd w:val="clear" w:color="auto" w:fill="FFFFFF"/>
              </w:rPr>
              <w:t>Research Paper </w:t>
            </w:r>
          </w:p>
          <w:p w:rsidR="00325282" w:rsidRPr="00F003C3" w:rsidRDefault="00325282" w:rsidP="003B58EF">
            <w:pPr>
              <w:rPr>
                <w:rFonts w:ascii="Times" w:hAnsi="Times"/>
              </w:rPr>
            </w:pPr>
          </w:p>
        </w:tc>
      </w:tr>
      <w:tr w:rsidR="00325282" w:rsidRPr="00F003C3" w:rsidTr="003B58EF">
        <w:tc>
          <w:tcPr>
            <w:tcW w:w="1129" w:type="dxa"/>
          </w:tcPr>
          <w:p w:rsidR="00325282" w:rsidRPr="00F003C3" w:rsidRDefault="00325282" w:rsidP="003B58EF">
            <w:pPr>
              <w:rPr>
                <w:rFonts w:ascii="Times" w:hAnsi="Times"/>
              </w:rPr>
            </w:pPr>
            <w:r w:rsidRPr="00F003C3">
              <w:rPr>
                <w:rFonts w:ascii="Times" w:hAnsi="Times"/>
              </w:rPr>
              <w:t>5.3</w:t>
            </w:r>
          </w:p>
        </w:tc>
        <w:tc>
          <w:tcPr>
            <w:tcW w:w="993" w:type="dxa"/>
            <w:vAlign w:val="center"/>
          </w:tcPr>
          <w:p w:rsidR="00325282" w:rsidRPr="00F003C3" w:rsidRDefault="00325282" w:rsidP="003B58EF">
            <w:pPr>
              <w:rPr>
                <w:rFonts w:ascii="Times" w:hAnsi="Times"/>
              </w:rPr>
            </w:pPr>
            <w:r w:rsidRPr="00B47F42">
              <w:rPr>
                <w:rFonts w:ascii="Times" w:eastAsia="Times New Roman" w:hAnsi="Times" w:cs="Times New Roman"/>
              </w:rPr>
              <w:t>Nov 2</w:t>
            </w:r>
            <w:r w:rsidR="0095681D">
              <w:rPr>
                <w:rFonts w:ascii="Times" w:eastAsia="Times New Roman" w:hAnsi="Times" w:cs="Times New Roman"/>
              </w:rPr>
              <w:t>5</w:t>
            </w:r>
            <w:r w:rsidRPr="00B47F42">
              <w:rPr>
                <w:rFonts w:ascii="Times" w:eastAsia="Times New Roman" w:hAnsi="Times" w:cs="Times New Roman"/>
              </w:rPr>
              <w:t xml:space="preserve"> - Dec </w:t>
            </w:r>
            <w:r w:rsidR="0095681D">
              <w:rPr>
                <w:rFonts w:ascii="Times" w:eastAsia="Times New Roman" w:hAnsi="Times" w:cs="Times New Roman"/>
              </w:rPr>
              <w:t>1</w:t>
            </w:r>
            <w:r w:rsidRPr="00B47F42">
              <w:rPr>
                <w:rFonts w:ascii="Times" w:eastAsia="Times New Roman" w:hAnsi="Times" w:cs="Times New Roman"/>
              </w:rPr>
              <w:t> </w:t>
            </w:r>
          </w:p>
        </w:tc>
        <w:tc>
          <w:tcPr>
            <w:tcW w:w="4961" w:type="dxa"/>
          </w:tcPr>
          <w:p w:rsidR="00325282" w:rsidRPr="00F003C3" w:rsidRDefault="00325282" w:rsidP="003B58EF">
            <w:pPr>
              <w:rPr>
                <w:rFonts w:ascii="Times" w:hAnsi="Times"/>
              </w:rPr>
            </w:pPr>
            <w:r w:rsidRPr="00F003C3">
              <w:rPr>
                <w:rFonts w:ascii="Times" w:hAnsi="Times"/>
                <w:color w:val="2D3B45"/>
                <w:shd w:val="clear" w:color="auto" w:fill="FFFFFF"/>
              </w:rPr>
              <w:t>Pacific identity and transnational frontiers</w:t>
            </w:r>
          </w:p>
          <w:p w:rsidR="00325282" w:rsidRDefault="00325282" w:rsidP="003B58EF">
            <w:pPr>
              <w:rPr>
                <w:rFonts w:ascii="Times" w:hAnsi="Times"/>
                <w:i/>
              </w:rPr>
            </w:pPr>
          </w:p>
          <w:p w:rsidR="00325282" w:rsidRDefault="00325282" w:rsidP="003B58EF">
            <w:pPr>
              <w:rPr>
                <w:rFonts w:ascii="Times" w:hAnsi="Times"/>
              </w:rPr>
            </w:pPr>
            <w:r w:rsidRPr="0027633D">
              <w:rPr>
                <w:rFonts w:ascii="Times" w:hAnsi="Times"/>
                <w:i/>
              </w:rPr>
              <w:t>Reading</w:t>
            </w:r>
            <w:r>
              <w:rPr>
                <w:rFonts w:ascii="Times" w:hAnsi="Times"/>
                <w:i/>
              </w:rPr>
              <w:t>s</w:t>
            </w:r>
          </w:p>
          <w:p w:rsidR="00325282" w:rsidRDefault="00325282" w:rsidP="00325282">
            <w:pPr>
              <w:pStyle w:val="ListParagraph"/>
              <w:numPr>
                <w:ilvl w:val="0"/>
                <w:numId w:val="18"/>
              </w:numPr>
              <w:rPr>
                <w:rFonts w:ascii="Times" w:hAnsi="Times"/>
              </w:rPr>
            </w:pPr>
            <w:r>
              <w:rPr>
                <w:rFonts w:ascii="Times" w:hAnsi="Times"/>
              </w:rPr>
              <w:t>‘Hawaiian at Heart’ (Hall, 2015)</w:t>
            </w:r>
          </w:p>
          <w:p w:rsidR="00325282" w:rsidRDefault="00325282" w:rsidP="00325282">
            <w:pPr>
              <w:pStyle w:val="ListParagraph"/>
              <w:numPr>
                <w:ilvl w:val="0"/>
                <w:numId w:val="18"/>
              </w:numPr>
              <w:rPr>
                <w:rFonts w:ascii="Times" w:hAnsi="Times"/>
              </w:rPr>
            </w:pPr>
            <w:r>
              <w:rPr>
                <w:rFonts w:ascii="Times" w:hAnsi="Times"/>
              </w:rPr>
              <w:t>‘Style and Self-Making in P.N.G.’ (Andersen, 2015)</w:t>
            </w:r>
          </w:p>
          <w:p w:rsidR="00325282" w:rsidRPr="00CD6264" w:rsidRDefault="00325282" w:rsidP="00325282">
            <w:pPr>
              <w:pStyle w:val="ListParagraph"/>
              <w:numPr>
                <w:ilvl w:val="0"/>
                <w:numId w:val="18"/>
              </w:numPr>
              <w:rPr>
                <w:rFonts w:ascii="Times" w:hAnsi="Times"/>
              </w:rPr>
            </w:pPr>
            <w:r>
              <w:rPr>
                <w:rFonts w:ascii="Times" w:hAnsi="Times"/>
              </w:rPr>
              <w:t>‘Pacific Island Identity in Australia’ (McGavin, 2014)</w:t>
            </w:r>
          </w:p>
          <w:p w:rsidR="00325282" w:rsidRPr="00F003C3" w:rsidRDefault="00325282" w:rsidP="003B58EF">
            <w:pPr>
              <w:rPr>
                <w:rFonts w:ascii="Times" w:hAnsi="Times"/>
              </w:rPr>
            </w:pPr>
          </w:p>
        </w:tc>
        <w:tc>
          <w:tcPr>
            <w:tcW w:w="1927" w:type="dxa"/>
          </w:tcPr>
          <w:p w:rsidR="00325282" w:rsidRPr="00F003C3"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Module 5 quiz</w:t>
            </w:r>
          </w:p>
          <w:p w:rsidR="00325282" w:rsidRPr="00BE0985" w:rsidRDefault="00325282" w:rsidP="003B58EF">
            <w:pPr>
              <w:pStyle w:val="NormalWeb"/>
              <w:shd w:val="clear" w:color="auto" w:fill="FFFFFF"/>
              <w:spacing w:before="180" w:beforeAutospacing="0" w:after="180" w:afterAutospacing="0"/>
              <w:rPr>
                <w:rFonts w:ascii="Times" w:hAnsi="Times"/>
                <w:color w:val="2D3B45"/>
              </w:rPr>
            </w:pPr>
            <w:r w:rsidRPr="00F003C3">
              <w:rPr>
                <w:rFonts w:ascii="Times" w:hAnsi="Times"/>
                <w:color w:val="2D3B45"/>
              </w:rPr>
              <w:t>Reading response</w:t>
            </w:r>
          </w:p>
        </w:tc>
      </w:tr>
      <w:tr w:rsidR="00325282" w:rsidTr="003B58EF">
        <w:tc>
          <w:tcPr>
            <w:tcW w:w="1129" w:type="dxa"/>
          </w:tcPr>
          <w:p w:rsidR="00325282" w:rsidRDefault="00325282" w:rsidP="003B58EF"/>
        </w:tc>
        <w:tc>
          <w:tcPr>
            <w:tcW w:w="993" w:type="dxa"/>
          </w:tcPr>
          <w:p w:rsidR="00325282" w:rsidRDefault="00325282" w:rsidP="003B58EF"/>
        </w:tc>
        <w:tc>
          <w:tcPr>
            <w:tcW w:w="4961" w:type="dxa"/>
          </w:tcPr>
          <w:p w:rsidR="00325282" w:rsidRDefault="00325282" w:rsidP="003B58EF"/>
        </w:tc>
        <w:tc>
          <w:tcPr>
            <w:tcW w:w="1927" w:type="dxa"/>
          </w:tcPr>
          <w:p w:rsidR="00325282" w:rsidRDefault="00325282" w:rsidP="003B58EF"/>
        </w:tc>
      </w:tr>
    </w:tbl>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b/>
          <w:bCs/>
          <w:sz w:val="28"/>
          <w:szCs w:val="28"/>
        </w:rPr>
        <w:t>Declaration of respect and dignity</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xml:space="preserve">Chaminade University recognizes </w:t>
      </w:r>
      <w:r w:rsidRPr="00B47F42">
        <w:rPr>
          <w:rFonts w:ascii="Times New Roman" w:eastAsia="Times New Roman" w:hAnsi="Times New Roman" w:cs="Times New Roman"/>
          <w:i/>
          <w:iCs/>
        </w:rPr>
        <w:t>the inherent dignity of all individuals and promotes respect for all people</w:t>
      </w:r>
      <w:r w:rsidRPr="00B47F42">
        <w:rPr>
          <w:rFonts w:ascii="Times New Roman" w:eastAsia="Times New Roman" w:hAnsi="Times New Roman" w:cs="Times New Roman"/>
        </w:rPr>
        <w:t xml:space="preserv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w:t>
      </w:r>
      <w:proofErr w:type="spellStart"/>
      <w:r w:rsidRPr="00B47F42">
        <w:rPr>
          <w:rFonts w:ascii="Times New Roman" w:eastAsia="Times New Roman" w:hAnsi="Times New Roman" w:cs="Times New Roman"/>
        </w:rPr>
        <w:t>Dr.</w:t>
      </w:r>
      <w:proofErr w:type="spellEnd"/>
      <w:r w:rsidRPr="00B47F42">
        <w:rPr>
          <w:rFonts w:ascii="Times New Roman" w:eastAsia="Times New Roman" w:hAnsi="Times New Roman" w:cs="Times New Roman"/>
        </w:rPr>
        <w:t xml:space="preserve"> June Yasuhara at the Chaminade </w:t>
      </w:r>
      <w:proofErr w:type="spellStart"/>
      <w:r w:rsidRPr="00B47F42">
        <w:rPr>
          <w:rFonts w:ascii="Times New Roman" w:eastAsia="Times New Roman" w:hAnsi="Times New Roman" w:cs="Times New Roman"/>
        </w:rPr>
        <w:t>Counseling</w:t>
      </w:r>
      <w:proofErr w:type="spellEnd"/>
      <w:r w:rsidRPr="00B47F42">
        <w:rPr>
          <w:rFonts w:ascii="Times New Roman" w:eastAsia="Times New Roman" w:hAnsi="Times New Roman" w:cs="Times New Roman"/>
        </w:rPr>
        <w:t xml:space="preserve"> </w:t>
      </w:r>
      <w:proofErr w:type="spellStart"/>
      <w:r w:rsidRPr="00B47F42">
        <w:rPr>
          <w:rFonts w:ascii="Times New Roman" w:eastAsia="Times New Roman" w:hAnsi="Times New Roman" w:cs="Times New Roman"/>
        </w:rPr>
        <w:t>Center</w:t>
      </w:r>
      <w:proofErr w:type="spellEnd"/>
      <w:r w:rsidRPr="00B47F42">
        <w:rPr>
          <w:rFonts w:ascii="Times New Roman" w:eastAsia="Times New Roman" w:hAnsi="Times New Roman" w:cs="Times New Roman"/>
        </w:rPr>
        <w:t>.    Email: </w:t>
      </w:r>
      <w:hyperlink r:id="rId8" w:history="1">
        <w:r w:rsidRPr="00B47F42">
          <w:rPr>
            <w:rFonts w:ascii="Times New Roman" w:eastAsia="Times New Roman" w:hAnsi="Times New Roman" w:cs="Times New Roman"/>
            <w:color w:val="0000FF"/>
            <w:u w:val="single"/>
          </w:rPr>
          <w:t>jyasuhar@chaminade.edu</w:t>
        </w:r>
      </w:hyperlink>
      <w:r w:rsidRPr="00B47F42">
        <w:rPr>
          <w:rFonts w:ascii="Times New Roman" w:eastAsia="Times New Roman" w:hAnsi="Times New Roman" w:cs="Times New Roman"/>
        </w:rPr>
        <w:t> Tel. (808) 735-4845</w:t>
      </w:r>
    </w:p>
    <w:p w:rsidR="00B47F42" w:rsidRPr="00B47F42" w:rsidRDefault="00B47F42" w:rsidP="00B47F42">
      <w:pPr>
        <w:spacing w:before="100" w:beforeAutospacing="1" w:after="100" w:afterAutospacing="1"/>
        <w:rPr>
          <w:rFonts w:ascii="Times New Roman" w:eastAsia="Times New Roman" w:hAnsi="Times New Roman" w:cs="Times New Roman"/>
        </w:rPr>
      </w:pPr>
      <w:r w:rsidRPr="00B47F42">
        <w:rPr>
          <w:rFonts w:ascii="Times New Roman" w:eastAsia="Times New Roman" w:hAnsi="Times New Roman" w:cs="Times New Roman"/>
        </w:rPr>
        <w:t> </w:t>
      </w:r>
    </w:p>
    <w:p w:rsidR="00C673AA" w:rsidRDefault="0095681D"/>
    <w:sectPr w:rsidR="00C673AA" w:rsidSect="004A54B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722B"/>
    <w:multiLevelType w:val="hybridMultilevel"/>
    <w:tmpl w:val="605C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B101D"/>
    <w:multiLevelType w:val="multilevel"/>
    <w:tmpl w:val="BC7C84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F4650"/>
    <w:multiLevelType w:val="multilevel"/>
    <w:tmpl w:val="5E2C39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C6134"/>
    <w:multiLevelType w:val="multilevel"/>
    <w:tmpl w:val="ACB40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AA20B3"/>
    <w:multiLevelType w:val="hybridMultilevel"/>
    <w:tmpl w:val="5A109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F3473"/>
    <w:multiLevelType w:val="multilevel"/>
    <w:tmpl w:val="BA3AF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D6011A"/>
    <w:multiLevelType w:val="hybridMultilevel"/>
    <w:tmpl w:val="BC42C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322322"/>
    <w:multiLevelType w:val="multilevel"/>
    <w:tmpl w:val="240AD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434D8B"/>
    <w:multiLevelType w:val="multilevel"/>
    <w:tmpl w:val="4414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3738A8"/>
    <w:multiLevelType w:val="hybridMultilevel"/>
    <w:tmpl w:val="90D2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CB3A4D"/>
    <w:multiLevelType w:val="hybridMultilevel"/>
    <w:tmpl w:val="AC7E0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CB07D8"/>
    <w:multiLevelType w:val="multilevel"/>
    <w:tmpl w:val="2056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6733D9"/>
    <w:multiLevelType w:val="hybridMultilevel"/>
    <w:tmpl w:val="8A820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8C4B8C"/>
    <w:multiLevelType w:val="hybridMultilevel"/>
    <w:tmpl w:val="0060A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985656"/>
    <w:multiLevelType w:val="hybridMultilevel"/>
    <w:tmpl w:val="C478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546470"/>
    <w:multiLevelType w:val="multilevel"/>
    <w:tmpl w:val="B8C0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897EC1"/>
    <w:multiLevelType w:val="hybridMultilevel"/>
    <w:tmpl w:val="5B3C7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2913C5"/>
    <w:multiLevelType w:val="multilevel"/>
    <w:tmpl w:val="4DDC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5"/>
  </w:num>
  <w:num w:numId="3">
    <w:abstractNumId w:val="11"/>
  </w:num>
  <w:num w:numId="4">
    <w:abstractNumId w:val="17"/>
  </w:num>
  <w:num w:numId="5">
    <w:abstractNumId w:val="7"/>
  </w:num>
  <w:num w:numId="6">
    <w:abstractNumId w:val="5"/>
  </w:num>
  <w:num w:numId="7">
    <w:abstractNumId w:val="3"/>
  </w:num>
  <w:num w:numId="8">
    <w:abstractNumId w:val="2"/>
  </w:num>
  <w:num w:numId="9">
    <w:abstractNumId w:val="1"/>
  </w:num>
  <w:num w:numId="10">
    <w:abstractNumId w:val="9"/>
  </w:num>
  <w:num w:numId="11">
    <w:abstractNumId w:val="6"/>
  </w:num>
  <w:num w:numId="12">
    <w:abstractNumId w:val="10"/>
  </w:num>
  <w:num w:numId="13">
    <w:abstractNumId w:val="13"/>
  </w:num>
  <w:num w:numId="14">
    <w:abstractNumId w:val="14"/>
  </w:num>
  <w:num w:numId="15">
    <w:abstractNumId w:val="4"/>
  </w:num>
  <w:num w:numId="16">
    <w:abstractNumId w:val="16"/>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F42"/>
    <w:rsid w:val="00007202"/>
    <w:rsid w:val="000B7756"/>
    <w:rsid w:val="001A5C5D"/>
    <w:rsid w:val="002220B8"/>
    <w:rsid w:val="00325282"/>
    <w:rsid w:val="003260A2"/>
    <w:rsid w:val="00350461"/>
    <w:rsid w:val="004562FD"/>
    <w:rsid w:val="004A54B8"/>
    <w:rsid w:val="005A20CB"/>
    <w:rsid w:val="00701A13"/>
    <w:rsid w:val="007308E0"/>
    <w:rsid w:val="008A769A"/>
    <w:rsid w:val="0095681D"/>
    <w:rsid w:val="00A27B33"/>
    <w:rsid w:val="00A77F5A"/>
    <w:rsid w:val="00AA07ED"/>
    <w:rsid w:val="00B47F42"/>
    <w:rsid w:val="00B5563B"/>
    <w:rsid w:val="00B7142A"/>
    <w:rsid w:val="00B72418"/>
    <w:rsid w:val="00C26614"/>
    <w:rsid w:val="00C6618F"/>
    <w:rsid w:val="00CF531C"/>
    <w:rsid w:val="00EE561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1CAA0295"/>
  <w15:chartTrackingRefBased/>
  <w15:docId w15:val="{E06EFEB6-5AA1-F740-A081-E19BF33A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7F4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7F42"/>
    <w:rPr>
      <w:b/>
      <w:bCs/>
    </w:rPr>
  </w:style>
  <w:style w:type="character" w:styleId="Hyperlink">
    <w:name w:val="Hyperlink"/>
    <w:basedOn w:val="DefaultParagraphFont"/>
    <w:uiPriority w:val="99"/>
    <w:semiHidden/>
    <w:unhideWhenUsed/>
    <w:rsid w:val="00B47F42"/>
    <w:rPr>
      <w:color w:val="0000FF"/>
      <w:u w:val="single"/>
    </w:rPr>
  </w:style>
  <w:style w:type="character" w:styleId="Emphasis">
    <w:name w:val="Emphasis"/>
    <w:basedOn w:val="DefaultParagraphFont"/>
    <w:uiPriority w:val="20"/>
    <w:qFormat/>
    <w:rsid w:val="00B47F42"/>
    <w:rPr>
      <w:i/>
      <w:iCs/>
    </w:rPr>
  </w:style>
  <w:style w:type="table" w:styleId="TableGrid">
    <w:name w:val="Table Grid"/>
    <w:basedOn w:val="TableNormal"/>
    <w:uiPriority w:val="39"/>
    <w:rsid w:val="00B47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5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5120">
      <w:bodyDiv w:val="1"/>
      <w:marLeft w:val="0"/>
      <w:marRight w:val="0"/>
      <w:marTop w:val="0"/>
      <w:marBottom w:val="0"/>
      <w:divBdr>
        <w:top w:val="none" w:sz="0" w:space="0" w:color="auto"/>
        <w:left w:val="none" w:sz="0" w:space="0" w:color="auto"/>
        <w:bottom w:val="none" w:sz="0" w:space="0" w:color="auto"/>
        <w:right w:val="none" w:sz="0" w:space="0" w:color="auto"/>
      </w:divBdr>
    </w:div>
    <w:div w:id="1515001771">
      <w:bodyDiv w:val="1"/>
      <w:marLeft w:val="0"/>
      <w:marRight w:val="0"/>
      <w:marTop w:val="0"/>
      <w:marBottom w:val="0"/>
      <w:divBdr>
        <w:top w:val="none" w:sz="0" w:space="0" w:color="auto"/>
        <w:left w:val="none" w:sz="0" w:space="0" w:color="auto"/>
        <w:bottom w:val="none" w:sz="0" w:space="0" w:color="auto"/>
        <w:right w:val="none" w:sz="0" w:space="0" w:color="auto"/>
      </w:divBdr>
    </w:div>
    <w:div w:id="184165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christopher.howard@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1575</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Pereda</dc:creator>
  <cp:keywords/>
  <dc:description/>
  <cp:lastModifiedBy>Microsoft Office User</cp:lastModifiedBy>
  <cp:revision>2</cp:revision>
  <dcterms:created xsi:type="dcterms:W3CDTF">2018-09-03T08:34:00Z</dcterms:created>
  <dcterms:modified xsi:type="dcterms:W3CDTF">2019-08-11T01:34:00Z</dcterms:modified>
</cp:coreProperties>
</file>