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B5377DB" w14:textId="77777777" w:rsidR="00B244B9" w:rsidRDefault="00B244B9" w:rsidP="003824EF">
      <w:pPr>
        <w:pStyle w:val="NoSpacing"/>
      </w:pPr>
      <w:bookmarkStart w:id="0" w:name="_wnq2hjrelnnx" w:colFirst="0" w:colLast="0"/>
      <w:bookmarkEnd w:id="0"/>
    </w:p>
    <w:p w14:paraId="7B5377DC" w14:textId="77777777" w:rsidR="00B244B9" w:rsidRDefault="00B244B9">
      <w:pPr>
        <w:spacing w:line="240" w:lineRule="auto"/>
        <w:ind w:left="720"/>
        <w:rPr>
          <w:rFonts w:ascii="Calibri" w:eastAsia="Calibri" w:hAnsi="Calibri" w:cs="Calibri"/>
          <w:sz w:val="23"/>
          <w:szCs w:val="23"/>
        </w:rPr>
      </w:pPr>
    </w:p>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620F51">
            <w:pPr>
              <w:widowControl w:val="0"/>
              <w:spacing w:line="240" w:lineRule="auto"/>
              <w:rPr>
                <w:rFonts w:ascii="Calibri" w:eastAsia="Calibri" w:hAnsi="Calibri" w:cs="Calibri"/>
                <w:color w:val="1A1A1A"/>
                <w:sz w:val="26"/>
                <w:szCs w:val="26"/>
              </w:rPr>
            </w:pPr>
            <w:hyperlink r:id="rId10">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620F51">
            <w:pPr>
              <w:spacing w:line="240" w:lineRule="auto"/>
              <w:rPr>
                <w:rFonts w:ascii="Calibri" w:eastAsia="Calibri" w:hAnsi="Calibri" w:cs="Calibri"/>
              </w:rPr>
            </w:pPr>
            <w:hyperlink r:id="rId11">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1BC99CA6"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4E2154">
        <w:rPr>
          <w:rFonts w:ascii="Calibri" w:eastAsia="Calibri" w:hAnsi="Calibri" w:cs="Calibri"/>
        </w:rPr>
        <w:t>256-90-2</w:t>
      </w:r>
    </w:p>
    <w:p w14:paraId="7B5377E5" w14:textId="1BC6CE8D"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4E2154">
        <w:rPr>
          <w:rFonts w:ascii="Calibri" w:eastAsia="Calibri" w:hAnsi="Calibri" w:cs="Calibri"/>
        </w:rPr>
        <w:t>Poetry and Drama</w:t>
      </w:r>
    </w:p>
    <w:p w14:paraId="7B5377E6" w14:textId="7DF1C1D8"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071195">
        <w:rPr>
          <w:rFonts w:ascii="Calibri" w:eastAsia="Calibri" w:hAnsi="Calibri" w:cs="Calibri"/>
        </w:rPr>
        <w:t>Engish</w:t>
      </w:r>
    </w:p>
    <w:p w14:paraId="7B5377E7" w14:textId="34EEBAE2"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4E2154">
        <w:rPr>
          <w:rFonts w:ascii="Calibri" w:eastAsia="Calibri" w:hAnsi="Calibri" w:cs="Calibri"/>
        </w:rPr>
        <w:t>Online</w:t>
      </w:r>
    </w:p>
    <w:p w14:paraId="7B5377E8" w14:textId="3EA6706F"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 xml:space="preserve">: </w:t>
      </w:r>
      <w:r w:rsidR="00071195">
        <w:rPr>
          <w:rFonts w:ascii="Calibri" w:eastAsia="Calibri" w:hAnsi="Calibri" w:cs="Calibri"/>
        </w:rPr>
        <w:t>Summer Evening</w:t>
      </w:r>
    </w:p>
    <w:p w14:paraId="7B5377E9" w14:textId="45844AC4"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4E2154">
        <w:rPr>
          <w:rFonts w:ascii="Calibri" w:eastAsia="Calibri" w:hAnsi="Calibri" w:cs="Calibri"/>
        </w:rPr>
        <w:t>3</w:t>
      </w:r>
    </w:p>
    <w:p w14:paraId="7B5377EA" w14:textId="329DE483" w:rsidR="00B244B9" w:rsidRDefault="003824EF">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xml:space="preserve">: </w:t>
      </w:r>
      <w:r w:rsidR="004E2154">
        <w:rPr>
          <w:rFonts w:ascii="Calibri" w:eastAsia="Calibri" w:hAnsi="Calibri" w:cs="Calibri"/>
        </w:rPr>
        <w:t>Online</w:t>
      </w:r>
    </w:p>
    <w:p w14:paraId="7B5377EB" w14:textId="42F4247B"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071195">
        <w:rPr>
          <w:rFonts w:ascii="Calibri" w:eastAsia="Calibri" w:hAnsi="Calibri" w:cs="Calibri"/>
        </w:rPr>
        <w:t xml:space="preserve">Hawaii Standard Time </w:t>
      </w:r>
    </w:p>
    <w:p w14:paraId="7B5377EC" w14:textId="7770F1AB"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071195">
        <w:rPr>
          <w:rFonts w:ascii="Calibri" w:eastAsia="Calibri" w:hAnsi="Calibri" w:cs="Calibri"/>
        </w:rPr>
        <w:t>ONLINE</w:t>
      </w:r>
    </w:p>
    <w:p w14:paraId="7B5377ED" w14:textId="77777777" w:rsidR="00B244B9" w:rsidRDefault="00B244B9">
      <w:pPr>
        <w:spacing w:line="240" w:lineRule="auto"/>
        <w:rPr>
          <w:rFonts w:ascii="Calibri" w:eastAsia="Calibri" w:hAnsi="Calibri" w:cs="Calibri"/>
        </w:rPr>
      </w:pPr>
    </w:p>
    <w:p w14:paraId="7B5377EE" w14:textId="77777777"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p>
    <w:p w14:paraId="7B5377EF" w14:textId="5F1D3A18"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2" w:history="1">
        <w:r w:rsidR="00071195" w:rsidRPr="0017625C">
          <w:rPr>
            <w:rStyle w:val="Hyperlink"/>
            <w:rFonts w:ascii="Calibri" w:eastAsia="Calibri" w:hAnsi="Calibri" w:cs="Calibri"/>
          </w:rPr>
          <w:t>Karla.Brundage@chaminade.edu</w:t>
        </w:r>
      </w:hyperlink>
      <w:r>
        <w:rPr>
          <w:rFonts w:ascii="Calibri" w:eastAsia="Calibri" w:hAnsi="Calibri" w:cs="Calibri"/>
        </w:rPr>
        <w:t xml:space="preserve"> </w:t>
      </w:r>
    </w:p>
    <w:p w14:paraId="7B5377F0" w14:textId="68E33296" w:rsidR="00B244B9" w:rsidRDefault="003824EF">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xml:space="preserve">: </w:t>
      </w:r>
      <w:r w:rsidR="00071195">
        <w:rPr>
          <w:rFonts w:ascii="Calibri" w:eastAsia="Calibri" w:hAnsi="Calibri" w:cs="Calibri"/>
        </w:rPr>
        <w:t>510-827-0236</w:t>
      </w:r>
    </w:p>
    <w:p w14:paraId="7B5377F1" w14:textId="6F18836C"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071195">
        <w:rPr>
          <w:rFonts w:ascii="Calibri" w:eastAsia="Calibri" w:hAnsi="Calibri" w:cs="Calibri"/>
        </w:rPr>
        <w:t>Online</w:t>
      </w:r>
    </w:p>
    <w:p w14:paraId="7B5377F2" w14:textId="1A76CBC2" w:rsidR="00B244B9" w:rsidRDefault="003824EF">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xml:space="preserve">: </w:t>
      </w:r>
      <w:r w:rsidR="00071195">
        <w:rPr>
          <w:rFonts w:ascii="Calibri" w:eastAsia="Calibri" w:hAnsi="Calibri" w:cs="Calibri"/>
        </w:rPr>
        <w:t>By appointment</w:t>
      </w:r>
    </w:p>
    <w:p w14:paraId="69A06CEA" w14:textId="77777777" w:rsidR="00F766C6" w:rsidRPr="009C5ADC" w:rsidRDefault="003824EF">
      <w:pPr>
        <w:pStyle w:val="Heading3"/>
        <w:rPr>
          <w:rFonts w:asciiTheme="majorHAnsi" w:hAnsiTheme="majorHAnsi"/>
          <w:sz w:val="22"/>
          <w:szCs w:val="22"/>
        </w:rPr>
      </w:pPr>
      <w:bookmarkStart w:id="1" w:name="_kqtzqxzhho7o" w:colFirst="0" w:colLast="0"/>
      <w:bookmarkEnd w:id="1"/>
      <w:r w:rsidRPr="009C5ADC">
        <w:rPr>
          <w:rFonts w:asciiTheme="majorHAnsi" w:hAnsiTheme="majorHAnsi"/>
          <w:sz w:val="22"/>
          <w:szCs w:val="22"/>
        </w:rPr>
        <w:t>University Course Catalog Description</w:t>
      </w:r>
    </w:p>
    <w:p w14:paraId="7B5377F5" w14:textId="040225CC" w:rsidR="00B244B9" w:rsidRPr="009C5ADC" w:rsidRDefault="00F766C6" w:rsidP="00F766C6">
      <w:pPr>
        <w:spacing w:line="240" w:lineRule="auto"/>
        <w:rPr>
          <w:rFonts w:asciiTheme="majorHAnsi" w:eastAsia="Times New Roman" w:hAnsiTheme="majorHAnsi"/>
          <w:lang w:val="en-US"/>
        </w:rPr>
      </w:pPr>
      <w:r w:rsidRPr="009C5ADC">
        <w:rPr>
          <w:rFonts w:asciiTheme="majorHAnsi" w:eastAsia="Times New Roman" w:hAnsiTheme="majorHAnsi"/>
          <w:lang w:val="en-US"/>
        </w:rPr>
        <w:t>This course examines classical and modern works primarily of major English, Continental, and American authors. Offered annually. Prerequisite: EN 102.</w:t>
      </w:r>
    </w:p>
    <w:p w14:paraId="7B5377F7" w14:textId="31309173" w:rsidR="00B244B9" w:rsidRPr="009C5ADC" w:rsidRDefault="003824EF" w:rsidP="00071195">
      <w:pPr>
        <w:pStyle w:val="Heading3"/>
        <w:rPr>
          <w:rFonts w:asciiTheme="majorHAnsi" w:hAnsiTheme="majorHAnsi"/>
          <w:b w:val="0"/>
          <w:color w:val="auto"/>
          <w:sz w:val="22"/>
          <w:szCs w:val="22"/>
        </w:rPr>
      </w:pPr>
      <w:bookmarkStart w:id="2" w:name="_p6ygxyvhs4cq" w:colFirst="0" w:colLast="0"/>
      <w:bookmarkEnd w:id="2"/>
      <w:r w:rsidRPr="009C5ADC">
        <w:rPr>
          <w:rFonts w:asciiTheme="majorHAnsi" w:hAnsiTheme="majorHAnsi"/>
          <w:sz w:val="22"/>
          <w:szCs w:val="22"/>
        </w:rPr>
        <w:t xml:space="preserve">Course Overview </w:t>
      </w:r>
    </w:p>
    <w:p w14:paraId="0854DF44" w14:textId="77777777" w:rsidR="004E2154" w:rsidRPr="009C5ADC" w:rsidRDefault="004E2154" w:rsidP="004E2154">
      <w:pPr>
        <w:rPr>
          <w:rFonts w:asciiTheme="majorHAnsi" w:hAnsiTheme="majorHAnsi"/>
        </w:rPr>
      </w:pPr>
      <w:r w:rsidRPr="009C5ADC">
        <w:rPr>
          <w:rFonts w:asciiTheme="majorHAnsi" w:hAnsiTheme="majorHAnsi"/>
          <w:color w:val="000000"/>
        </w:rPr>
        <w:t>This course in dramatic literature will chronologically and thematically introduce you to a wide</w:t>
      </w:r>
    </w:p>
    <w:p w14:paraId="7B5377F9" w14:textId="40DA4571" w:rsidR="00B244B9" w:rsidRPr="009C5ADC" w:rsidRDefault="004E2154" w:rsidP="004E2154">
      <w:pPr>
        <w:spacing w:line="240" w:lineRule="auto"/>
        <w:rPr>
          <w:rFonts w:asciiTheme="majorHAnsi" w:hAnsiTheme="majorHAnsi"/>
          <w:b/>
        </w:rPr>
      </w:pPr>
      <w:r w:rsidRPr="009C5ADC">
        <w:rPr>
          <w:rFonts w:asciiTheme="majorHAnsi" w:hAnsiTheme="majorHAnsi"/>
          <w:color w:val="000000"/>
        </w:rPr>
        <w:t>variety of plays and poetry. We will read and discuss</w:t>
      </w:r>
      <w:r w:rsidR="00F766C6" w:rsidRPr="009C5ADC">
        <w:rPr>
          <w:rFonts w:asciiTheme="majorHAnsi" w:hAnsiTheme="majorHAnsi"/>
          <w:color w:val="000000"/>
        </w:rPr>
        <w:t xml:space="preserve"> and write about</w:t>
      </w:r>
      <w:r w:rsidRPr="009C5ADC">
        <w:rPr>
          <w:rFonts w:asciiTheme="majorHAnsi" w:hAnsiTheme="majorHAnsi"/>
          <w:color w:val="000000"/>
        </w:rPr>
        <w:t xml:space="preserve"> plays as literature intended for theatrical performance to determine how traditional and contemporary types of drama and poetry approach themes like ethno-cultural conflicts, politics, identity, racism, social concerns, and gender relations.  The plays will be examined from the angles of theatre movements, history, cultural context, structure, genre, and form as various viewpoints from which playwrights write and scholars criticize and interpret. We will view films and plays to enhance our understanding of drama performance.  Our poetry will represent both the traditional canon and modern, global selections</w:t>
      </w:r>
      <w:r w:rsidR="00F766C6" w:rsidRPr="009C5ADC">
        <w:rPr>
          <w:rFonts w:asciiTheme="majorHAnsi" w:hAnsiTheme="majorHAnsi"/>
          <w:color w:val="000000"/>
        </w:rPr>
        <w:t xml:space="preserve">. </w:t>
      </w:r>
    </w:p>
    <w:p w14:paraId="704ED25D" w14:textId="77777777" w:rsidR="00B30B98" w:rsidRPr="009C5ADC" w:rsidRDefault="003824EF" w:rsidP="00B30B98">
      <w:pPr>
        <w:pStyle w:val="Heading3"/>
        <w:rPr>
          <w:rFonts w:asciiTheme="majorHAnsi" w:hAnsiTheme="majorHAnsi"/>
          <w:b w:val="0"/>
          <w:sz w:val="22"/>
          <w:szCs w:val="22"/>
        </w:rPr>
      </w:pPr>
      <w:bookmarkStart w:id="3" w:name="_ei55tcz69eyo" w:colFirst="0" w:colLast="0"/>
      <w:bookmarkEnd w:id="3"/>
      <w:r w:rsidRPr="009C5ADC">
        <w:rPr>
          <w:rFonts w:asciiTheme="majorHAnsi" w:hAnsiTheme="majorHAnsi"/>
          <w:sz w:val="22"/>
          <w:szCs w:val="22"/>
        </w:rPr>
        <w:t>Marianist Values</w:t>
      </w:r>
      <w:r w:rsidRPr="009C5ADC">
        <w:rPr>
          <w:rFonts w:asciiTheme="majorHAnsi" w:hAnsiTheme="majorHAnsi"/>
          <w:sz w:val="22"/>
          <w:szCs w:val="22"/>
        </w:rPr>
        <w:br/>
      </w:r>
      <w:r w:rsidRPr="009C5ADC">
        <w:rPr>
          <w:rFonts w:asciiTheme="majorHAnsi" w:hAnsiTheme="majorHAnsi"/>
          <w:b w:val="0"/>
          <w:sz w:val="22"/>
          <w:szCs w:val="22"/>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9C5ADC" w:rsidRDefault="003824EF" w:rsidP="00B30B98">
      <w:pPr>
        <w:pStyle w:val="NormalWeb"/>
        <w:numPr>
          <w:ilvl w:val="0"/>
          <w:numId w:val="1"/>
        </w:numPr>
        <w:spacing w:before="0" w:beforeAutospacing="0" w:after="0" w:afterAutospacing="0"/>
        <w:ind w:right="180"/>
        <w:textAlignment w:val="baseline"/>
        <w:rPr>
          <w:rFonts w:asciiTheme="majorHAnsi" w:hAnsiTheme="majorHAnsi" w:cs="Calibri"/>
          <w:color w:val="000000"/>
          <w:sz w:val="22"/>
          <w:szCs w:val="22"/>
        </w:rPr>
      </w:pPr>
      <w:r w:rsidRPr="009C5ADC">
        <w:rPr>
          <w:rFonts w:asciiTheme="majorHAnsi" w:hAnsiTheme="majorHAnsi" w:cs="Calibri"/>
          <w:color w:val="000000"/>
          <w:sz w:val="22"/>
          <w:szCs w:val="22"/>
        </w:rPr>
        <w:t>Education for formation in faith</w:t>
      </w:r>
    </w:p>
    <w:p w14:paraId="6579C055" w14:textId="77777777" w:rsidR="00B30B98" w:rsidRPr="009C5ADC" w:rsidRDefault="003824EF" w:rsidP="00B30B98">
      <w:pPr>
        <w:pStyle w:val="NormalWeb"/>
        <w:numPr>
          <w:ilvl w:val="0"/>
          <w:numId w:val="1"/>
        </w:numPr>
        <w:spacing w:before="0" w:beforeAutospacing="0" w:after="0" w:afterAutospacing="0"/>
        <w:ind w:right="180"/>
        <w:textAlignment w:val="baseline"/>
        <w:rPr>
          <w:rFonts w:asciiTheme="majorHAnsi" w:hAnsiTheme="majorHAnsi" w:cs="Calibri"/>
          <w:color w:val="000000"/>
          <w:sz w:val="22"/>
          <w:szCs w:val="22"/>
        </w:rPr>
      </w:pPr>
      <w:r w:rsidRPr="009C5ADC">
        <w:rPr>
          <w:rFonts w:asciiTheme="majorHAnsi" w:hAnsiTheme="majorHAnsi" w:cs="Calibri"/>
          <w:color w:val="000000"/>
          <w:sz w:val="22"/>
          <w:szCs w:val="22"/>
        </w:rPr>
        <w:t>Provide an integral, quality education</w:t>
      </w:r>
    </w:p>
    <w:p w14:paraId="7D48BDA4" w14:textId="77777777" w:rsidR="00B30B98" w:rsidRPr="009C5ADC" w:rsidRDefault="003824EF" w:rsidP="00B30B98">
      <w:pPr>
        <w:pStyle w:val="NormalWeb"/>
        <w:numPr>
          <w:ilvl w:val="0"/>
          <w:numId w:val="1"/>
        </w:numPr>
        <w:spacing w:before="0" w:beforeAutospacing="0" w:after="0" w:afterAutospacing="0"/>
        <w:ind w:right="180"/>
        <w:textAlignment w:val="baseline"/>
        <w:rPr>
          <w:rFonts w:asciiTheme="majorHAnsi" w:hAnsiTheme="majorHAnsi" w:cs="Calibri"/>
          <w:color w:val="000000"/>
          <w:sz w:val="22"/>
          <w:szCs w:val="22"/>
        </w:rPr>
      </w:pPr>
      <w:r w:rsidRPr="009C5ADC">
        <w:rPr>
          <w:rFonts w:asciiTheme="majorHAnsi" w:hAnsiTheme="majorHAnsi" w:cs="Calibri"/>
          <w:color w:val="000000"/>
          <w:sz w:val="22"/>
          <w:szCs w:val="22"/>
        </w:rPr>
        <w:t>Educate in family spirit</w:t>
      </w:r>
    </w:p>
    <w:p w14:paraId="3F703435" w14:textId="77777777" w:rsidR="00B30B98" w:rsidRPr="009C5ADC" w:rsidRDefault="003824EF" w:rsidP="00B30B98">
      <w:pPr>
        <w:pStyle w:val="NormalWeb"/>
        <w:numPr>
          <w:ilvl w:val="0"/>
          <w:numId w:val="1"/>
        </w:numPr>
        <w:spacing w:before="0" w:beforeAutospacing="0" w:after="0" w:afterAutospacing="0"/>
        <w:ind w:right="180"/>
        <w:textAlignment w:val="baseline"/>
        <w:rPr>
          <w:rFonts w:asciiTheme="majorHAnsi" w:hAnsiTheme="majorHAnsi" w:cs="Calibri"/>
          <w:color w:val="000000"/>
          <w:sz w:val="22"/>
          <w:szCs w:val="22"/>
        </w:rPr>
      </w:pPr>
      <w:r w:rsidRPr="009C5ADC">
        <w:rPr>
          <w:rFonts w:asciiTheme="majorHAnsi" w:hAnsiTheme="majorHAnsi" w:cs="Calibri"/>
          <w:color w:val="000000"/>
          <w:sz w:val="22"/>
          <w:szCs w:val="22"/>
        </w:rPr>
        <w:t>Educate for service, justice and peace</w:t>
      </w:r>
    </w:p>
    <w:p w14:paraId="7B5377FB" w14:textId="76D8B475" w:rsidR="00B244B9" w:rsidRPr="009C5ADC" w:rsidRDefault="003824EF" w:rsidP="004E2154">
      <w:pPr>
        <w:pStyle w:val="NormalWeb"/>
        <w:numPr>
          <w:ilvl w:val="0"/>
          <w:numId w:val="1"/>
        </w:numPr>
        <w:spacing w:before="0" w:beforeAutospacing="0" w:after="0" w:afterAutospacing="0"/>
        <w:ind w:right="180"/>
        <w:textAlignment w:val="baseline"/>
        <w:rPr>
          <w:rFonts w:asciiTheme="majorHAnsi" w:eastAsia="Calibri" w:hAnsiTheme="majorHAnsi" w:cs="Calibri"/>
          <w:sz w:val="22"/>
          <w:szCs w:val="22"/>
        </w:rPr>
      </w:pPr>
      <w:r w:rsidRPr="009C5ADC">
        <w:rPr>
          <w:rFonts w:asciiTheme="majorHAnsi" w:hAnsiTheme="majorHAnsi" w:cs="Calibri"/>
          <w:color w:val="000000"/>
          <w:sz w:val="22"/>
          <w:szCs w:val="22"/>
        </w:rPr>
        <w:t>Ed</w:t>
      </w:r>
      <w:r w:rsidR="00B30B98" w:rsidRPr="009C5ADC">
        <w:rPr>
          <w:rFonts w:asciiTheme="majorHAnsi" w:hAnsiTheme="majorHAnsi" w:cs="Calibri"/>
          <w:color w:val="000000"/>
          <w:sz w:val="22"/>
          <w:szCs w:val="22"/>
        </w:rPr>
        <w:t>ucate for adaptation and change</w:t>
      </w:r>
    </w:p>
    <w:p w14:paraId="51AD7A7B" w14:textId="57B672D9" w:rsidR="00B30B98" w:rsidRPr="009C5ADC" w:rsidRDefault="00B30B98">
      <w:pPr>
        <w:pStyle w:val="Heading3"/>
        <w:rPr>
          <w:rFonts w:asciiTheme="majorHAnsi" w:hAnsiTheme="majorHAnsi"/>
          <w:color w:val="000000"/>
          <w:sz w:val="22"/>
          <w:szCs w:val="22"/>
        </w:rPr>
      </w:pPr>
      <w:bookmarkStart w:id="4" w:name="_o4c5gflkntpt" w:colFirst="0" w:colLast="0"/>
      <w:bookmarkEnd w:id="4"/>
      <w:r w:rsidRPr="009C5ADC">
        <w:rPr>
          <w:rFonts w:asciiTheme="majorHAnsi" w:hAnsiTheme="majorHAnsi"/>
          <w:color w:val="000000"/>
          <w:sz w:val="22"/>
          <w:szCs w:val="22"/>
        </w:rPr>
        <w:lastRenderedPageBreak/>
        <w:t>Native Hawaiian Values</w:t>
      </w:r>
    </w:p>
    <w:p w14:paraId="0D60C261" w14:textId="55CB58BA" w:rsidR="00B30B98" w:rsidRPr="009C5ADC" w:rsidRDefault="00B30B98" w:rsidP="00B30B98">
      <w:pPr>
        <w:spacing w:line="240" w:lineRule="auto"/>
        <w:rPr>
          <w:rFonts w:asciiTheme="majorHAnsi" w:eastAsia="Calibri" w:hAnsiTheme="majorHAnsi" w:cs="Calibri"/>
        </w:rPr>
      </w:pPr>
      <w:r w:rsidRPr="009C5ADC">
        <w:rPr>
          <w:rFonts w:asciiTheme="majorHAnsi" w:eastAsia="Calibri" w:hAnsiTheme="majorHAns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56F40F5D" w14:textId="77777777" w:rsidR="00B30B98" w:rsidRPr="009C5ADC" w:rsidRDefault="00B30B98" w:rsidP="00B30B98">
      <w:pPr>
        <w:pStyle w:val="NormalWeb"/>
        <w:numPr>
          <w:ilvl w:val="0"/>
          <w:numId w:val="4"/>
        </w:numPr>
        <w:spacing w:before="0" w:beforeAutospacing="0" w:after="0" w:afterAutospacing="0"/>
        <w:ind w:right="180"/>
        <w:textAlignment w:val="baseline"/>
        <w:rPr>
          <w:rFonts w:asciiTheme="majorHAnsi" w:hAnsiTheme="majorHAnsi" w:cs="Calibri"/>
          <w:color w:val="000000"/>
          <w:sz w:val="22"/>
          <w:szCs w:val="22"/>
        </w:rPr>
      </w:pPr>
      <w:r w:rsidRPr="009C5ADC">
        <w:rPr>
          <w:rFonts w:asciiTheme="majorHAnsi" w:hAnsiTheme="majorHAnsi" w:cs="Calibri"/>
          <w:color w:val="000000"/>
          <w:sz w:val="22"/>
          <w:szCs w:val="22"/>
        </w:rPr>
        <w:t xml:space="preserve">Educate for Formation in Faith (Mana) E </w:t>
      </w:r>
      <w:proofErr w:type="spellStart"/>
      <w:r w:rsidRPr="009C5ADC">
        <w:rPr>
          <w:rFonts w:asciiTheme="majorHAnsi" w:hAnsiTheme="majorHAnsi" w:cs="Calibri"/>
          <w:color w:val="000000"/>
          <w:sz w:val="22"/>
          <w:szCs w:val="22"/>
        </w:rPr>
        <w:t>ola</w:t>
      </w:r>
      <w:proofErr w:type="spellEnd"/>
      <w:r w:rsidRPr="009C5ADC">
        <w:rPr>
          <w:rFonts w:asciiTheme="majorHAnsi" w:hAnsiTheme="majorHAnsi" w:cs="Calibri"/>
          <w:color w:val="000000"/>
          <w:sz w:val="22"/>
          <w:szCs w:val="22"/>
        </w:rPr>
        <w:t xml:space="preserve"> au </w:t>
      </w:r>
      <w:proofErr w:type="spellStart"/>
      <w:r w:rsidRPr="009C5ADC">
        <w:rPr>
          <w:rFonts w:asciiTheme="majorHAnsi" w:hAnsiTheme="majorHAnsi" w:cs="Calibri"/>
          <w:color w:val="000000"/>
          <w:sz w:val="22"/>
          <w:szCs w:val="22"/>
        </w:rPr>
        <w:t>i</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ke</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akua</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ʻŌlelo</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Noʻeau</w:t>
      </w:r>
      <w:proofErr w:type="spellEnd"/>
      <w:r w:rsidRPr="009C5ADC">
        <w:rPr>
          <w:rFonts w:asciiTheme="majorHAnsi" w:hAnsiTheme="majorHAnsi" w:cs="Calibri"/>
          <w:color w:val="000000"/>
          <w:sz w:val="22"/>
          <w:szCs w:val="22"/>
        </w:rPr>
        <w:t xml:space="preserve"> 364) May I live by God</w:t>
      </w:r>
    </w:p>
    <w:p w14:paraId="6BFE4FE1" w14:textId="77777777" w:rsidR="00B30B98" w:rsidRPr="009C5ADC" w:rsidRDefault="00B30B98" w:rsidP="00B30B98">
      <w:pPr>
        <w:pStyle w:val="NormalWeb"/>
        <w:numPr>
          <w:ilvl w:val="0"/>
          <w:numId w:val="4"/>
        </w:numPr>
        <w:spacing w:before="0" w:beforeAutospacing="0" w:after="0" w:afterAutospacing="0"/>
        <w:ind w:right="180"/>
        <w:textAlignment w:val="baseline"/>
        <w:rPr>
          <w:rFonts w:asciiTheme="majorHAnsi" w:hAnsiTheme="majorHAnsi" w:cs="Calibri"/>
          <w:color w:val="000000"/>
          <w:sz w:val="22"/>
          <w:szCs w:val="22"/>
        </w:rPr>
      </w:pPr>
      <w:r w:rsidRPr="009C5ADC">
        <w:rPr>
          <w:rFonts w:asciiTheme="majorHAnsi" w:hAnsiTheme="majorHAnsi" w:cs="Calibri"/>
          <w:color w:val="000000"/>
          <w:sz w:val="22"/>
          <w:szCs w:val="22"/>
        </w:rPr>
        <w:t>Provide an Integral, Quality Education (</w:t>
      </w:r>
      <w:proofErr w:type="spellStart"/>
      <w:r w:rsidRPr="009C5ADC">
        <w:rPr>
          <w:rFonts w:asciiTheme="majorHAnsi" w:hAnsiTheme="majorHAnsi" w:cs="Calibri"/>
          <w:color w:val="000000"/>
          <w:sz w:val="22"/>
          <w:szCs w:val="22"/>
        </w:rPr>
        <w:t>Na’auao</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Lawe</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i</w:t>
      </w:r>
      <w:proofErr w:type="spellEnd"/>
      <w:r w:rsidRPr="009C5ADC">
        <w:rPr>
          <w:rFonts w:asciiTheme="majorHAnsi" w:hAnsiTheme="majorHAnsi" w:cs="Calibri"/>
          <w:color w:val="000000"/>
          <w:sz w:val="22"/>
          <w:szCs w:val="22"/>
        </w:rPr>
        <w:t xml:space="preserve"> ka </w:t>
      </w:r>
      <w:proofErr w:type="spellStart"/>
      <w:r w:rsidRPr="009C5ADC">
        <w:rPr>
          <w:rFonts w:asciiTheme="majorHAnsi" w:hAnsiTheme="majorHAnsi" w:cs="Calibri"/>
          <w:color w:val="000000"/>
          <w:sz w:val="22"/>
          <w:szCs w:val="22"/>
        </w:rPr>
        <w:t>maʻalea</w:t>
      </w:r>
      <w:proofErr w:type="spellEnd"/>
      <w:r w:rsidRPr="009C5ADC">
        <w:rPr>
          <w:rFonts w:asciiTheme="majorHAnsi" w:hAnsiTheme="majorHAnsi" w:cs="Calibri"/>
          <w:color w:val="000000"/>
          <w:sz w:val="22"/>
          <w:szCs w:val="22"/>
        </w:rPr>
        <w:t xml:space="preserve"> a </w:t>
      </w:r>
      <w:proofErr w:type="spellStart"/>
      <w:r w:rsidRPr="009C5ADC">
        <w:rPr>
          <w:rFonts w:asciiTheme="majorHAnsi" w:hAnsiTheme="majorHAnsi" w:cs="Calibri"/>
          <w:color w:val="000000"/>
          <w:sz w:val="22"/>
          <w:szCs w:val="22"/>
        </w:rPr>
        <w:t>kūʻonoʻono</w:t>
      </w:r>
      <w:proofErr w:type="spellEnd"/>
      <w:r w:rsidRPr="009C5ADC">
        <w:rPr>
          <w:rFonts w:asciiTheme="majorHAnsi" w:hAnsiTheme="majorHAnsi" w:cs="Calibri"/>
          <w:color w:val="000000"/>
          <w:sz w:val="22"/>
          <w:szCs w:val="22"/>
        </w:rPr>
        <w:t xml:space="preserve"> (</w:t>
      </w:r>
      <w:proofErr w:type="spellStart"/>
      <w:proofErr w:type="gramStart"/>
      <w:r w:rsidRPr="009C5ADC">
        <w:rPr>
          <w:rFonts w:asciiTheme="majorHAnsi" w:hAnsiTheme="majorHAnsi" w:cs="Calibri"/>
          <w:color w:val="000000"/>
          <w:sz w:val="22"/>
          <w:szCs w:val="22"/>
        </w:rPr>
        <w:t>ʻŌlelo</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Noʻeau</w:t>
      </w:r>
      <w:proofErr w:type="spellEnd"/>
      <w:proofErr w:type="gramEnd"/>
      <w:r w:rsidRPr="009C5ADC">
        <w:rPr>
          <w:rFonts w:asciiTheme="majorHAnsi" w:hAnsiTheme="majorHAnsi" w:cs="Calibri"/>
          <w:color w:val="000000"/>
          <w:sz w:val="22"/>
          <w:szCs w:val="22"/>
        </w:rPr>
        <w:t xml:space="preserve"> 1957) Acquire skill and make it deep</w:t>
      </w:r>
    </w:p>
    <w:p w14:paraId="164B5690" w14:textId="77777777" w:rsidR="00B30B98" w:rsidRPr="009C5ADC" w:rsidRDefault="00B30B98" w:rsidP="00B30B98">
      <w:pPr>
        <w:pStyle w:val="NormalWeb"/>
        <w:numPr>
          <w:ilvl w:val="0"/>
          <w:numId w:val="4"/>
        </w:numPr>
        <w:spacing w:before="0" w:beforeAutospacing="0" w:after="0" w:afterAutospacing="0"/>
        <w:ind w:right="180"/>
        <w:textAlignment w:val="baseline"/>
        <w:rPr>
          <w:rFonts w:asciiTheme="majorHAnsi" w:hAnsiTheme="majorHAnsi" w:cs="Calibri"/>
          <w:color w:val="000000"/>
          <w:sz w:val="22"/>
          <w:szCs w:val="22"/>
        </w:rPr>
      </w:pPr>
      <w:r w:rsidRPr="009C5ADC">
        <w:rPr>
          <w:rFonts w:asciiTheme="majorHAnsi" w:hAnsiTheme="majorHAnsi" w:cs="Calibri"/>
          <w:color w:val="000000"/>
          <w:sz w:val="22"/>
          <w:szCs w:val="22"/>
        </w:rPr>
        <w:t>Educate in Family Spirit (‘</w:t>
      </w:r>
      <w:proofErr w:type="spellStart"/>
      <w:r w:rsidRPr="009C5ADC">
        <w:rPr>
          <w:rFonts w:asciiTheme="majorHAnsi" w:hAnsiTheme="majorHAnsi" w:cs="Calibri"/>
          <w:color w:val="000000"/>
          <w:sz w:val="22"/>
          <w:szCs w:val="22"/>
        </w:rPr>
        <w:t>Ohana</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ʻIke</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aku</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ʻike</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mai</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kōkua</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aku</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kōkua</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mai</w:t>
      </w:r>
      <w:proofErr w:type="spellEnd"/>
      <w:r w:rsidRPr="009C5ADC">
        <w:rPr>
          <w:rFonts w:asciiTheme="majorHAnsi" w:hAnsiTheme="majorHAnsi" w:cs="Calibri"/>
          <w:color w:val="000000"/>
          <w:sz w:val="22"/>
          <w:szCs w:val="22"/>
        </w:rPr>
        <w:t xml:space="preserve">; pela </w:t>
      </w:r>
      <w:proofErr w:type="spellStart"/>
      <w:r w:rsidRPr="009C5ADC">
        <w:rPr>
          <w:rFonts w:asciiTheme="majorHAnsi" w:hAnsiTheme="majorHAnsi" w:cs="Calibri"/>
          <w:color w:val="000000"/>
          <w:sz w:val="22"/>
          <w:szCs w:val="22"/>
        </w:rPr>
        <w:t>iho</w:t>
      </w:r>
      <w:proofErr w:type="spellEnd"/>
      <w:r w:rsidRPr="009C5ADC">
        <w:rPr>
          <w:rFonts w:asciiTheme="majorHAnsi" w:hAnsiTheme="majorHAnsi" w:cs="Calibri"/>
          <w:color w:val="000000"/>
          <w:sz w:val="22"/>
          <w:szCs w:val="22"/>
        </w:rPr>
        <w:t xml:space="preserve"> la ka </w:t>
      </w:r>
      <w:proofErr w:type="spellStart"/>
      <w:r w:rsidRPr="009C5ADC">
        <w:rPr>
          <w:rFonts w:asciiTheme="majorHAnsi" w:hAnsiTheme="majorHAnsi" w:cs="Calibri"/>
          <w:color w:val="000000"/>
          <w:sz w:val="22"/>
          <w:szCs w:val="22"/>
        </w:rPr>
        <w:t>nohana</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ʻohana</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Ōlelo</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Noʻeau</w:t>
      </w:r>
      <w:proofErr w:type="spellEnd"/>
      <w:r w:rsidRPr="009C5ADC">
        <w:rPr>
          <w:rFonts w:asciiTheme="majorHAnsi" w:hAnsiTheme="majorHAnsi" w:cs="Calibri"/>
          <w:color w:val="000000"/>
          <w:sz w:val="22"/>
          <w:szCs w:val="22"/>
        </w:rPr>
        <w:t xml:space="preserve"> 1200) Recognize others, be recognized, help others, be helped; such is a family relationship</w:t>
      </w:r>
    </w:p>
    <w:p w14:paraId="63449479" w14:textId="77777777" w:rsidR="00B30B98" w:rsidRPr="009C5ADC" w:rsidRDefault="00B30B98" w:rsidP="00B30B98">
      <w:pPr>
        <w:pStyle w:val="NormalWeb"/>
        <w:numPr>
          <w:ilvl w:val="0"/>
          <w:numId w:val="4"/>
        </w:numPr>
        <w:spacing w:before="0" w:beforeAutospacing="0" w:after="0" w:afterAutospacing="0"/>
        <w:ind w:right="180"/>
        <w:textAlignment w:val="baseline"/>
        <w:rPr>
          <w:rFonts w:asciiTheme="majorHAnsi" w:hAnsiTheme="majorHAnsi" w:cs="Calibri"/>
          <w:color w:val="000000"/>
          <w:sz w:val="22"/>
          <w:szCs w:val="22"/>
        </w:rPr>
      </w:pPr>
      <w:r w:rsidRPr="009C5ADC">
        <w:rPr>
          <w:rFonts w:asciiTheme="majorHAnsi" w:hAnsiTheme="majorHAnsi" w:cs="Calibri"/>
          <w:color w:val="000000"/>
          <w:sz w:val="22"/>
          <w:szCs w:val="22"/>
        </w:rPr>
        <w:t xml:space="preserve">Educate for Service, Justice and Peace (Aloha) Ka lama </w:t>
      </w:r>
      <w:proofErr w:type="spellStart"/>
      <w:r w:rsidRPr="009C5ADC">
        <w:rPr>
          <w:rFonts w:asciiTheme="majorHAnsi" w:hAnsiTheme="majorHAnsi" w:cs="Calibri"/>
          <w:color w:val="000000"/>
          <w:sz w:val="22"/>
          <w:szCs w:val="22"/>
        </w:rPr>
        <w:t>kū</w:t>
      </w:r>
      <w:proofErr w:type="spellEnd"/>
      <w:r w:rsidRPr="009C5ADC">
        <w:rPr>
          <w:rFonts w:asciiTheme="majorHAnsi" w:hAnsiTheme="majorHAnsi" w:cs="Calibri"/>
          <w:color w:val="000000"/>
          <w:sz w:val="22"/>
          <w:szCs w:val="22"/>
        </w:rPr>
        <w:t xml:space="preserve"> o ka </w:t>
      </w:r>
      <w:proofErr w:type="spellStart"/>
      <w:r w:rsidRPr="009C5ADC">
        <w:rPr>
          <w:rFonts w:asciiTheme="majorHAnsi" w:hAnsiTheme="majorHAnsi" w:cs="Calibri"/>
          <w:color w:val="000000"/>
          <w:sz w:val="22"/>
          <w:szCs w:val="22"/>
        </w:rPr>
        <w:t>noʻeau</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ʻŌlelo</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Noʻeau</w:t>
      </w:r>
      <w:proofErr w:type="spellEnd"/>
      <w:r w:rsidRPr="009C5ADC">
        <w:rPr>
          <w:rFonts w:asciiTheme="majorHAnsi" w:hAnsiTheme="majorHAnsi" w:cs="Calibri"/>
          <w:color w:val="000000"/>
          <w:sz w:val="22"/>
          <w:szCs w:val="22"/>
        </w:rPr>
        <w:t xml:space="preserve"> 1430) Education is the standing torch of wisdom</w:t>
      </w:r>
    </w:p>
    <w:p w14:paraId="5900CEB5" w14:textId="77777777" w:rsidR="00B30B98" w:rsidRPr="009C5ADC" w:rsidRDefault="00B30B98" w:rsidP="00B30B98">
      <w:pPr>
        <w:pStyle w:val="NormalWeb"/>
        <w:numPr>
          <w:ilvl w:val="0"/>
          <w:numId w:val="4"/>
        </w:numPr>
        <w:spacing w:before="0" w:beforeAutospacing="0" w:after="0" w:afterAutospacing="0"/>
        <w:ind w:right="180"/>
        <w:textAlignment w:val="baseline"/>
        <w:rPr>
          <w:rFonts w:asciiTheme="majorHAnsi" w:hAnsiTheme="majorHAnsi" w:cs="Calibri"/>
          <w:color w:val="000000"/>
          <w:sz w:val="22"/>
          <w:szCs w:val="22"/>
        </w:rPr>
      </w:pPr>
      <w:r w:rsidRPr="009C5ADC">
        <w:rPr>
          <w:rFonts w:asciiTheme="majorHAnsi" w:hAnsiTheme="majorHAnsi" w:cs="Calibri"/>
          <w:color w:val="000000"/>
          <w:sz w:val="22"/>
          <w:szCs w:val="22"/>
        </w:rPr>
        <w:t>Educate for Adaptation and Change (</w:t>
      </w:r>
      <w:proofErr w:type="spellStart"/>
      <w:r w:rsidRPr="009C5ADC">
        <w:rPr>
          <w:rFonts w:asciiTheme="majorHAnsi" w:hAnsiTheme="majorHAnsi" w:cs="Calibri"/>
          <w:color w:val="000000"/>
          <w:sz w:val="22"/>
          <w:szCs w:val="22"/>
        </w:rPr>
        <w:t>Aina</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ʻAʻohe</w:t>
      </w:r>
      <w:proofErr w:type="spellEnd"/>
      <w:r w:rsidRPr="009C5ADC">
        <w:rPr>
          <w:rFonts w:asciiTheme="majorHAnsi" w:hAnsiTheme="majorHAnsi" w:cs="Calibri"/>
          <w:color w:val="000000"/>
          <w:sz w:val="22"/>
          <w:szCs w:val="22"/>
        </w:rPr>
        <w:t xml:space="preserve"> pau ka ‘</w:t>
      </w:r>
      <w:proofErr w:type="spellStart"/>
      <w:r w:rsidRPr="009C5ADC">
        <w:rPr>
          <w:rFonts w:asciiTheme="majorHAnsi" w:hAnsiTheme="majorHAnsi" w:cs="Calibri"/>
          <w:color w:val="000000"/>
          <w:sz w:val="22"/>
          <w:szCs w:val="22"/>
        </w:rPr>
        <w:t>ike</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i</w:t>
      </w:r>
      <w:proofErr w:type="spellEnd"/>
      <w:r w:rsidRPr="009C5ADC">
        <w:rPr>
          <w:rFonts w:asciiTheme="majorHAnsi" w:hAnsiTheme="majorHAnsi" w:cs="Calibri"/>
          <w:color w:val="000000"/>
          <w:sz w:val="22"/>
          <w:szCs w:val="22"/>
        </w:rPr>
        <w:t xml:space="preserve"> ka </w:t>
      </w:r>
      <w:proofErr w:type="spellStart"/>
      <w:r w:rsidRPr="009C5ADC">
        <w:rPr>
          <w:rFonts w:asciiTheme="majorHAnsi" w:hAnsiTheme="majorHAnsi" w:cs="Calibri"/>
          <w:color w:val="000000"/>
          <w:sz w:val="22"/>
          <w:szCs w:val="22"/>
        </w:rPr>
        <w:t>hālau</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hoʻokahi</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ʻŌlelo</w:t>
      </w:r>
      <w:proofErr w:type="spellEnd"/>
      <w:r w:rsidRPr="009C5ADC">
        <w:rPr>
          <w:rFonts w:asciiTheme="majorHAnsi" w:hAnsiTheme="majorHAnsi" w:cs="Calibri"/>
          <w:color w:val="000000"/>
          <w:sz w:val="22"/>
          <w:szCs w:val="22"/>
        </w:rPr>
        <w:t xml:space="preserve"> </w:t>
      </w:r>
      <w:proofErr w:type="spellStart"/>
      <w:r w:rsidRPr="009C5ADC">
        <w:rPr>
          <w:rFonts w:asciiTheme="majorHAnsi" w:hAnsiTheme="majorHAnsi" w:cs="Calibri"/>
          <w:color w:val="000000"/>
          <w:sz w:val="22"/>
          <w:szCs w:val="22"/>
        </w:rPr>
        <w:t>Noʻeau</w:t>
      </w:r>
      <w:proofErr w:type="spellEnd"/>
      <w:r w:rsidRPr="009C5ADC">
        <w:rPr>
          <w:rFonts w:asciiTheme="majorHAnsi" w:hAnsiTheme="majorHAnsi" w:cs="Calibri"/>
          <w:color w:val="000000"/>
          <w:sz w:val="22"/>
          <w:szCs w:val="22"/>
        </w:rPr>
        <w:t xml:space="preserve"> 203) All knowledge is not taught in the same school</w:t>
      </w:r>
    </w:p>
    <w:p w14:paraId="7B5377FC" w14:textId="77777777" w:rsidR="00B244B9" w:rsidRPr="009C5ADC" w:rsidRDefault="003824EF">
      <w:pPr>
        <w:pStyle w:val="Heading3"/>
        <w:rPr>
          <w:rFonts w:asciiTheme="majorHAnsi" w:hAnsiTheme="majorHAnsi"/>
          <w:color w:val="000000"/>
          <w:sz w:val="22"/>
          <w:szCs w:val="22"/>
        </w:rPr>
      </w:pPr>
      <w:r w:rsidRPr="009C5ADC">
        <w:rPr>
          <w:rFonts w:asciiTheme="majorHAnsi" w:hAnsiTheme="majorHAnsi"/>
          <w:color w:val="000000"/>
          <w:sz w:val="22"/>
          <w:szCs w:val="22"/>
        </w:rPr>
        <w:t xml:space="preserve">Learning Outcomes </w:t>
      </w:r>
    </w:p>
    <w:p w14:paraId="7B5377FD" w14:textId="77777777" w:rsidR="00B244B9" w:rsidRPr="009C5ADC" w:rsidRDefault="003824EF">
      <w:pPr>
        <w:spacing w:line="240" w:lineRule="auto"/>
        <w:rPr>
          <w:rFonts w:asciiTheme="majorHAnsi" w:eastAsia="Calibri" w:hAnsiTheme="majorHAnsi" w:cs="Calibri"/>
        </w:rPr>
      </w:pPr>
      <w:r w:rsidRPr="009C5ADC">
        <w:rPr>
          <w:rFonts w:asciiTheme="majorHAnsi" w:eastAsia="Calibri" w:hAnsiTheme="majorHAnsi" w:cs="Calibri"/>
        </w:rPr>
        <w:t>By the end of our course, students will be able to:</w:t>
      </w:r>
    </w:p>
    <w:p w14:paraId="767ADAE2" w14:textId="77777777" w:rsidR="00F766C6" w:rsidRPr="009C5ADC" w:rsidRDefault="00F766C6">
      <w:pPr>
        <w:spacing w:line="240" w:lineRule="auto"/>
        <w:rPr>
          <w:rFonts w:asciiTheme="majorHAnsi" w:eastAsia="Calibri" w:hAnsiTheme="majorHAnsi" w:cs="Calibri"/>
        </w:rPr>
      </w:pPr>
    </w:p>
    <w:p w14:paraId="507746B4" w14:textId="6E0DC730" w:rsidR="00F766C6" w:rsidRPr="009C5ADC" w:rsidRDefault="00F766C6" w:rsidP="00F766C6">
      <w:pPr>
        <w:numPr>
          <w:ilvl w:val="0"/>
          <w:numId w:val="6"/>
        </w:numPr>
        <w:spacing w:line="240" w:lineRule="auto"/>
        <w:rPr>
          <w:rFonts w:asciiTheme="majorHAnsi" w:hAnsiTheme="majorHAnsi"/>
        </w:rPr>
      </w:pPr>
      <w:r w:rsidRPr="009C5ADC">
        <w:rPr>
          <w:rFonts w:asciiTheme="majorHAnsi" w:hAnsiTheme="majorHAnsi"/>
        </w:rPr>
        <w:t>Develop critical reading and analytical skills introduced in EN 101 and EN 102</w:t>
      </w:r>
    </w:p>
    <w:p w14:paraId="0AE0365E" w14:textId="7F15CA64" w:rsidR="00F766C6" w:rsidRPr="009C5ADC" w:rsidRDefault="00F766C6" w:rsidP="00F766C6">
      <w:pPr>
        <w:numPr>
          <w:ilvl w:val="0"/>
          <w:numId w:val="6"/>
        </w:numPr>
        <w:spacing w:line="240" w:lineRule="auto"/>
        <w:rPr>
          <w:rFonts w:asciiTheme="majorHAnsi" w:hAnsiTheme="majorHAnsi"/>
        </w:rPr>
      </w:pPr>
      <w:r w:rsidRPr="009C5ADC">
        <w:rPr>
          <w:rFonts w:asciiTheme="majorHAnsi" w:hAnsiTheme="majorHAnsi"/>
        </w:rPr>
        <w:t>Identify and define types or genres of drama and poetic terms and styles</w:t>
      </w:r>
    </w:p>
    <w:p w14:paraId="2C23A7B1" w14:textId="77777777" w:rsidR="00F766C6" w:rsidRPr="009C5ADC" w:rsidRDefault="00F766C6" w:rsidP="00F766C6">
      <w:pPr>
        <w:numPr>
          <w:ilvl w:val="0"/>
          <w:numId w:val="6"/>
        </w:numPr>
        <w:spacing w:line="240" w:lineRule="auto"/>
        <w:rPr>
          <w:rFonts w:asciiTheme="majorHAnsi" w:hAnsiTheme="majorHAnsi"/>
        </w:rPr>
      </w:pPr>
      <w:r w:rsidRPr="009C5ADC">
        <w:rPr>
          <w:rFonts w:asciiTheme="majorHAnsi" w:hAnsiTheme="majorHAnsi"/>
        </w:rPr>
        <w:t>Recognize and identify classical and contemporary dramatists, poets and their work</w:t>
      </w:r>
    </w:p>
    <w:p w14:paraId="68EC2C59" w14:textId="45F18C89" w:rsidR="00F766C6" w:rsidRPr="009C5ADC" w:rsidRDefault="00F766C6" w:rsidP="00F766C6">
      <w:pPr>
        <w:numPr>
          <w:ilvl w:val="0"/>
          <w:numId w:val="6"/>
        </w:numPr>
        <w:spacing w:line="240" w:lineRule="auto"/>
        <w:rPr>
          <w:rFonts w:asciiTheme="majorHAnsi" w:hAnsiTheme="majorHAnsi"/>
        </w:rPr>
      </w:pPr>
      <w:r w:rsidRPr="009C5ADC">
        <w:rPr>
          <w:rFonts w:asciiTheme="majorHAnsi" w:hAnsiTheme="majorHAnsi"/>
        </w:rPr>
        <w:t>Develop the skills necessary to successfully execute a short literary criticism</w:t>
      </w:r>
    </w:p>
    <w:p w14:paraId="121409DB" w14:textId="0CFCB3DE" w:rsidR="00F766C6" w:rsidRPr="009C5ADC" w:rsidRDefault="00F766C6" w:rsidP="00F766C6">
      <w:pPr>
        <w:numPr>
          <w:ilvl w:val="0"/>
          <w:numId w:val="6"/>
        </w:numPr>
        <w:spacing w:line="240" w:lineRule="auto"/>
        <w:rPr>
          <w:rFonts w:asciiTheme="majorHAnsi" w:hAnsiTheme="majorHAnsi"/>
        </w:rPr>
      </w:pPr>
      <w:r w:rsidRPr="009C5ADC">
        <w:rPr>
          <w:rFonts w:asciiTheme="majorHAnsi" w:hAnsiTheme="majorHAnsi"/>
        </w:rPr>
        <w:t>Deliver an online dramatic presentations or forum on dramatic and poetic subject matter</w:t>
      </w:r>
    </w:p>
    <w:p w14:paraId="622C16E5" w14:textId="77777777" w:rsidR="00F766C6" w:rsidRPr="009C5ADC" w:rsidRDefault="00F766C6">
      <w:pPr>
        <w:spacing w:line="240" w:lineRule="auto"/>
        <w:rPr>
          <w:rFonts w:asciiTheme="majorHAnsi" w:eastAsia="Calibri" w:hAnsiTheme="majorHAnsi" w:cs="Calibri"/>
        </w:rPr>
      </w:pPr>
    </w:p>
    <w:p w14:paraId="7B5377FE" w14:textId="77777777" w:rsidR="00B244B9" w:rsidRPr="009C5ADC" w:rsidRDefault="003824EF">
      <w:pPr>
        <w:pStyle w:val="Heading3"/>
        <w:keepNext w:val="0"/>
        <w:keepLines w:val="0"/>
        <w:spacing w:before="480"/>
        <w:rPr>
          <w:rFonts w:asciiTheme="majorHAnsi" w:hAnsiTheme="majorHAnsi"/>
          <w:sz w:val="22"/>
          <w:szCs w:val="22"/>
        </w:rPr>
      </w:pPr>
      <w:bookmarkStart w:id="5" w:name="_ya8hoiwdsw79" w:colFirst="0" w:colLast="0"/>
      <w:bookmarkEnd w:id="5"/>
      <w:r w:rsidRPr="009C5ADC">
        <w:rPr>
          <w:rFonts w:asciiTheme="majorHAnsi" w:hAnsiTheme="majorHAnsi"/>
          <w:sz w:val="22"/>
          <w:szCs w:val="22"/>
        </w:rPr>
        <w:t>Alignment of Learning Outcomes</w:t>
      </w:r>
    </w:p>
    <w:p w14:paraId="7B5377FF" w14:textId="77777777" w:rsidR="00B244B9" w:rsidRPr="009C5ADC" w:rsidRDefault="003824EF">
      <w:pPr>
        <w:spacing w:line="240" w:lineRule="auto"/>
        <w:rPr>
          <w:rFonts w:asciiTheme="majorHAnsi" w:eastAsia="Calibri" w:hAnsiTheme="majorHAnsi" w:cs="Calibri"/>
        </w:rPr>
      </w:pPr>
      <w:r w:rsidRPr="009C5ADC">
        <w:rPr>
          <w:rFonts w:asciiTheme="majorHAnsi" w:eastAsia="Calibri" w:hAnsiTheme="majorHAnsi" w:cs="Calibri"/>
        </w:rPr>
        <w:t xml:space="preserve"> </w:t>
      </w:r>
    </w:p>
    <w:tbl>
      <w:tblPr>
        <w:tblStyle w:val="a0"/>
        <w:tblW w:w="99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70"/>
        <w:gridCol w:w="1740"/>
        <w:gridCol w:w="1455"/>
        <w:gridCol w:w="1440"/>
        <w:gridCol w:w="1565"/>
        <w:gridCol w:w="1700"/>
      </w:tblGrid>
      <w:tr w:rsidR="00B244B9" w:rsidRPr="009C5ADC" w14:paraId="7B537806" w14:textId="77777777" w:rsidTr="005E247B">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37800" w14:textId="77777777" w:rsidR="00B244B9" w:rsidRPr="009C5ADC" w:rsidRDefault="003824EF">
            <w:pPr>
              <w:spacing w:line="240" w:lineRule="auto"/>
              <w:ind w:left="120"/>
              <w:rPr>
                <w:rFonts w:asciiTheme="majorHAnsi" w:eastAsia="Calibri" w:hAnsiTheme="majorHAnsi" w:cs="Calibri"/>
              </w:rPr>
            </w:pPr>
            <w:r w:rsidRPr="009C5ADC">
              <w:rPr>
                <w:rFonts w:asciiTheme="majorHAnsi" w:eastAsia="Calibri" w:hAnsiTheme="majorHAnsi" w:cs="Calibri"/>
              </w:rPr>
              <w:t xml:space="preserve"> </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1" w14:textId="77777777" w:rsidR="00B244B9" w:rsidRPr="009C5ADC" w:rsidRDefault="003824EF">
            <w:pPr>
              <w:spacing w:line="281" w:lineRule="auto"/>
              <w:ind w:left="480" w:right="360"/>
              <w:jc w:val="center"/>
              <w:rPr>
                <w:rFonts w:asciiTheme="majorHAnsi" w:eastAsia="Calibri" w:hAnsiTheme="majorHAnsi" w:cs="Calibri"/>
              </w:rPr>
            </w:pPr>
            <w:r w:rsidRPr="009C5ADC">
              <w:rPr>
                <w:rFonts w:asciiTheme="majorHAnsi" w:eastAsia="Calibri" w:hAnsiTheme="majorHAnsi" w:cs="Calibri"/>
              </w:rPr>
              <w:t>CLO 1</w:t>
            </w:r>
          </w:p>
        </w:tc>
        <w:tc>
          <w:tcPr>
            <w:tcW w:w="14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2" w14:textId="77777777" w:rsidR="00B244B9" w:rsidRPr="009C5ADC" w:rsidRDefault="003824EF">
            <w:pPr>
              <w:spacing w:line="281" w:lineRule="auto"/>
              <w:ind w:left="240" w:right="100"/>
              <w:jc w:val="center"/>
              <w:rPr>
                <w:rFonts w:asciiTheme="majorHAnsi" w:eastAsia="Calibri" w:hAnsiTheme="majorHAnsi" w:cs="Calibri"/>
              </w:rPr>
            </w:pPr>
            <w:r w:rsidRPr="009C5ADC">
              <w:rPr>
                <w:rFonts w:asciiTheme="majorHAnsi" w:eastAsia="Calibri" w:hAnsiTheme="majorHAnsi" w:cs="Calibri"/>
              </w:rPr>
              <w:t>CLO 2</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3" w14:textId="77777777" w:rsidR="00B244B9" w:rsidRPr="009C5ADC" w:rsidRDefault="003824EF">
            <w:pPr>
              <w:spacing w:line="281" w:lineRule="auto"/>
              <w:ind w:left="480" w:right="360"/>
              <w:jc w:val="center"/>
              <w:rPr>
                <w:rFonts w:asciiTheme="majorHAnsi" w:eastAsia="Calibri" w:hAnsiTheme="majorHAnsi" w:cs="Calibri"/>
              </w:rPr>
            </w:pPr>
            <w:r w:rsidRPr="009C5ADC">
              <w:rPr>
                <w:rFonts w:asciiTheme="majorHAnsi" w:eastAsia="Calibri" w:hAnsiTheme="majorHAnsi" w:cs="Calibri"/>
              </w:rPr>
              <w:t>CLO 3</w:t>
            </w:r>
          </w:p>
        </w:tc>
        <w:tc>
          <w:tcPr>
            <w:tcW w:w="1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4" w14:textId="77777777" w:rsidR="00B244B9" w:rsidRPr="009C5ADC" w:rsidRDefault="003824EF">
            <w:pPr>
              <w:spacing w:line="281" w:lineRule="auto"/>
              <w:ind w:left="240" w:right="100"/>
              <w:jc w:val="center"/>
              <w:rPr>
                <w:rFonts w:asciiTheme="majorHAnsi" w:eastAsia="Calibri" w:hAnsiTheme="majorHAnsi" w:cs="Calibri"/>
              </w:rPr>
            </w:pPr>
            <w:r w:rsidRPr="009C5ADC">
              <w:rPr>
                <w:rFonts w:asciiTheme="majorHAnsi" w:eastAsia="Calibri" w:hAnsiTheme="majorHAnsi" w:cs="Calibri"/>
              </w:rPr>
              <w:t>CLO 4</w:t>
            </w:r>
          </w:p>
        </w:tc>
        <w:tc>
          <w:tcPr>
            <w:tcW w:w="17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5" w14:textId="77777777" w:rsidR="00B244B9" w:rsidRPr="009C5ADC" w:rsidRDefault="003824EF">
            <w:pPr>
              <w:spacing w:line="281" w:lineRule="auto"/>
              <w:ind w:left="480" w:right="340"/>
              <w:jc w:val="center"/>
              <w:rPr>
                <w:rFonts w:asciiTheme="majorHAnsi" w:eastAsia="Calibri" w:hAnsiTheme="majorHAnsi" w:cs="Calibri"/>
              </w:rPr>
            </w:pPr>
            <w:r w:rsidRPr="009C5ADC">
              <w:rPr>
                <w:rFonts w:asciiTheme="majorHAnsi" w:eastAsia="Calibri" w:hAnsiTheme="majorHAnsi" w:cs="Calibri"/>
              </w:rPr>
              <w:t>CLO 5</w:t>
            </w:r>
          </w:p>
        </w:tc>
      </w:tr>
      <w:tr w:rsidR="00B244B9" w:rsidRPr="009C5ADC" w14:paraId="7B53780D" w14:textId="77777777" w:rsidTr="005E247B">
        <w:trPr>
          <w:trHeight w:val="611"/>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7" w14:textId="77777777" w:rsidR="00B244B9" w:rsidRPr="009C5ADC" w:rsidRDefault="003824EF">
            <w:pPr>
              <w:spacing w:line="298" w:lineRule="auto"/>
              <w:ind w:left="240" w:right="500"/>
              <w:rPr>
                <w:rFonts w:asciiTheme="majorHAnsi" w:eastAsia="Calibri" w:hAnsiTheme="majorHAnsi" w:cs="Calibri"/>
              </w:rPr>
            </w:pPr>
            <w:r w:rsidRPr="009C5ADC">
              <w:rPr>
                <w:rFonts w:asciiTheme="majorHAnsi" w:eastAsia="Calibri" w:hAnsiTheme="majorHAnsi" w:cs="Calibri"/>
              </w:rPr>
              <w:t>Essential Questions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08" w14:textId="77777777" w:rsidR="00B244B9" w:rsidRPr="009C5ADC" w:rsidRDefault="003824EF">
            <w:pPr>
              <w:spacing w:line="297" w:lineRule="auto"/>
              <w:ind w:left="480" w:right="360"/>
              <w:jc w:val="center"/>
              <w:rPr>
                <w:rFonts w:asciiTheme="majorHAnsi" w:eastAsia="Calibri" w:hAnsiTheme="majorHAnsi" w:cs="Calibri"/>
              </w:rPr>
            </w:pPr>
            <w:r w:rsidRPr="009C5ADC">
              <w:rPr>
                <w:rFonts w:asciiTheme="majorHAnsi" w:eastAsia="Calibri" w:hAnsiTheme="majorHAnsi" w:cs="Calibri"/>
              </w:rPr>
              <w:t>1, 2, 3, 4</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09" w14:textId="77777777" w:rsidR="00B244B9" w:rsidRPr="009C5ADC" w:rsidRDefault="003824EF">
            <w:pPr>
              <w:spacing w:line="297" w:lineRule="auto"/>
              <w:ind w:left="240" w:right="100"/>
              <w:jc w:val="center"/>
              <w:rPr>
                <w:rFonts w:asciiTheme="majorHAnsi" w:eastAsia="Calibri" w:hAnsiTheme="majorHAnsi" w:cs="Calibri"/>
              </w:rPr>
            </w:pPr>
            <w:r w:rsidRPr="009C5ADC">
              <w:rPr>
                <w:rFonts w:asciiTheme="majorHAnsi" w:eastAsia="Calibri" w:hAnsiTheme="majorHAnsi" w:cs="Calibri"/>
              </w:rPr>
              <w:t>2, 3</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0A" w14:textId="77777777" w:rsidR="00B244B9" w:rsidRPr="009C5ADC" w:rsidRDefault="003824EF">
            <w:pPr>
              <w:spacing w:line="297" w:lineRule="auto"/>
              <w:ind w:left="120"/>
              <w:jc w:val="center"/>
              <w:rPr>
                <w:rFonts w:asciiTheme="majorHAnsi" w:eastAsia="Calibri" w:hAnsiTheme="majorHAnsi" w:cs="Calibri"/>
              </w:rPr>
            </w:pPr>
            <w:r w:rsidRPr="009C5ADC">
              <w:rPr>
                <w:rFonts w:asciiTheme="majorHAnsi" w:eastAsia="Calibri" w:hAnsiTheme="majorHAnsi" w:cs="Calibri"/>
              </w:rPr>
              <w:t>2</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0B" w14:textId="77777777" w:rsidR="00B244B9" w:rsidRPr="009C5ADC" w:rsidRDefault="003824EF">
            <w:pPr>
              <w:spacing w:line="297" w:lineRule="auto"/>
              <w:ind w:left="240" w:right="100"/>
              <w:jc w:val="center"/>
              <w:rPr>
                <w:rFonts w:asciiTheme="majorHAnsi" w:eastAsia="Calibri" w:hAnsiTheme="majorHAnsi" w:cs="Calibri"/>
              </w:rPr>
            </w:pPr>
            <w:r w:rsidRPr="009C5ADC">
              <w:rPr>
                <w:rFonts w:asciiTheme="majorHAnsi" w:eastAsia="Calibri" w:hAnsiTheme="majorHAnsi" w:cs="Calibri"/>
              </w:rPr>
              <w:t>3, 4</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0C" w14:textId="77777777" w:rsidR="00B244B9" w:rsidRPr="009C5ADC" w:rsidRDefault="003824EF">
            <w:pPr>
              <w:spacing w:line="297" w:lineRule="auto"/>
              <w:ind w:left="140"/>
              <w:jc w:val="center"/>
              <w:rPr>
                <w:rFonts w:asciiTheme="majorHAnsi" w:eastAsia="Calibri" w:hAnsiTheme="majorHAnsi" w:cs="Calibri"/>
              </w:rPr>
            </w:pPr>
            <w:r w:rsidRPr="009C5ADC">
              <w:rPr>
                <w:rFonts w:asciiTheme="majorHAnsi" w:eastAsia="Calibri" w:hAnsiTheme="majorHAnsi" w:cs="Calibri"/>
              </w:rPr>
              <w:t>3</w:t>
            </w:r>
          </w:p>
        </w:tc>
      </w:tr>
      <w:tr w:rsidR="00B244B9" w:rsidRPr="009C5ADC" w14:paraId="7B537814" w14:textId="77777777" w:rsidTr="005E247B">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E" w14:textId="77777777" w:rsidR="00B244B9" w:rsidRPr="009C5ADC" w:rsidRDefault="003824EF">
            <w:pPr>
              <w:spacing w:line="298" w:lineRule="auto"/>
              <w:ind w:left="240" w:right="540"/>
              <w:rPr>
                <w:rFonts w:asciiTheme="majorHAnsi" w:eastAsia="Calibri" w:hAnsiTheme="majorHAnsi" w:cs="Calibri"/>
              </w:rPr>
            </w:pPr>
            <w:r w:rsidRPr="009C5ADC">
              <w:rPr>
                <w:rFonts w:asciiTheme="majorHAnsi" w:eastAsia="Calibri" w:hAnsiTheme="majorHAnsi" w:cs="Calibri"/>
              </w:rPr>
              <w:t>Marianist Values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0F" w14:textId="77777777" w:rsidR="00B244B9" w:rsidRPr="009C5ADC" w:rsidRDefault="003824EF">
            <w:pPr>
              <w:spacing w:line="297" w:lineRule="auto"/>
              <w:ind w:left="480" w:right="360"/>
              <w:jc w:val="center"/>
              <w:rPr>
                <w:rFonts w:asciiTheme="majorHAnsi" w:eastAsia="Calibri" w:hAnsiTheme="majorHAnsi" w:cs="Calibri"/>
              </w:rPr>
            </w:pPr>
            <w:r w:rsidRPr="009C5ADC">
              <w:rPr>
                <w:rFonts w:asciiTheme="majorHAnsi" w:eastAsia="Calibri" w:hAnsiTheme="majorHAnsi" w:cs="Calibri"/>
              </w:rPr>
              <w:t>2, 4, 5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0" w14:textId="77777777" w:rsidR="00B244B9" w:rsidRPr="009C5ADC" w:rsidRDefault="003824EF">
            <w:pPr>
              <w:spacing w:line="297" w:lineRule="auto"/>
              <w:ind w:left="240" w:right="100"/>
              <w:jc w:val="center"/>
              <w:rPr>
                <w:rFonts w:asciiTheme="majorHAnsi" w:eastAsia="Calibri" w:hAnsiTheme="majorHAnsi" w:cs="Calibri"/>
              </w:rPr>
            </w:pPr>
            <w:r w:rsidRPr="009C5ADC">
              <w:rPr>
                <w:rFonts w:asciiTheme="majorHAnsi" w:eastAsia="Calibri" w:hAnsiTheme="majorHAnsi" w:cs="Calibri"/>
              </w:rPr>
              <w:t>2, 4, 5</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1" w14:textId="77777777" w:rsidR="00B244B9" w:rsidRPr="009C5ADC" w:rsidRDefault="003824EF">
            <w:pPr>
              <w:spacing w:line="297" w:lineRule="auto"/>
              <w:ind w:left="120"/>
              <w:jc w:val="center"/>
              <w:rPr>
                <w:rFonts w:asciiTheme="majorHAnsi" w:eastAsia="Calibri" w:hAnsiTheme="majorHAnsi" w:cs="Calibri"/>
              </w:rPr>
            </w:pPr>
            <w:r w:rsidRPr="009C5ADC">
              <w:rPr>
                <w:rFonts w:asciiTheme="majorHAnsi" w:eastAsia="Calibri" w:hAnsiTheme="majorHAnsi" w:cs="Calibri"/>
              </w:rPr>
              <w:t>2</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2" w14:textId="77777777" w:rsidR="00B244B9" w:rsidRPr="009C5ADC" w:rsidRDefault="003824EF">
            <w:pPr>
              <w:spacing w:line="297" w:lineRule="auto"/>
              <w:ind w:left="240" w:right="100"/>
              <w:jc w:val="center"/>
              <w:rPr>
                <w:rFonts w:asciiTheme="majorHAnsi" w:eastAsia="Calibri" w:hAnsiTheme="majorHAnsi" w:cs="Calibri"/>
              </w:rPr>
            </w:pPr>
            <w:r w:rsidRPr="009C5ADC">
              <w:rPr>
                <w:rFonts w:asciiTheme="majorHAnsi" w:eastAsia="Calibri" w:hAnsiTheme="majorHAnsi" w:cs="Calibri"/>
              </w:rPr>
              <w:t>2, 4, 5</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3" w14:textId="77777777" w:rsidR="00B244B9" w:rsidRPr="009C5ADC" w:rsidRDefault="003824EF">
            <w:pPr>
              <w:spacing w:line="297" w:lineRule="auto"/>
              <w:ind w:left="480" w:right="340"/>
              <w:jc w:val="center"/>
              <w:rPr>
                <w:rFonts w:asciiTheme="majorHAnsi" w:eastAsia="Calibri" w:hAnsiTheme="majorHAnsi" w:cs="Calibri"/>
              </w:rPr>
            </w:pPr>
            <w:r w:rsidRPr="009C5ADC">
              <w:rPr>
                <w:rFonts w:asciiTheme="majorHAnsi" w:eastAsia="Calibri" w:hAnsiTheme="majorHAnsi" w:cs="Calibri"/>
              </w:rPr>
              <w:t>2, 4, 5</w:t>
            </w:r>
          </w:p>
        </w:tc>
      </w:tr>
      <w:tr w:rsidR="00B244B9" w:rsidRPr="009C5ADC" w14:paraId="7B53781C" w14:textId="77777777" w:rsidTr="005E247B">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15" w14:textId="77777777" w:rsidR="00B244B9" w:rsidRPr="009C5ADC" w:rsidRDefault="003824EF">
            <w:pPr>
              <w:spacing w:line="235" w:lineRule="auto"/>
              <w:ind w:left="120" w:right="600"/>
              <w:rPr>
                <w:rFonts w:asciiTheme="majorHAnsi" w:eastAsia="Calibri" w:hAnsiTheme="majorHAnsi" w:cs="Calibri"/>
              </w:rPr>
            </w:pPr>
            <w:r w:rsidRPr="009C5ADC">
              <w:rPr>
                <w:rFonts w:asciiTheme="majorHAnsi" w:eastAsia="Calibri" w:hAnsiTheme="majorHAnsi" w:cs="Calibri"/>
              </w:rPr>
              <w:t>Program Learning</w:t>
            </w:r>
          </w:p>
          <w:p w14:paraId="7B537816" w14:textId="77777777" w:rsidR="00B244B9" w:rsidRPr="009C5ADC" w:rsidRDefault="003824EF">
            <w:pPr>
              <w:spacing w:line="280" w:lineRule="auto"/>
              <w:ind w:left="120"/>
              <w:rPr>
                <w:rFonts w:asciiTheme="majorHAnsi" w:eastAsia="Calibri" w:hAnsiTheme="majorHAnsi" w:cs="Calibri"/>
              </w:rPr>
            </w:pPr>
            <w:r w:rsidRPr="009C5ADC">
              <w:rPr>
                <w:rFonts w:asciiTheme="majorHAnsi" w:eastAsia="Calibri" w:hAnsiTheme="majorHAnsi" w:cs="Calibri"/>
              </w:rPr>
              <w:t>Outcomes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17" w14:textId="77777777" w:rsidR="00B244B9" w:rsidRPr="009C5ADC" w:rsidRDefault="003824EF">
            <w:pPr>
              <w:spacing w:line="297" w:lineRule="auto"/>
              <w:ind w:left="480" w:right="360"/>
              <w:jc w:val="center"/>
              <w:rPr>
                <w:rFonts w:asciiTheme="majorHAnsi" w:eastAsia="Calibri" w:hAnsiTheme="majorHAnsi" w:cs="Calibri"/>
              </w:rPr>
            </w:pPr>
            <w:r w:rsidRPr="009C5ADC">
              <w:rPr>
                <w:rFonts w:asciiTheme="majorHAnsi" w:eastAsia="Calibri" w:hAnsiTheme="majorHAnsi" w:cs="Calibri"/>
              </w:rPr>
              <w:t>1, 2, 5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8" w14:textId="77777777" w:rsidR="00B244B9" w:rsidRPr="009C5ADC" w:rsidRDefault="003824EF">
            <w:pPr>
              <w:spacing w:line="297" w:lineRule="auto"/>
              <w:ind w:left="240" w:right="100"/>
              <w:jc w:val="center"/>
              <w:rPr>
                <w:rFonts w:asciiTheme="majorHAnsi" w:eastAsia="Calibri" w:hAnsiTheme="majorHAnsi" w:cs="Calibri"/>
              </w:rPr>
            </w:pPr>
            <w:r w:rsidRPr="009C5ADC">
              <w:rPr>
                <w:rFonts w:asciiTheme="majorHAnsi" w:eastAsia="Calibri" w:hAnsiTheme="majorHAnsi" w:cs="Calibri"/>
              </w:rPr>
              <w:t>2, 5, 6, 7</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9" w14:textId="77777777" w:rsidR="00B244B9" w:rsidRPr="009C5ADC" w:rsidRDefault="003824EF">
            <w:pPr>
              <w:spacing w:line="297" w:lineRule="auto"/>
              <w:ind w:left="480" w:right="360"/>
              <w:jc w:val="center"/>
              <w:rPr>
                <w:rFonts w:asciiTheme="majorHAnsi" w:eastAsia="Calibri" w:hAnsiTheme="majorHAnsi" w:cs="Calibri"/>
              </w:rPr>
            </w:pPr>
            <w:r w:rsidRPr="009C5ADC">
              <w:rPr>
                <w:rFonts w:asciiTheme="majorHAnsi" w:eastAsia="Calibri" w:hAnsiTheme="majorHAnsi" w:cs="Calibri"/>
              </w:rPr>
              <w:t>5, 7</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A" w14:textId="77777777" w:rsidR="00B244B9" w:rsidRPr="009C5ADC" w:rsidRDefault="003824EF">
            <w:pPr>
              <w:spacing w:line="297" w:lineRule="auto"/>
              <w:ind w:left="240" w:right="100"/>
              <w:jc w:val="center"/>
              <w:rPr>
                <w:rFonts w:asciiTheme="majorHAnsi" w:eastAsia="Calibri" w:hAnsiTheme="majorHAnsi" w:cs="Calibri"/>
              </w:rPr>
            </w:pPr>
            <w:r w:rsidRPr="009C5ADC">
              <w:rPr>
                <w:rFonts w:asciiTheme="majorHAnsi" w:eastAsia="Calibri" w:hAnsiTheme="majorHAnsi" w:cs="Calibri"/>
              </w:rPr>
              <w:t>1, 2, 4, 5, 6, 7</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B" w14:textId="77777777" w:rsidR="00B244B9" w:rsidRPr="009C5ADC" w:rsidRDefault="003824EF">
            <w:pPr>
              <w:spacing w:line="297" w:lineRule="auto"/>
              <w:ind w:left="480" w:right="340"/>
              <w:jc w:val="center"/>
              <w:rPr>
                <w:rFonts w:asciiTheme="majorHAnsi" w:eastAsia="Calibri" w:hAnsiTheme="majorHAnsi" w:cs="Calibri"/>
              </w:rPr>
            </w:pPr>
            <w:r w:rsidRPr="009C5ADC">
              <w:rPr>
                <w:rFonts w:asciiTheme="majorHAnsi" w:eastAsia="Calibri" w:hAnsiTheme="majorHAnsi" w:cs="Calibri"/>
              </w:rPr>
              <w:t>1, 2, 5</w:t>
            </w:r>
          </w:p>
        </w:tc>
      </w:tr>
    </w:tbl>
    <w:p w14:paraId="7B53781E" w14:textId="77777777" w:rsidR="00B244B9" w:rsidRPr="009C5ADC" w:rsidRDefault="003824EF">
      <w:pPr>
        <w:pStyle w:val="Heading3"/>
        <w:rPr>
          <w:rFonts w:asciiTheme="majorHAnsi" w:hAnsiTheme="majorHAnsi"/>
          <w:sz w:val="22"/>
          <w:szCs w:val="22"/>
        </w:rPr>
      </w:pPr>
      <w:bookmarkStart w:id="6" w:name="_3tx06nelqr7l" w:colFirst="0" w:colLast="0"/>
      <w:bookmarkEnd w:id="6"/>
      <w:r w:rsidRPr="009C5ADC">
        <w:rPr>
          <w:rFonts w:asciiTheme="majorHAnsi" w:hAnsiTheme="majorHAnsi"/>
          <w:sz w:val="22"/>
          <w:szCs w:val="22"/>
        </w:rPr>
        <w:t>Course Prerequisites</w:t>
      </w:r>
    </w:p>
    <w:p w14:paraId="7B53781F" w14:textId="1B1917D6" w:rsidR="00B244B9" w:rsidRPr="009C5ADC" w:rsidRDefault="00F766C6">
      <w:pPr>
        <w:spacing w:line="240" w:lineRule="auto"/>
        <w:rPr>
          <w:rFonts w:asciiTheme="majorHAnsi" w:eastAsia="Calibri" w:hAnsiTheme="majorHAnsi" w:cs="Calibri"/>
        </w:rPr>
      </w:pPr>
      <w:r w:rsidRPr="009C5ADC">
        <w:rPr>
          <w:rFonts w:asciiTheme="majorHAnsi" w:eastAsia="Calibri" w:hAnsiTheme="majorHAnsi" w:cs="Calibri"/>
        </w:rPr>
        <w:t>ENG 102</w:t>
      </w:r>
      <w:r w:rsidR="003824EF" w:rsidRPr="009C5ADC">
        <w:rPr>
          <w:rFonts w:asciiTheme="majorHAnsi" w:eastAsia="Calibri" w:hAnsiTheme="majorHAnsi" w:cs="Calibri"/>
        </w:rPr>
        <w:t xml:space="preserve"> </w:t>
      </w:r>
    </w:p>
    <w:p w14:paraId="62475FAB" w14:textId="77777777" w:rsidR="00FC2D20" w:rsidRDefault="00FC2D20">
      <w:pPr>
        <w:pStyle w:val="Heading3"/>
        <w:rPr>
          <w:rFonts w:asciiTheme="majorHAnsi" w:hAnsiTheme="majorHAnsi"/>
          <w:sz w:val="22"/>
          <w:szCs w:val="22"/>
        </w:rPr>
      </w:pPr>
      <w:bookmarkStart w:id="7" w:name="_z8rlxh31wh96" w:colFirst="0" w:colLast="0"/>
      <w:bookmarkEnd w:id="7"/>
    </w:p>
    <w:p w14:paraId="672E19F5" w14:textId="77777777" w:rsidR="00FC2D20" w:rsidRDefault="00FC2D20">
      <w:pPr>
        <w:pStyle w:val="Heading3"/>
        <w:rPr>
          <w:rFonts w:asciiTheme="majorHAnsi" w:hAnsiTheme="majorHAnsi"/>
          <w:sz w:val="22"/>
          <w:szCs w:val="22"/>
        </w:rPr>
      </w:pPr>
    </w:p>
    <w:p w14:paraId="7B537820" w14:textId="77777777" w:rsidR="00B244B9" w:rsidRPr="009C5ADC" w:rsidRDefault="003824EF">
      <w:pPr>
        <w:pStyle w:val="Heading3"/>
        <w:rPr>
          <w:rFonts w:asciiTheme="majorHAnsi" w:hAnsiTheme="majorHAnsi"/>
          <w:sz w:val="22"/>
          <w:szCs w:val="22"/>
        </w:rPr>
      </w:pPr>
      <w:r w:rsidRPr="009C5ADC">
        <w:rPr>
          <w:rFonts w:asciiTheme="majorHAnsi" w:hAnsiTheme="majorHAnsi"/>
          <w:sz w:val="22"/>
          <w:szCs w:val="22"/>
        </w:rPr>
        <w:t xml:space="preserve">Required Learning Materials </w:t>
      </w:r>
    </w:p>
    <w:p w14:paraId="67B4CF02" w14:textId="77777777" w:rsidR="00F766C6" w:rsidRPr="009C5ADC" w:rsidRDefault="00F766C6" w:rsidP="00F766C6">
      <w:pPr>
        <w:ind w:left="2880" w:hanging="2880"/>
        <w:rPr>
          <w:rFonts w:asciiTheme="majorHAnsi" w:hAnsiTheme="majorHAnsi"/>
        </w:rPr>
      </w:pPr>
    </w:p>
    <w:p w14:paraId="730ED857" w14:textId="77777777" w:rsidR="00F766C6" w:rsidRPr="009C5ADC" w:rsidRDefault="00F766C6" w:rsidP="00F766C6">
      <w:pPr>
        <w:ind w:left="2880" w:hanging="2880"/>
        <w:rPr>
          <w:rFonts w:asciiTheme="majorHAnsi" w:hAnsiTheme="majorHAnsi"/>
        </w:rPr>
      </w:pPr>
      <w:r w:rsidRPr="009C5ADC">
        <w:rPr>
          <w:rFonts w:asciiTheme="majorHAnsi" w:hAnsiTheme="majorHAnsi"/>
        </w:rPr>
        <w:t>Selected Poems</w:t>
      </w:r>
      <w:r w:rsidRPr="009C5ADC">
        <w:rPr>
          <w:rFonts w:asciiTheme="majorHAnsi" w:hAnsiTheme="majorHAnsi"/>
        </w:rPr>
        <w:tab/>
        <w:t>Selected Authors</w:t>
      </w:r>
    </w:p>
    <w:p w14:paraId="1B8E88C7" w14:textId="77777777" w:rsidR="00F766C6" w:rsidRPr="009C5ADC" w:rsidRDefault="00F766C6" w:rsidP="00F766C6">
      <w:pPr>
        <w:ind w:left="2880" w:hanging="2880"/>
        <w:rPr>
          <w:rFonts w:asciiTheme="majorHAnsi" w:hAnsiTheme="majorHAnsi"/>
          <w:b/>
        </w:rPr>
      </w:pPr>
      <w:bookmarkStart w:id="8" w:name="_gjdgxs" w:colFirst="0" w:colLast="0"/>
      <w:bookmarkEnd w:id="8"/>
      <w:r w:rsidRPr="009C5ADC">
        <w:rPr>
          <w:rFonts w:asciiTheme="majorHAnsi" w:hAnsiTheme="majorHAnsi"/>
        </w:rPr>
        <w:t>Sophocles</w:t>
      </w:r>
      <w:r w:rsidRPr="009C5ADC">
        <w:rPr>
          <w:rFonts w:asciiTheme="majorHAnsi" w:hAnsiTheme="majorHAnsi"/>
        </w:rPr>
        <w:tab/>
      </w:r>
      <w:hyperlink r:id="rId13">
        <w:r w:rsidRPr="009C5ADC">
          <w:rPr>
            <w:rFonts w:asciiTheme="majorHAnsi" w:hAnsiTheme="majorHAnsi"/>
            <w:color w:val="0000FF"/>
            <w:u w:val="single"/>
          </w:rPr>
          <w:t>Oedipus Rex</w:t>
        </w:r>
      </w:hyperlink>
      <w:r w:rsidRPr="009C5ADC">
        <w:rPr>
          <w:rFonts w:asciiTheme="majorHAnsi" w:hAnsiTheme="majorHAnsi"/>
        </w:rPr>
        <w:t xml:space="preserve"> </w:t>
      </w:r>
      <w:r w:rsidRPr="009C5ADC">
        <w:rPr>
          <w:rFonts w:asciiTheme="majorHAnsi" w:hAnsiTheme="majorHAnsi"/>
          <w:b/>
        </w:rPr>
        <w:t>(430BC; e-text)</w:t>
      </w:r>
    </w:p>
    <w:p w14:paraId="462207D8" w14:textId="1CD92F25" w:rsidR="00F766C6" w:rsidRPr="009C5ADC" w:rsidRDefault="00F766C6" w:rsidP="00F766C6">
      <w:pPr>
        <w:ind w:left="2880" w:hanging="2880"/>
        <w:rPr>
          <w:rFonts w:asciiTheme="majorHAnsi" w:hAnsiTheme="majorHAnsi"/>
        </w:rPr>
      </w:pPr>
      <w:bookmarkStart w:id="9" w:name="_vqwffouvn2rv" w:colFirst="0" w:colLast="0"/>
      <w:bookmarkEnd w:id="9"/>
      <w:r w:rsidRPr="009C5ADC">
        <w:rPr>
          <w:rFonts w:asciiTheme="majorHAnsi" w:hAnsiTheme="majorHAnsi"/>
        </w:rPr>
        <w:t>Shakespeare</w:t>
      </w:r>
      <w:r w:rsidRPr="009C5ADC">
        <w:rPr>
          <w:rFonts w:asciiTheme="majorHAnsi" w:hAnsiTheme="majorHAnsi"/>
          <w:b/>
        </w:rPr>
        <w:tab/>
      </w:r>
      <w:r w:rsidRPr="009C5ADC">
        <w:rPr>
          <w:rFonts w:asciiTheme="majorHAnsi" w:hAnsiTheme="majorHAnsi"/>
        </w:rPr>
        <w:t xml:space="preserve">Twelfth Night </w:t>
      </w:r>
      <w:r w:rsidR="00620F51">
        <w:rPr>
          <w:rFonts w:asciiTheme="majorHAnsi" w:hAnsiTheme="majorHAnsi"/>
        </w:rPr>
        <w:t>(available online)</w:t>
      </w:r>
      <w:bookmarkStart w:id="10" w:name="_GoBack"/>
      <w:bookmarkEnd w:id="10"/>
    </w:p>
    <w:p w14:paraId="2293C33C" w14:textId="21643886" w:rsidR="00F766C6" w:rsidRPr="009C5ADC" w:rsidRDefault="00620F51" w:rsidP="00F766C6">
      <w:pPr>
        <w:ind w:left="2880" w:hanging="2880"/>
        <w:rPr>
          <w:rFonts w:asciiTheme="majorHAnsi" w:hAnsiTheme="majorHAnsi"/>
        </w:rPr>
      </w:pPr>
      <w:bookmarkStart w:id="11" w:name="_bau3yxfkie2s" w:colFirst="0" w:colLast="0"/>
      <w:bookmarkEnd w:id="11"/>
      <w:r>
        <w:rPr>
          <w:rFonts w:asciiTheme="majorHAnsi" w:hAnsiTheme="majorHAnsi"/>
        </w:rPr>
        <w:t>Ntozake Shange</w:t>
      </w:r>
      <w:r>
        <w:rPr>
          <w:rFonts w:asciiTheme="majorHAnsi" w:hAnsiTheme="majorHAnsi"/>
        </w:rPr>
        <w:tab/>
        <w:t>for colored girls who have considered suicide when the rainbow is enuf</w:t>
      </w:r>
    </w:p>
    <w:p w14:paraId="19B59F81" w14:textId="77777777" w:rsidR="00F766C6" w:rsidRPr="009C5ADC" w:rsidRDefault="00F766C6" w:rsidP="00F766C6">
      <w:pPr>
        <w:ind w:left="2880" w:hanging="2880"/>
        <w:rPr>
          <w:rFonts w:asciiTheme="majorHAnsi" w:hAnsiTheme="majorHAnsi"/>
        </w:rPr>
      </w:pPr>
      <w:bookmarkStart w:id="12" w:name="_7helsyvwp71f" w:colFirst="0" w:colLast="0"/>
      <w:bookmarkEnd w:id="12"/>
    </w:p>
    <w:p w14:paraId="5D6C2AA4" w14:textId="77777777" w:rsidR="001B28C9" w:rsidRPr="009C5ADC" w:rsidRDefault="001B28C9" w:rsidP="001B28C9">
      <w:pPr>
        <w:rPr>
          <w:rFonts w:asciiTheme="majorHAnsi" w:hAnsiTheme="majorHAnsi" w:cs="Times New Roman"/>
          <w:b/>
        </w:rPr>
      </w:pPr>
    </w:p>
    <w:p w14:paraId="6B3B6211" w14:textId="77777777" w:rsidR="001B28C9" w:rsidRPr="009C5ADC" w:rsidRDefault="001B28C9" w:rsidP="001B28C9">
      <w:pPr>
        <w:rPr>
          <w:rFonts w:asciiTheme="majorHAnsi" w:hAnsiTheme="majorHAnsi" w:cs="Times New Roman"/>
          <w:b/>
        </w:rPr>
      </w:pPr>
      <w:r w:rsidRPr="009C5ADC">
        <w:rPr>
          <w:rFonts w:asciiTheme="majorHAnsi" w:hAnsiTheme="majorHAnsi" w:cs="Times New Roman"/>
          <w:b/>
        </w:rPr>
        <w:t>Technical Requirements:</w:t>
      </w:r>
    </w:p>
    <w:p w14:paraId="602E239B" w14:textId="77777777" w:rsidR="001B28C9" w:rsidRPr="009C5ADC" w:rsidRDefault="001B28C9" w:rsidP="001B28C9">
      <w:pPr>
        <w:rPr>
          <w:rFonts w:asciiTheme="majorHAnsi" w:hAnsiTheme="majorHAnsi"/>
          <w:b/>
        </w:rPr>
      </w:pPr>
      <w:r w:rsidRPr="009C5ADC">
        <w:rPr>
          <w:rFonts w:asciiTheme="majorHAnsi" w:hAnsiTheme="majorHAnsi"/>
        </w:rPr>
        <w:t xml:space="preserve">In order to participate in this online course, the student must have access to a computer, word processing software, and an Internet connection. You will complete this course using the learning management system Canvas. If you have any technical difficulties with Canvas, please contact the help desk at </w:t>
      </w:r>
      <w:r w:rsidRPr="009C5ADC">
        <w:rPr>
          <w:rStyle w:val="Hyperlink"/>
          <w:rFonts w:asciiTheme="majorHAnsi" w:hAnsiTheme="majorHAnsi"/>
        </w:rPr>
        <w:t>helpdesk@chaminade.edu.</w:t>
      </w:r>
    </w:p>
    <w:p w14:paraId="6518CDD8" w14:textId="77777777" w:rsidR="001B28C9" w:rsidRPr="009C5ADC" w:rsidRDefault="001B28C9" w:rsidP="001B28C9">
      <w:pPr>
        <w:rPr>
          <w:rFonts w:asciiTheme="majorHAnsi" w:hAnsiTheme="majorHAnsi" w:cs="Times New Roman"/>
          <w:b/>
        </w:rPr>
      </w:pPr>
    </w:p>
    <w:p w14:paraId="039DBDD3" w14:textId="77777777" w:rsidR="001B28C9" w:rsidRPr="009C5ADC" w:rsidRDefault="001B28C9" w:rsidP="001B28C9">
      <w:pPr>
        <w:rPr>
          <w:rFonts w:asciiTheme="majorHAnsi" w:hAnsiTheme="majorHAnsi" w:cs="Times New Roman"/>
          <w:b/>
        </w:rPr>
      </w:pPr>
      <w:r w:rsidRPr="009C5ADC">
        <w:rPr>
          <w:rFonts w:asciiTheme="majorHAnsi" w:hAnsiTheme="majorHAnsi" w:cs="Times New Roman"/>
          <w:b/>
        </w:rPr>
        <w:t>Instructional Methods:</w:t>
      </w:r>
    </w:p>
    <w:p w14:paraId="5587FFC6" w14:textId="77777777" w:rsidR="001B28C9" w:rsidRPr="009C5ADC" w:rsidRDefault="001B28C9" w:rsidP="001B28C9">
      <w:pPr>
        <w:rPr>
          <w:rFonts w:asciiTheme="majorHAnsi" w:hAnsiTheme="majorHAnsi"/>
        </w:rPr>
      </w:pPr>
      <w:r w:rsidRPr="009C5ADC">
        <w:rPr>
          <w:rFonts w:asciiTheme="majorHAnsi" w:hAnsiTheme="majorHAnsi"/>
        </w:rPr>
        <w:t>This course will be taught entirely online; and therefore, the instructional methods are adapted to the Canvas environment. The primary instructional methods are lectures via videos, files, discussions, and collaborative learning. A variety of supplemental resources are provided on the Canvas site to support multiple learning styles.</w:t>
      </w:r>
    </w:p>
    <w:p w14:paraId="34170B07" w14:textId="77777777" w:rsidR="00F766C6" w:rsidRPr="009C5ADC" w:rsidRDefault="00F766C6" w:rsidP="00F766C6">
      <w:pPr>
        <w:rPr>
          <w:rFonts w:asciiTheme="majorHAnsi" w:hAnsiTheme="majorHAnsi"/>
        </w:rPr>
      </w:pPr>
    </w:p>
    <w:p w14:paraId="406EF44C" w14:textId="1B91AF8D" w:rsidR="00B30B98" w:rsidRPr="009C5ADC" w:rsidRDefault="00B30B98" w:rsidP="00B30B98">
      <w:pPr>
        <w:pStyle w:val="Heading3"/>
        <w:rPr>
          <w:rFonts w:asciiTheme="majorHAnsi" w:hAnsiTheme="majorHAnsi"/>
          <w:sz w:val="22"/>
          <w:szCs w:val="22"/>
        </w:rPr>
      </w:pPr>
      <w:r w:rsidRPr="009C5ADC">
        <w:rPr>
          <w:rFonts w:asciiTheme="majorHAnsi" w:hAnsiTheme="majorHAnsi"/>
          <w:sz w:val="22"/>
          <w:szCs w:val="22"/>
        </w:rPr>
        <w:t>Course Website:</w:t>
      </w:r>
    </w:p>
    <w:p w14:paraId="5BE2D759" w14:textId="77777777" w:rsidR="001B28C9" w:rsidRPr="009C5ADC" w:rsidRDefault="001B28C9" w:rsidP="001B28C9">
      <w:pPr>
        <w:rPr>
          <w:rFonts w:asciiTheme="majorHAnsi" w:eastAsia="Times New Roman" w:hAnsiTheme="majorHAnsi"/>
        </w:rPr>
      </w:pPr>
      <w:hyperlink r:id="rId14" w:history="1">
        <w:r w:rsidRPr="009C5ADC">
          <w:rPr>
            <w:rStyle w:val="Hyperlink"/>
            <w:rFonts w:asciiTheme="majorHAnsi" w:eastAsia="Times New Roman" w:hAnsiTheme="majorHAnsi"/>
          </w:rPr>
          <w:t>https://chaminade.instructure.com/courses/10623</w:t>
        </w:r>
      </w:hyperlink>
    </w:p>
    <w:p w14:paraId="37942EA9" w14:textId="7A752E8E" w:rsidR="00B30B98" w:rsidRPr="009C5ADC" w:rsidRDefault="00B30B98" w:rsidP="00B30B98">
      <w:pPr>
        <w:pStyle w:val="Heading3"/>
        <w:rPr>
          <w:rFonts w:asciiTheme="majorHAnsi" w:hAnsiTheme="majorHAnsi"/>
          <w:sz w:val="22"/>
          <w:szCs w:val="22"/>
        </w:rPr>
      </w:pPr>
      <w:r w:rsidRPr="009C5ADC">
        <w:rPr>
          <w:rFonts w:asciiTheme="majorHAnsi" w:hAnsiTheme="majorHAnsi"/>
          <w:sz w:val="22"/>
          <w:szCs w:val="22"/>
        </w:rPr>
        <w:t>Technical Assistance for Canvas Users:</w:t>
      </w:r>
    </w:p>
    <w:p w14:paraId="592B103C" w14:textId="0F750299" w:rsidR="00667EFF" w:rsidRPr="009C5ADC" w:rsidRDefault="00667EFF" w:rsidP="00667EFF">
      <w:pPr>
        <w:pStyle w:val="NoSpacing"/>
        <w:numPr>
          <w:ilvl w:val="0"/>
          <w:numId w:val="5"/>
        </w:numPr>
        <w:rPr>
          <w:rFonts w:asciiTheme="majorHAnsi" w:hAnsiTheme="majorHAnsi"/>
        </w:rPr>
      </w:pPr>
      <w:r w:rsidRPr="009C5ADC">
        <w:rPr>
          <w:rFonts w:asciiTheme="majorHAnsi" w:hAnsiTheme="majorHAnsi"/>
          <w:color w:val="222222"/>
          <w:shd w:val="clear" w:color="auto" w:fill="FFFFFF"/>
        </w:rPr>
        <w:t>Search for help on specific topics at </w:t>
      </w:r>
      <w:r w:rsidR="004E2154" w:rsidRPr="009C5ADC">
        <w:fldChar w:fldCharType="begin"/>
      </w:r>
      <w:r w:rsidR="004E2154" w:rsidRPr="009C5ADC">
        <w:rPr>
          <w:rFonts w:asciiTheme="majorHAnsi" w:hAnsiTheme="majorHAnsi"/>
        </w:rPr>
        <w:instrText xml:space="preserve"> HYPERLINK "http://help.instructure.com/" \t "_blank" </w:instrText>
      </w:r>
      <w:r w:rsidR="004E2154" w:rsidRPr="009C5ADC">
        <w:fldChar w:fldCharType="separate"/>
      </w:r>
      <w:r w:rsidRPr="009C5ADC">
        <w:rPr>
          <w:rStyle w:val="Hyperlink"/>
          <w:rFonts w:asciiTheme="majorHAnsi" w:hAnsiTheme="majorHAnsi"/>
          <w:color w:val="1155CC"/>
          <w:shd w:val="clear" w:color="auto" w:fill="FFFFFF"/>
        </w:rPr>
        <w:t>help.instructure.com</w:t>
      </w:r>
      <w:r w:rsidR="004E2154" w:rsidRPr="009C5ADC">
        <w:rPr>
          <w:rStyle w:val="Hyperlink"/>
          <w:rFonts w:asciiTheme="majorHAnsi" w:hAnsiTheme="majorHAnsi"/>
          <w:color w:val="1155CC"/>
          <w:shd w:val="clear" w:color="auto" w:fill="FFFFFF"/>
        </w:rPr>
        <w:fldChar w:fldCharType="end"/>
      </w:r>
    </w:p>
    <w:p w14:paraId="16F16E78" w14:textId="14D90AEC" w:rsidR="00667EFF" w:rsidRPr="009C5ADC" w:rsidRDefault="00667EFF" w:rsidP="00667EFF">
      <w:pPr>
        <w:pStyle w:val="NoSpacing"/>
        <w:numPr>
          <w:ilvl w:val="0"/>
          <w:numId w:val="5"/>
        </w:numPr>
        <w:rPr>
          <w:rFonts w:asciiTheme="majorHAnsi" w:hAnsiTheme="majorHAnsi"/>
        </w:rPr>
      </w:pPr>
      <w:r w:rsidRPr="009C5ADC">
        <w:rPr>
          <w:rFonts w:asciiTheme="majorHAnsi" w:hAnsiTheme="majorHAnsi"/>
          <w:color w:val="222222"/>
          <w:shd w:val="clear" w:color="auto" w:fill="FFFFFF"/>
        </w:rPr>
        <w:t> </w:t>
      </w:r>
      <w:r w:rsidR="004E2154" w:rsidRPr="009C5ADC">
        <w:fldChar w:fldCharType="begin"/>
      </w:r>
      <w:r w:rsidR="004E2154" w:rsidRPr="009C5ADC">
        <w:rPr>
          <w:rFonts w:asciiTheme="majorHAnsi" w:hAnsiTheme="majorHAnsi"/>
        </w:rPr>
        <w:instrText xml:space="preserve"> HYPERLINK "https://secure.livechatinc.com/licence/2695732/open_chat.cgi?groups=46" \t "_blank" </w:instrText>
      </w:r>
      <w:r w:rsidR="004E2154" w:rsidRPr="009C5ADC">
        <w:fldChar w:fldCharType="separate"/>
      </w:r>
      <w:r w:rsidRPr="009C5ADC">
        <w:rPr>
          <w:rStyle w:val="Hyperlink"/>
          <w:rFonts w:asciiTheme="majorHAnsi" w:hAnsiTheme="majorHAnsi"/>
          <w:color w:val="1155CC"/>
          <w:shd w:val="clear" w:color="auto" w:fill="FFFFFF"/>
        </w:rPr>
        <w:t>Chat live with Canvas Support 24/7/365</w:t>
      </w:r>
      <w:r w:rsidR="004E2154" w:rsidRPr="009C5ADC">
        <w:rPr>
          <w:rStyle w:val="Hyperlink"/>
          <w:rFonts w:asciiTheme="majorHAnsi" w:hAnsiTheme="majorHAnsi"/>
          <w:color w:val="1155CC"/>
          <w:shd w:val="clear" w:color="auto" w:fill="FFFFFF"/>
        </w:rPr>
        <w:fldChar w:fldCharType="end"/>
      </w:r>
    </w:p>
    <w:p w14:paraId="436033A3" w14:textId="78AE449C" w:rsidR="00667EFF" w:rsidRPr="009C5ADC" w:rsidRDefault="00667EFF" w:rsidP="00667EFF">
      <w:pPr>
        <w:pStyle w:val="NoSpacing"/>
        <w:numPr>
          <w:ilvl w:val="0"/>
          <w:numId w:val="5"/>
        </w:numPr>
        <w:rPr>
          <w:rFonts w:asciiTheme="majorHAnsi" w:hAnsiTheme="majorHAnsi"/>
          <w:color w:val="222222"/>
          <w:shd w:val="clear" w:color="auto" w:fill="FFFFFF"/>
        </w:rPr>
      </w:pPr>
      <w:r w:rsidRPr="009C5ADC">
        <w:rPr>
          <w:rFonts w:asciiTheme="majorHAnsi" w:hAnsiTheme="majorHAnsi"/>
          <w:color w:val="222222"/>
          <w:shd w:val="clear" w:color="auto" w:fill="FFFFFF"/>
        </w:rPr>
        <w:t xml:space="preserve">Watch this </w:t>
      </w:r>
      <w:r w:rsidR="004E2154" w:rsidRPr="009C5ADC">
        <w:fldChar w:fldCharType="begin"/>
      </w:r>
      <w:r w:rsidR="004E2154" w:rsidRPr="009C5ADC">
        <w:rPr>
          <w:rFonts w:asciiTheme="majorHAnsi" w:hAnsiTheme="majorHAnsi"/>
        </w:rPr>
        <w:instrText xml:space="preserve"> HYPERLINK "https://vimeo.com/72777900" </w:instrText>
      </w:r>
      <w:r w:rsidR="004E2154" w:rsidRPr="009C5ADC">
        <w:fldChar w:fldCharType="separate"/>
      </w:r>
      <w:r w:rsidRPr="009C5ADC">
        <w:rPr>
          <w:rStyle w:val="Hyperlink"/>
          <w:rFonts w:asciiTheme="majorHAnsi" w:hAnsiTheme="majorHAnsi"/>
          <w:shd w:val="clear" w:color="auto" w:fill="FFFFFF"/>
        </w:rPr>
        <w:t>video to get you started</w:t>
      </w:r>
      <w:r w:rsidR="004E2154" w:rsidRPr="009C5ADC">
        <w:rPr>
          <w:rStyle w:val="Hyperlink"/>
          <w:rFonts w:asciiTheme="majorHAnsi" w:hAnsiTheme="majorHAnsi"/>
          <w:shd w:val="clear" w:color="auto" w:fill="FFFFFF"/>
        </w:rPr>
        <w:fldChar w:fldCharType="end"/>
      </w:r>
      <w:r w:rsidRPr="009C5ADC">
        <w:rPr>
          <w:rFonts w:asciiTheme="majorHAnsi" w:hAnsiTheme="majorHAnsi"/>
          <w:color w:val="222222"/>
          <w:shd w:val="clear" w:color="auto" w:fill="FFFFFF"/>
        </w:rPr>
        <w:t xml:space="preserve"> with online guides and tutorials</w:t>
      </w:r>
    </w:p>
    <w:p w14:paraId="1F7AC18E" w14:textId="7F6B0C9F" w:rsidR="00667EFF" w:rsidRPr="009C5ADC" w:rsidRDefault="00667EFF" w:rsidP="00667EFF">
      <w:pPr>
        <w:pStyle w:val="NoSpacing"/>
        <w:numPr>
          <w:ilvl w:val="0"/>
          <w:numId w:val="5"/>
        </w:numPr>
        <w:rPr>
          <w:rFonts w:asciiTheme="majorHAnsi" w:hAnsiTheme="majorHAnsi"/>
        </w:rPr>
      </w:pPr>
      <w:r w:rsidRPr="009C5ADC">
        <w:rPr>
          <w:rFonts w:asciiTheme="majorHAnsi" w:hAnsiTheme="majorHAnsi"/>
        </w:rPr>
        <w:t xml:space="preserve">Contact the Chaminade IT Helpdesk for technical issues: </w:t>
      </w:r>
      <w:r w:rsidRPr="009C5ADC">
        <w:rPr>
          <w:rFonts w:asciiTheme="majorHAnsi" w:hAnsiTheme="majorHAnsi"/>
          <w:color w:val="222222"/>
          <w:shd w:val="clear" w:color="auto" w:fill="FFFFFF"/>
        </w:rPr>
        <w:t> </w:t>
      </w:r>
      <w:r w:rsidR="004E2154" w:rsidRPr="009C5ADC">
        <w:fldChar w:fldCharType="begin"/>
      </w:r>
      <w:r w:rsidR="004E2154" w:rsidRPr="009C5ADC">
        <w:rPr>
          <w:rFonts w:asciiTheme="majorHAnsi" w:hAnsiTheme="majorHAnsi"/>
        </w:rPr>
        <w:instrText xml:space="preserve"> HYPERLINK "mailto:helpdesk@chaminade.edu" \t "_blank" </w:instrText>
      </w:r>
      <w:r w:rsidR="004E2154" w:rsidRPr="009C5ADC">
        <w:fldChar w:fldCharType="separate"/>
      </w:r>
      <w:r w:rsidRPr="009C5ADC">
        <w:rPr>
          <w:rStyle w:val="Hyperlink"/>
          <w:rFonts w:asciiTheme="majorHAnsi" w:hAnsiTheme="majorHAnsi"/>
          <w:color w:val="1155CC"/>
          <w:shd w:val="clear" w:color="auto" w:fill="FFFFFF"/>
        </w:rPr>
        <w:t>helpdesk@chaminade.edu</w:t>
      </w:r>
      <w:r w:rsidR="004E2154" w:rsidRPr="009C5ADC">
        <w:rPr>
          <w:rStyle w:val="Hyperlink"/>
          <w:rFonts w:asciiTheme="majorHAnsi" w:hAnsiTheme="majorHAnsi"/>
          <w:color w:val="1155CC"/>
          <w:shd w:val="clear" w:color="auto" w:fill="FFFFFF"/>
        </w:rPr>
        <w:fldChar w:fldCharType="end"/>
      </w:r>
      <w:r w:rsidRPr="009C5ADC">
        <w:rPr>
          <w:rFonts w:asciiTheme="majorHAnsi" w:hAnsiTheme="majorHAnsi"/>
          <w:color w:val="222222"/>
          <w:shd w:val="clear" w:color="auto" w:fill="FFFFFF"/>
        </w:rPr>
        <w:t>, or call (808) 735-4855</w:t>
      </w:r>
    </w:p>
    <w:p w14:paraId="5064275F" w14:textId="77777777" w:rsidR="001B28C9" w:rsidRPr="009C5ADC" w:rsidRDefault="001B28C9" w:rsidP="001B28C9">
      <w:pPr>
        <w:rPr>
          <w:rFonts w:asciiTheme="majorHAnsi" w:hAnsiTheme="majorHAnsi"/>
        </w:rPr>
      </w:pPr>
      <w:bookmarkStart w:id="13" w:name="_2vpuyyb1rzpk" w:colFirst="0" w:colLast="0"/>
      <w:bookmarkEnd w:id="13"/>
    </w:p>
    <w:p w14:paraId="448D67D2" w14:textId="77777777" w:rsidR="001B28C9" w:rsidRPr="009C5ADC" w:rsidRDefault="001B28C9" w:rsidP="001B28C9">
      <w:pPr>
        <w:ind w:left="-101"/>
        <w:rPr>
          <w:rFonts w:asciiTheme="majorHAnsi" w:hAnsiTheme="majorHAnsi"/>
          <w:b/>
        </w:rPr>
      </w:pPr>
      <w:r w:rsidRPr="009C5ADC">
        <w:rPr>
          <w:rFonts w:asciiTheme="majorHAnsi" w:hAnsiTheme="majorHAnsi"/>
          <w:b/>
        </w:rPr>
        <w:t>Writing Assignments:</w:t>
      </w:r>
    </w:p>
    <w:p w14:paraId="7FD4AA05" w14:textId="64052291" w:rsidR="001B28C9" w:rsidRPr="009C5ADC" w:rsidRDefault="001B28C9" w:rsidP="001B28C9">
      <w:pPr>
        <w:ind w:left="-101"/>
        <w:rPr>
          <w:rFonts w:asciiTheme="majorHAnsi" w:hAnsiTheme="majorHAnsi"/>
        </w:rPr>
      </w:pPr>
      <w:r w:rsidRPr="009C5ADC">
        <w:rPr>
          <w:rFonts w:asciiTheme="majorHAnsi" w:hAnsiTheme="majorHAnsi"/>
        </w:rPr>
        <w:t>Students will be required to write three short five-paragraph essays (</w:t>
      </w:r>
      <w:r w:rsidR="00462260" w:rsidRPr="009C5ADC">
        <w:rPr>
          <w:rFonts w:asciiTheme="majorHAnsi" w:hAnsiTheme="majorHAnsi"/>
        </w:rPr>
        <w:t>genre analysis, literary criticism and creative</w:t>
      </w:r>
      <w:r w:rsidRPr="009C5ADC">
        <w:rPr>
          <w:rFonts w:asciiTheme="majorHAnsi" w:hAnsiTheme="majorHAnsi"/>
        </w:rPr>
        <w:t xml:space="preserve">) utilizing the MLA Format and one </w:t>
      </w:r>
      <w:r w:rsidR="00462260" w:rsidRPr="009C5ADC">
        <w:rPr>
          <w:rFonts w:asciiTheme="majorHAnsi" w:hAnsiTheme="majorHAnsi"/>
        </w:rPr>
        <w:t>presentation</w:t>
      </w:r>
      <w:r w:rsidRPr="009C5ADC">
        <w:rPr>
          <w:rFonts w:asciiTheme="majorHAnsi" w:hAnsiTheme="majorHAnsi"/>
        </w:rPr>
        <w:t xml:space="preserve"> that will be the final exam. Additionally, students will participate in weekly discussion forums. All assignments should be </w:t>
      </w:r>
      <w:r w:rsidR="00462260" w:rsidRPr="009C5ADC">
        <w:rPr>
          <w:rFonts w:asciiTheme="majorHAnsi" w:hAnsiTheme="majorHAnsi"/>
        </w:rPr>
        <w:t>uploaded online</w:t>
      </w:r>
      <w:r w:rsidRPr="009C5ADC">
        <w:rPr>
          <w:rFonts w:asciiTheme="majorHAnsi" w:hAnsiTheme="majorHAnsi"/>
        </w:rPr>
        <w:t xml:space="preserve"> </w:t>
      </w:r>
      <w:r w:rsidR="00462260" w:rsidRPr="009C5ADC">
        <w:rPr>
          <w:rFonts w:asciiTheme="majorHAnsi" w:hAnsiTheme="majorHAnsi"/>
        </w:rPr>
        <w:t>using instructions on Canvas.</w:t>
      </w:r>
    </w:p>
    <w:p w14:paraId="1C8B6DA4" w14:textId="77777777" w:rsidR="001B28C9" w:rsidRPr="009C5ADC" w:rsidRDefault="001B28C9" w:rsidP="001B28C9">
      <w:pPr>
        <w:ind w:left="-101"/>
        <w:rPr>
          <w:rFonts w:asciiTheme="majorHAnsi" w:hAnsiTheme="majorHAnsi"/>
        </w:rPr>
      </w:pPr>
    </w:p>
    <w:p w14:paraId="2BF9EEBE" w14:textId="77777777" w:rsidR="001B28C9" w:rsidRPr="009C5ADC" w:rsidRDefault="001B28C9" w:rsidP="001B28C9">
      <w:pPr>
        <w:pStyle w:val="normal0"/>
        <w:rPr>
          <w:rFonts w:asciiTheme="majorHAnsi" w:hAnsiTheme="majorHAnsi" w:cs="Arial"/>
          <w:sz w:val="22"/>
          <w:szCs w:val="22"/>
        </w:rPr>
      </w:pPr>
      <w:r w:rsidRPr="009C5ADC">
        <w:rPr>
          <w:rFonts w:asciiTheme="majorHAnsi" w:hAnsiTheme="majorHAnsi" w:cs="Arial"/>
          <w:b/>
          <w:sz w:val="22"/>
          <w:szCs w:val="22"/>
        </w:rPr>
        <w:t>Papers</w:t>
      </w:r>
      <w:r w:rsidRPr="009C5ADC">
        <w:rPr>
          <w:rFonts w:asciiTheme="majorHAnsi" w:hAnsiTheme="majorHAnsi" w:cs="Arial"/>
          <w:sz w:val="22"/>
          <w:szCs w:val="22"/>
        </w:rPr>
        <w:t xml:space="preserve">:  </w:t>
      </w:r>
      <w:r w:rsidRPr="009C5ADC">
        <w:rPr>
          <w:rFonts w:asciiTheme="majorHAnsi" w:hAnsiTheme="majorHAnsi" w:cs="Arial"/>
          <w:b/>
          <w:sz w:val="22"/>
          <w:szCs w:val="22"/>
        </w:rPr>
        <w:t xml:space="preserve">All papers must be typed and double-spaced without using unnecessarily large margins or fonts. I prefer 12 </w:t>
      </w:r>
      <w:proofErr w:type="gramStart"/>
      <w:r w:rsidRPr="009C5ADC">
        <w:rPr>
          <w:rFonts w:asciiTheme="majorHAnsi" w:hAnsiTheme="majorHAnsi" w:cs="Arial"/>
          <w:b/>
          <w:sz w:val="22"/>
          <w:szCs w:val="22"/>
        </w:rPr>
        <w:t>font</w:t>
      </w:r>
      <w:proofErr w:type="gramEnd"/>
      <w:r w:rsidRPr="009C5ADC">
        <w:rPr>
          <w:rFonts w:asciiTheme="majorHAnsi" w:hAnsiTheme="majorHAnsi" w:cs="Arial"/>
          <w:b/>
          <w:sz w:val="22"/>
          <w:szCs w:val="22"/>
        </w:rPr>
        <w:t xml:space="preserve"> Time New Roman.  </w:t>
      </w:r>
      <w:r w:rsidRPr="009C5ADC">
        <w:rPr>
          <w:rFonts w:asciiTheme="majorHAnsi" w:hAnsiTheme="majorHAnsi" w:cs="Arial"/>
          <w:b/>
          <w:sz w:val="22"/>
          <w:szCs w:val="22"/>
          <w:u w:val="single"/>
        </w:rPr>
        <w:t>I will not accept any late papers</w:t>
      </w:r>
      <w:r w:rsidRPr="009C5ADC">
        <w:rPr>
          <w:rFonts w:asciiTheme="majorHAnsi" w:hAnsiTheme="majorHAnsi" w:cs="Arial"/>
          <w:b/>
          <w:sz w:val="22"/>
          <w:szCs w:val="22"/>
        </w:rPr>
        <w:t>.  Your papers must be</w:t>
      </w:r>
      <w:r w:rsidRPr="009C5ADC">
        <w:rPr>
          <w:rFonts w:asciiTheme="majorHAnsi" w:hAnsiTheme="majorHAnsi" w:cs="Arial"/>
          <w:sz w:val="22"/>
          <w:szCs w:val="22"/>
        </w:rPr>
        <w:t xml:space="preserve"> </w:t>
      </w:r>
      <w:r w:rsidRPr="009C5ADC">
        <w:rPr>
          <w:rFonts w:asciiTheme="majorHAnsi" w:hAnsiTheme="majorHAnsi" w:cs="Arial"/>
          <w:b/>
          <w:sz w:val="22"/>
          <w:szCs w:val="22"/>
        </w:rPr>
        <w:t>turned in on time.</w:t>
      </w:r>
    </w:p>
    <w:p w14:paraId="421F174B" w14:textId="77777777" w:rsidR="004A5039" w:rsidRDefault="004A5039" w:rsidP="004A5039">
      <w:pPr>
        <w:jc w:val="center"/>
        <w:rPr>
          <w:b/>
          <w:sz w:val="28"/>
          <w:szCs w:val="28"/>
        </w:rPr>
      </w:pPr>
    </w:p>
    <w:p w14:paraId="3DCD668C" w14:textId="77777777" w:rsidR="004A5039" w:rsidRDefault="004A5039" w:rsidP="004A5039">
      <w:pPr>
        <w:jc w:val="center"/>
        <w:rPr>
          <w:b/>
          <w:sz w:val="28"/>
          <w:szCs w:val="28"/>
        </w:rPr>
      </w:pPr>
    </w:p>
    <w:p w14:paraId="0BE3DB95" w14:textId="77777777" w:rsidR="004A5039" w:rsidRDefault="004A5039" w:rsidP="004A5039">
      <w:pPr>
        <w:jc w:val="center"/>
        <w:rPr>
          <w:b/>
          <w:sz w:val="28"/>
          <w:szCs w:val="28"/>
        </w:rPr>
      </w:pPr>
    </w:p>
    <w:p w14:paraId="3F6BAAFC" w14:textId="77777777" w:rsidR="004A5039" w:rsidRDefault="004A5039" w:rsidP="004A5039">
      <w:pPr>
        <w:jc w:val="center"/>
        <w:rPr>
          <w:b/>
          <w:sz w:val="28"/>
          <w:szCs w:val="28"/>
        </w:rPr>
      </w:pPr>
    </w:p>
    <w:p w14:paraId="725BD050" w14:textId="77777777" w:rsidR="004A5039" w:rsidRDefault="004A5039" w:rsidP="004A5039">
      <w:pPr>
        <w:jc w:val="center"/>
        <w:rPr>
          <w:sz w:val="28"/>
          <w:szCs w:val="28"/>
        </w:rPr>
      </w:pPr>
      <w:r>
        <w:rPr>
          <w:b/>
          <w:sz w:val="28"/>
          <w:szCs w:val="28"/>
        </w:rPr>
        <w:lastRenderedPageBreak/>
        <w:t>EN 256</w:t>
      </w:r>
      <w:r>
        <w:rPr>
          <w:b/>
          <w:sz w:val="28"/>
          <w:szCs w:val="28"/>
        </w:rPr>
        <w:tab/>
        <w:t>Rubric for Writing Assignments</w:t>
      </w:r>
    </w:p>
    <w:p w14:paraId="47537C55" w14:textId="77777777" w:rsidR="004A5039" w:rsidRDefault="004A5039" w:rsidP="004A5039">
      <w:pPr>
        <w:jc w:val="center"/>
      </w:pPr>
    </w:p>
    <w:tbl>
      <w:tblPr>
        <w:tblStyle w:val="a"/>
        <w:tblW w:w="86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40"/>
        <w:gridCol w:w="1370"/>
        <w:gridCol w:w="1370"/>
        <w:gridCol w:w="1371"/>
        <w:gridCol w:w="1371"/>
        <w:gridCol w:w="1198"/>
      </w:tblGrid>
      <w:tr w:rsidR="00EA54DC" w14:paraId="6A78CACD" w14:textId="77777777" w:rsidTr="00EA54DC">
        <w:tc>
          <w:tcPr>
            <w:tcW w:w="1940" w:type="dxa"/>
          </w:tcPr>
          <w:p w14:paraId="68D598AD" w14:textId="77777777" w:rsidR="00EA54DC" w:rsidRDefault="00EA54DC" w:rsidP="00AA0488">
            <w:r>
              <w:rPr>
                <w:b/>
              </w:rPr>
              <w:t>EN 256</w:t>
            </w:r>
          </w:p>
        </w:tc>
        <w:tc>
          <w:tcPr>
            <w:tcW w:w="1370" w:type="dxa"/>
          </w:tcPr>
          <w:p w14:paraId="654F0FD8" w14:textId="77777777" w:rsidR="00EA54DC" w:rsidRDefault="00EA54DC" w:rsidP="00AA0488">
            <w:r>
              <w:rPr>
                <w:b/>
              </w:rPr>
              <w:t>A</w:t>
            </w:r>
          </w:p>
        </w:tc>
        <w:tc>
          <w:tcPr>
            <w:tcW w:w="1370" w:type="dxa"/>
          </w:tcPr>
          <w:p w14:paraId="251FB9FF" w14:textId="77777777" w:rsidR="00EA54DC" w:rsidRDefault="00EA54DC" w:rsidP="00AA0488">
            <w:r>
              <w:rPr>
                <w:b/>
              </w:rPr>
              <w:t>B</w:t>
            </w:r>
          </w:p>
        </w:tc>
        <w:tc>
          <w:tcPr>
            <w:tcW w:w="1371" w:type="dxa"/>
          </w:tcPr>
          <w:p w14:paraId="4D2F2E06" w14:textId="77777777" w:rsidR="00EA54DC" w:rsidRDefault="00EA54DC" w:rsidP="00AA0488">
            <w:r>
              <w:rPr>
                <w:b/>
              </w:rPr>
              <w:t>C</w:t>
            </w:r>
          </w:p>
        </w:tc>
        <w:tc>
          <w:tcPr>
            <w:tcW w:w="1371" w:type="dxa"/>
          </w:tcPr>
          <w:p w14:paraId="26057379" w14:textId="77777777" w:rsidR="00EA54DC" w:rsidRDefault="00EA54DC" w:rsidP="00AA0488">
            <w:r>
              <w:rPr>
                <w:b/>
              </w:rPr>
              <w:t>D</w:t>
            </w:r>
          </w:p>
        </w:tc>
        <w:tc>
          <w:tcPr>
            <w:tcW w:w="1198" w:type="dxa"/>
          </w:tcPr>
          <w:p w14:paraId="3A2BB3E3" w14:textId="77777777" w:rsidR="00EA54DC" w:rsidRDefault="00EA54DC" w:rsidP="00AA0488">
            <w:r>
              <w:rPr>
                <w:b/>
              </w:rPr>
              <w:t>F</w:t>
            </w:r>
          </w:p>
        </w:tc>
      </w:tr>
      <w:tr w:rsidR="00EA54DC" w14:paraId="415E15DE" w14:textId="77777777" w:rsidTr="00EA54DC">
        <w:tc>
          <w:tcPr>
            <w:tcW w:w="1940" w:type="dxa"/>
          </w:tcPr>
          <w:p w14:paraId="3709113C" w14:textId="77777777" w:rsidR="00EA54DC" w:rsidRDefault="00EA54DC" w:rsidP="00AA0488">
            <w:r>
              <w:rPr>
                <w:b/>
              </w:rPr>
              <w:t>CONTENT: Clarity, Textual Evidence &amp; Arguments</w:t>
            </w:r>
          </w:p>
          <w:p w14:paraId="71E700D0" w14:textId="77777777" w:rsidR="00EA54DC" w:rsidRDefault="00EA54DC" w:rsidP="00AA0488"/>
        </w:tc>
        <w:tc>
          <w:tcPr>
            <w:tcW w:w="1370" w:type="dxa"/>
          </w:tcPr>
          <w:p w14:paraId="4617197B" w14:textId="77777777" w:rsidR="00EA54DC" w:rsidRDefault="00EA54DC" w:rsidP="00AA0488">
            <w:r>
              <w:t>Clearly-written paper with well-supported evidence &amp; arguments</w:t>
            </w:r>
          </w:p>
          <w:p w14:paraId="7F396F80" w14:textId="77777777" w:rsidR="00EA54DC" w:rsidRDefault="00EA54DC" w:rsidP="00AA0488"/>
        </w:tc>
        <w:tc>
          <w:tcPr>
            <w:tcW w:w="1370" w:type="dxa"/>
          </w:tcPr>
          <w:p w14:paraId="59779050" w14:textId="77777777" w:rsidR="00EA54DC" w:rsidRDefault="00EA54DC" w:rsidP="00AA0488">
            <w:r>
              <w:t>Developed ideas with good textual evidence, support and arguments</w:t>
            </w:r>
          </w:p>
          <w:p w14:paraId="5AE82EFE" w14:textId="77777777" w:rsidR="00EA54DC" w:rsidRDefault="00EA54DC" w:rsidP="00AA0488"/>
        </w:tc>
        <w:tc>
          <w:tcPr>
            <w:tcW w:w="1371" w:type="dxa"/>
          </w:tcPr>
          <w:p w14:paraId="185FAFA0" w14:textId="77777777" w:rsidR="00EA54DC" w:rsidRDefault="00EA54DC" w:rsidP="00AA0488">
            <w:r>
              <w:t>Inconsistent arguments and topic; missing some textual evidence</w:t>
            </w:r>
          </w:p>
          <w:p w14:paraId="29E14F70" w14:textId="77777777" w:rsidR="00EA54DC" w:rsidRDefault="00EA54DC" w:rsidP="00AA0488"/>
        </w:tc>
        <w:tc>
          <w:tcPr>
            <w:tcW w:w="1371" w:type="dxa"/>
          </w:tcPr>
          <w:p w14:paraId="43B14C03" w14:textId="77777777" w:rsidR="00EA54DC" w:rsidRDefault="00EA54DC" w:rsidP="00AA0488">
            <w:r>
              <w:t>Poorly written and ineffectual argument with little textual evidence</w:t>
            </w:r>
          </w:p>
          <w:p w14:paraId="03BDDE25" w14:textId="77777777" w:rsidR="00EA54DC" w:rsidRDefault="00EA54DC" w:rsidP="00AA0488"/>
        </w:tc>
        <w:tc>
          <w:tcPr>
            <w:tcW w:w="1198" w:type="dxa"/>
          </w:tcPr>
          <w:p w14:paraId="25FFD6C2" w14:textId="77777777" w:rsidR="00EA54DC" w:rsidRDefault="00EA54DC" w:rsidP="00AA0488">
            <w:r>
              <w:t>Lacks topic, arguments and evidence not supported</w:t>
            </w:r>
          </w:p>
          <w:p w14:paraId="62DE957C" w14:textId="77777777" w:rsidR="00EA54DC" w:rsidRDefault="00EA54DC" w:rsidP="00AA0488"/>
        </w:tc>
      </w:tr>
      <w:tr w:rsidR="00EA54DC" w14:paraId="2AA7DC6F" w14:textId="77777777" w:rsidTr="00EA54DC">
        <w:tc>
          <w:tcPr>
            <w:tcW w:w="1940" w:type="dxa"/>
          </w:tcPr>
          <w:p w14:paraId="5179BED0" w14:textId="77777777" w:rsidR="00EA54DC" w:rsidRDefault="00EA54DC" w:rsidP="00AA0488">
            <w:r>
              <w:rPr>
                <w:b/>
              </w:rPr>
              <w:t>THESIS DEVELOPMENT</w:t>
            </w:r>
          </w:p>
          <w:p w14:paraId="469A113F" w14:textId="77777777" w:rsidR="00EA54DC" w:rsidRDefault="00EA54DC" w:rsidP="00AA0488"/>
        </w:tc>
        <w:tc>
          <w:tcPr>
            <w:tcW w:w="1370" w:type="dxa"/>
          </w:tcPr>
          <w:p w14:paraId="1F947601" w14:textId="77777777" w:rsidR="00EA54DC" w:rsidRDefault="00EA54DC" w:rsidP="00AA0488">
            <w:r>
              <w:t>Excellent thesis argument apparent with focus on specific topic</w:t>
            </w:r>
          </w:p>
          <w:p w14:paraId="1D7FCF38" w14:textId="77777777" w:rsidR="00EA54DC" w:rsidRDefault="00EA54DC" w:rsidP="00AA0488"/>
        </w:tc>
        <w:tc>
          <w:tcPr>
            <w:tcW w:w="1370" w:type="dxa"/>
          </w:tcPr>
          <w:p w14:paraId="4B3D5C6D" w14:textId="77777777" w:rsidR="00EA54DC" w:rsidRDefault="00EA54DC" w:rsidP="00AA0488">
            <w:r>
              <w:t>Good thesis argument and topic apparent</w:t>
            </w:r>
          </w:p>
        </w:tc>
        <w:tc>
          <w:tcPr>
            <w:tcW w:w="1371" w:type="dxa"/>
          </w:tcPr>
          <w:p w14:paraId="0C0FAD93" w14:textId="77777777" w:rsidR="00EA54DC" w:rsidRDefault="00EA54DC" w:rsidP="00AA0488">
            <w:r>
              <w:t>Topic apparent, but unclear thesis</w:t>
            </w:r>
          </w:p>
        </w:tc>
        <w:tc>
          <w:tcPr>
            <w:tcW w:w="1371" w:type="dxa"/>
          </w:tcPr>
          <w:p w14:paraId="50828A10" w14:textId="77777777" w:rsidR="00EA54DC" w:rsidRDefault="00EA54DC" w:rsidP="00AA0488">
            <w:r>
              <w:t>Lacks coherent thesis with argument and topics</w:t>
            </w:r>
          </w:p>
        </w:tc>
        <w:tc>
          <w:tcPr>
            <w:tcW w:w="1198" w:type="dxa"/>
          </w:tcPr>
          <w:p w14:paraId="3AF7615A" w14:textId="77777777" w:rsidR="00EA54DC" w:rsidRDefault="00EA54DC" w:rsidP="00AA0488">
            <w:r>
              <w:t>No viable thesis, or topic available</w:t>
            </w:r>
          </w:p>
        </w:tc>
      </w:tr>
      <w:tr w:rsidR="00EA54DC" w14:paraId="0BE4E15C" w14:textId="77777777" w:rsidTr="00EA54DC">
        <w:tc>
          <w:tcPr>
            <w:tcW w:w="1940" w:type="dxa"/>
          </w:tcPr>
          <w:p w14:paraId="04C05B0E" w14:textId="77777777" w:rsidR="00EA54DC" w:rsidRDefault="00EA54DC" w:rsidP="00AA0488">
            <w:r>
              <w:rPr>
                <w:b/>
              </w:rPr>
              <w:t>MECHANICS: Grammar, Punctuation, &amp;</w:t>
            </w:r>
          </w:p>
          <w:p w14:paraId="6271DB8F" w14:textId="77777777" w:rsidR="00EA54DC" w:rsidRDefault="00EA54DC" w:rsidP="00AA0488">
            <w:r>
              <w:rPr>
                <w:b/>
              </w:rPr>
              <w:t>Paragraphs</w:t>
            </w:r>
          </w:p>
        </w:tc>
        <w:tc>
          <w:tcPr>
            <w:tcW w:w="1370" w:type="dxa"/>
          </w:tcPr>
          <w:p w14:paraId="4500F4FC" w14:textId="77777777" w:rsidR="00EA54DC" w:rsidRDefault="00EA54DC" w:rsidP="00AA0488">
            <w:r>
              <w:t>Very few grammar, punctuation, spelling and paragraph structure errors</w:t>
            </w:r>
          </w:p>
        </w:tc>
        <w:tc>
          <w:tcPr>
            <w:tcW w:w="1370" w:type="dxa"/>
          </w:tcPr>
          <w:p w14:paraId="50C340F0" w14:textId="77777777" w:rsidR="00EA54DC" w:rsidRDefault="00EA54DC" w:rsidP="00AA0488">
            <w:r>
              <w:t>Some errors with grammar, punctuation, spelling and paragraph structure</w:t>
            </w:r>
          </w:p>
          <w:p w14:paraId="6D9F0569" w14:textId="77777777" w:rsidR="00EA54DC" w:rsidRDefault="00EA54DC" w:rsidP="00AA0488"/>
        </w:tc>
        <w:tc>
          <w:tcPr>
            <w:tcW w:w="1371" w:type="dxa"/>
          </w:tcPr>
          <w:p w14:paraId="089F7F44" w14:textId="77777777" w:rsidR="00EA54DC" w:rsidRDefault="00EA54DC" w:rsidP="00AA0488">
            <w:r>
              <w:t>More than four grammar, punctuation, spelling and paragraph structure errors</w:t>
            </w:r>
          </w:p>
        </w:tc>
        <w:tc>
          <w:tcPr>
            <w:tcW w:w="1371" w:type="dxa"/>
          </w:tcPr>
          <w:p w14:paraId="69E1F964" w14:textId="77777777" w:rsidR="00EA54DC" w:rsidRDefault="00EA54DC" w:rsidP="00AA0488">
            <w:r>
              <w:t xml:space="preserve">More than seven </w:t>
            </w:r>
          </w:p>
          <w:p w14:paraId="1D29592E" w14:textId="77777777" w:rsidR="00EA54DC" w:rsidRDefault="00EA54DC" w:rsidP="00AA0488">
            <w:r>
              <w:t>grammar, punctuation, spelling and paragraph structure errors</w:t>
            </w:r>
          </w:p>
        </w:tc>
        <w:tc>
          <w:tcPr>
            <w:tcW w:w="1198" w:type="dxa"/>
          </w:tcPr>
          <w:p w14:paraId="564F0A1C" w14:textId="77777777" w:rsidR="00EA54DC" w:rsidRDefault="00EA54DC" w:rsidP="00AA0488">
            <w:r>
              <w:t>Numerous errors with basic writing mechanics</w:t>
            </w:r>
          </w:p>
        </w:tc>
      </w:tr>
      <w:tr w:rsidR="00EA54DC" w14:paraId="6E1357E4" w14:textId="77777777" w:rsidTr="00EA54DC">
        <w:tc>
          <w:tcPr>
            <w:tcW w:w="1940" w:type="dxa"/>
          </w:tcPr>
          <w:p w14:paraId="66A64BCE" w14:textId="77777777" w:rsidR="00EA54DC" w:rsidRDefault="00EA54DC" w:rsidP="00AA0488">
            <w:r>
              <w:rPr>
                <w:b/>
              </w:rPr>
              <w:t>MLA FORMAT: Quotes, In-text citations &amp; Works Cited page</w:t>
            </w:r>
          </w:p>
        </w:tc>
        <w:tc>
          <w:tcPr>
            <w:tcW w:w="1370" w:type="dxa"/>
          </w:tcPr>
          <w:p w14:paraId="14B6FF52" w14:textId="77777777" w:rsidR="00EA54DC" w:rsidRDefault="00EA54DC" w:rsidP="00AA0488">
            <w:r>
              <w:t>Properly used MLA format for quotes, in-text citations, and Works Cited page</w:t>
            </w:r>
          </w:p>
        </w:tc>
        <w:tc>
          <w:tcPr>
            <w:tcW w:w="1370" w:type="dxa"/>
          </w:tcPr>
          <w:p w14:paraId="4B6DAC54" w14:textId="77777777" w:rsidR="00EA54DC" w:rsidRDefault="00EA54DC" w:rsidP="00AA0488">
            <w:r>
              <w:t>Very few errors within the MLA format</w:t>
            </w:r>
          </w:p>
        </w:tc>
        <w:tc>
          <w:tcPr>
            <w:tcW w:w="1371" w:type="dxa"/>
          </w:tcPr>
          <w:p w14:paraId="4978ED8E" w14:textId="77777777" w:rsidR="00EA54DC" w:rsidRDefault="00EA54DC" w:rsidP="00AA0488">
            <w:r>
              <w:t>More than four errors with MLA formatting</w:t>
            </w:r>
          </w:p>
        </w:tc>
        <w:tc>
          <w:tcPr>
            <w:tcW w:w="1371" w:type="dxa"/>
          </w:tcPr>
          <w:p w14:paraId="3F3E2EA9" w14:textId="77777777" w:rsidR="00EA54DC" w:rsidRDefault="00EA54DC" w:rsidP="00AA0488">
            <w:r>
              <w:t>More than seven errors with MLA formatting</w:t>
            </w:r>
          </w:p>
        </w:tc>
        <w:tc>
          <w:tcPr>
            <w:tcW w:w="1198" w:type="dxa"/>
          </w:tcPr>
          <w:p w14:paraId="4F90ED93" w14:textId="77777777" w:rsidR="00EA54DC" w:rsidRDefault="00EA54DC" w:rsidP="00AA0488">
            <w:r>
              <w:t>Multiple errors with, or lacks proper MLA formatting</w:t>
            </w:r>
          </w:p>
        </w:tc>
      </w:tr>
    </w:tbl>
    <w:p w14:paraId="3A71CECF" w14:textId="77777777" w:rsidR="004A5039" w:rsidRDefault="004A5039" w:rsidP="004A5039"/>
    <w:p w14:paraId="3B179E09" w14:textId="77777777" w:rsidR="004A5039" w:rsidRDefault="004A5039" w:rsidP="004A5039">
      <w:pPr>
        <w:jc w:val="center"/>
      </w:pPr>
    </w:p>
    <w:p w14:paraId="14169A03" w14:textId="77777777" w:rsidR="004A5039" w:rsidRDefault="004A5039" w:rsidP="004A5039"/>
    <w:p w14:paraId="35CAE070" w14:textId="77777777" w:rsidR="001B28C9" w:rsidRPr="009C5ADC" w:rsidRDefault="001B28C9" w:rsidP="001B28C9">
      <w:pPr>
        <w:ind w:left="-101"/>
        <w:rPr>
          <w:rFonts w:asciiTheme="majorHAnsi" w:hAnsiTheme="majorHAnsi"/>
        </w:rPr>
      </w:pPr>
    </w:p>
    <w:p w14:paraId="4310F39E" w14:textId="77777777" w:rsidR="001B28C9" w:rsidRPr="009C5ADC" w:rsidRDefault="001B28C9" w:rsidP="001B28C9">
      <w:pPr>
        <w:ind w:left="-101"/>
        <w:rPr>
          <w:rFonts w:asciiTheme="majorHAnsi" w:hAnsiTheme="majorHAnsi"/>
          <w:b/>
        </w:rPr>
      </w:pPr>
      <w:r w:rsidRPr="009C5ADC">
        <w:rPr>
          <w:rFonts w:asciiTheme="majorHAnsi" w:hAnsiTheme="majorHAnsi"/>
          <w:b/>
        </w:rPr>
        <w:t xml:space="preserve">Reading Assignments: </w:t>
      </w:r>
    </w:p>
    <w:p w14:paraId="7C5EC073" w14:textId="77777777" w:rsidR="001B28C9" w:rsidRPr="009C5ADC" w:rsidRDefault="001B28C9" w:rsidP="001B28C9">
      <w:pPr>
        <w:ind w:left="-101"/>
        <w:rPr>
          <w:rFonts w:asciiTheme="majorHAnsi" w:hAnsiTheme="majorHAnsi"/>
          <w:i/>
        </w:rPr>
      </w:pPr>
      <w:r w:rsidRPr="009C5ADC">
        <w:rPr>
          <w:rFonts w:asciiTheme="majorHAnsi" w:hAnsiTheme="majorHAnsi"/>
        </w:rPr>
        <w:t xml:space="preserve">See the schedule listed below for readings and dates. Students will be expected to read and study specific readings, online forums, assignments, and quizzes. </w:t>
      </w:r>
    </w:p>
    <w:p w14:paraId="5A09E3A0" w14:textId="77777777" w:rsidR="001B28C9" w:rsidRPr="009C5ADC" w:rsidRDefault="001B28C9" w:rsidP="001B28C9">
      <w:pPr>
        <w:ind w:left="-101"/>
        <w:rPr>
          <w:rFonts w:asciiTheme="majorHAnsi" w:hAnsiTheme="majorHAnsi"/>
        </w:rPr>
      </w:pPr>
    </w:p>
    <w:p w14:paraId="486E6809" w14:textId="77777777" w:rsidR="001B28C9" w:rsidRPr="009C5ADC" w:rsidRDefault="001B28C9" w:rsidP="001B28C9">
      <w:pPr>
        <w:ind w:left="-101"/>
        <w:rPr>
          <w:rFonts w:asciiTheme="majorHAnsi" w:hAnsiTheme="majorHAnsi"/>
          <w:b/>
        </w:rPr>
      </w:pPr>
      <w:r w:rsidRPr="009C5ADC">
        <w:rPr>
          <w:rFonts w:asciiTheme="majorHAnsi" w:hAnsiTheme="majorHAnsi"/>
          <w:b/>
        </w:rPr>
        <w:t>Lectures and Supplementary Material:</w:t>
      </w:r>
    </w:p>
    <w:p w14:paraId="4E9A0539" w14:textId="77777777" w:rsidR="001B28C9" w:rsidRPr="009C5ADC" w:rsidRDefault="001B28C9" w:rsidP="001B28C9">
      <w:pPr>
        <w:ind w:left="-101"/>
        <w:rPr>
          <w:rFonts w:asciiTheme="majorHAnsi" w:hAnsiTheme="majorHAnsi"/>
        </w:rPr>
      </w:pPr>
      <w:r w:rsidRPr="009C5ADC">
        <w:rPr>
          <w:rFonts w:asciiTheme="majorHAnsi" w:hAnsiTheme="majorHAnsi"/>
        </w:rPr>
        <w:lastRenderedPageBreak/>
        <w:t>Lecture notes, pictures, and video clips are posted on a weekly basis. Read through the lectures carefully. They will also be drawn on for points of emphasis on the discussion board. Resource materials will also be posted to the Canvas site in order to supplement the lectures and readings, and to support multiple learning styles.</w:t>
      </w:r>
    </w:p>
    <w:p w14:paraId="05C74163" w14:textId="77777777" w:rsidR="001B28C9" w:rsidRPr="009C5ADC" w:rsidRDefault="001B28C9" w:rsidP="001B28C9">
      <w:pPr>
        <w:ind w:left="-101"/>
        <w:rPr>
          <w:rFonts w:asciiTheme="majorHAnsi" w:hAnsiTheme="majorHAnsi"/>
        </w:rPr>
      </w:pPr>
    </w:p>
    <w:p w14:paraId="48243919" w14:textId="77777777" w:rsidR="001B28C9" w:rsidRPr="009C5ADC" w:rsidRDefault="001B28C9" w:rsidP="001B28C9">
      <w:pPr>
        <w:ind w:left="-101"/>
        <w:rPr>
          <w:rFonts w:asciiTheme="majorHAnsi" w:hAnsiTheme="majorHAnsi"/>
          <w:b/>
        </w:rPr>
      </w:pPr>
      <w:r w:rsidRPr="009C5ADC">
        <w:rPr>
          <w:rFonts w:asciiTheme="majorHAnsi" w:hAnsiTheme="majorHAnsi"/>
          <w:b/>
        </w:rPr>
        <w:t xml:space="preserve">Class Participation: </w:t>
      </w:r>
    </w:p>
    <w:p w14:paraId="30AF4E86" w14:textId="77777777" w:rsidR="001B28C9" w:rsidRPr="009C5ADC" w:rsidRDefault="001B28C9" w:rsidP="001B28C9">
      <w:pPr>
        <w:ind w:left="-101"/>
        <w:rPr>
          <w:rFonts w:asciiTheme="majorHAnsi" w:hAnsiTheme="majorHAnsi"/>
        </w:rPr>
      </w:pPr>
      <w:r w:rsidRPr="009C5ADC">
        <w:rPr>
          <w:rFonts w:asciiTheme="majorHAnsi" w:hAnsiTheme="majorHAnsi"/>
        </w:rPr>
        <w:t xml:space="preserve">Students are expected to participate in online class discussions. Because this course is conducted online, it is critical for students to demonstrate their participation via these forums. Each week by Wednesday, you are required to post to the initial weekly discussion board prompt. Each week by Sunday, midnight, you are required to have responded to at least of your classmates’ posts. *Please be aware that the weekly discussion boards lock Sundays at midnight. Please be prompt with your participation. Do not ask for more time as the discussion boards will not be opened for any reason. </w:t>
      </w:r>
    </w:p>
    <w:p w14:paraId="70255AF1" w14:textId="77777777" w:rsidR="00FC2D20" w:rsidRDefault="003824EF" w:rsidP="00FC2D20">
      <w:pPr>
        <w:spacing w:line="240" w:lineRule="auto"/>
        <w:rPr>
          <w:rFonts w:asciiTheme="majorHAnsi" w:eastAsia="Calibri" w:hAnsiTheme="majorHAnsi" w:cs="Calibri"/>
        </w:rPr>
      </w:pPr>
      <w:r w:rsidRPr="009C5ADC">
        <w:rPr>
          <w:rFonts w:asciiTheme="majorHAnsi" w:eastAsia="Calibri" w:hAnsiTheme="majorHAnsi" w:cs="Calibri"/>
        </w:rPr>
        <w:tab/>
      </w:r>
      <w:bookmarkStart w:id="14" w:name="_7961evk6e563" w:colFirst="0" w:colLast="0"/>
      <w:bookmarkEnd w:id="14"/>
    </w:p>
    <w:p w14:paraId="02B0E70B" w14:textId="77777777" w:rsidR="00462260" w:rsidRPr="00FC2D20" w:rsidRDefault="00462260" w:rsidP="00462260">
      <w:pPr>
        <w:ind w:left="-105"/>
        <w:rPr>
          <w:rFonts w:asciiTheme="majorHAnsi" w:hAnsiTheme="majorHAnsi" w:cs="Times New Roman"/>
          <w:b/>
        </w:rPr>
      </w:pPr>
      <w:r w:rsidRPr="00FC2D20">
        <w:rPr>
          <w:rFonts w:asciiTheme="majorHAnsi" w:hAnsiTheme="majorHAnsi" w:cs="Times New Roman"/>
          <w:b/>
        </w:rPr>
        <w:t>Grading Scale:</w:t>
      </w:r>
    </w:p>
    <w:p w14:paraId="579C5302" w14:textId="77777777" w:rsidR="00462260" w:rsidRPr="009C5ADC" w:rsidRDefault="00462260" w:rsidP="00462260">
      <w:pPr>
        <w:tabs>
          <w:tab w:val="left" w:pos="260"/>
        </w:tabs>
        <w:ind w:left="-105"/>
        <w:rPr>
          <w:rFonts w:asciiTheme="majorHAnsi" w:hAnsiTheme="majorHAnsi" w:cs="Times New Roman"/>
        </w:rPr>
      </w:pPr>
      <w:r w:rsidRPr="009C5ADC">
        <w:rPr>
          <w:rFonts w:asciiTheme="majorHAnsi" w:hAnsiTheme="majorHAnsi" w:cs="Times New Roman"/>
        </w:rPr>
        <w:t xml:space="preserve">A = 90 - 100 </w:t>
      </w:r>
      <w:r w:rsidRPr="009C5ADC">
        <w:rPr>
          <w:rFonts w:asciiTheme="majorHAnsi" w:hAnsiTheme="majorHAnsi" w:cs="Times New Roman"/>
        </w:rPr>
        <w:tab/>
        <w:t xml:space="preserve">B = 80 - 89 </w:t>
      </w:r>
      <w:r w:rsidRPr="009C5ADC">
        <w:rPr>
          <w:rFonts w:asciiTheme="majorHAnsi" w:hAnsiTheme="majorHAnsi" w:cs="Times New Roman"/>
        </w:rPr>
        <w:tab/>
        <w:t>C = 70 - 79</w:t>
      </w:r>
      <w:r w:rsidRPr="009C5ADC">
        <w:rPr>
          <w:rFonts w:asciiTheme="majorHAnsi" w:hAnsiTheme="majorHAnsi" w:cs="Times New Roman"/>
        </w:rPr>
        <w:tab/>
        <w:t xml:space="preserve">D = 60 - 69 </w:t>
      </w:r>
      <w:r w:rsidRPr="009C5ADC">
        <w:rPr>
          <w:rFonts w:asciiTheme="majorHAnsi" w:hAnsiTheme="majorHAnsi" w:cs="Times New Roman"/>
        </w:rPr>
        <w:tab/>
        <w:t>F = any grade below 60</w:t>
      </w:r>
    </w:p>
    <w:p w14:paraId="23294E8B" w14:textId="77777777" w:rsidR="00462260" w:rsidRPr="009C5ADC" w:rsidRDefault="00462260" w:rsidP="00462260">
      <w:pPr>
        <w:ind w:left="-105"/>
        <w:rPr>
          <w:rFonts w:asciiTheme="majorHAnsi" w:hAnsiTheme="majorHAnsi" w:cs="Times New Roman"/>
        </w:rPr>
      </w:pPr>
      <w:r w:rsidRPr="009C5ADC">
        <w:rPr>
          <w:rFonts w:asciiTheme="majorHAnsi" w:hAnsiTheme="majorHAnsi" w:cs="Times New Roman"/>
        </w:rPr>
        <w:t xml:space="preserve">Final grades will be based on the following: </w:t>
      </w:r>
    </w:p>
    <w:p w14:paraId="02B6FAAC" w14:textId="77777777" w:rsidR="00462260" w:rsidRPr="009C5ADC" w:rsidRDefault="00462260" w:rsidP="00462260">
      <w:pPr>
        <w:ind w:left="-105"/>
        <w:rPr>
          <w:rFonts w:asciiTheme="majorHAnsi" w:hAnsiTheme="majorHAnsi" w:cs="Times New Roman"/>
        </w:rPr>
      </w:pPr>
    </w:p>
    <w:tbl>
      <w:tblPr>
        <w:tblStyle w:val="TableGrid"/>
        <w:tblW w:w="0" w:type="auto"/>
        <w:tblInd w:w="360" w:type="dxa"/>
        <w:tblLook w:val="04A0" w:firstRow="1" w:lastRow="0" w:firstColumn="1" w:lastColumn="0" w:noHBand="0" w:noVBand="1"/>
      </w:tblPr>
      <w:tblGrid>
        <w:gridCol w:w="3955"/>
        <w:gridCol w:w="900"/>
      </w:tblGrid>
      <w:tr w:rsidR="00462260" w:rsidRPr="009C5ADC" w14:paraId="50912E20" w14:textId="77777777" w:rsidTr="009C5ADC">
        <w:tc>
          <w:tcPr>
            <w:tcW w:w="3955" w:type="dxa"/>
          </w:tcPr>
          <w:p w14:paraId="40BB5999" w14:textId="77777777" w:rsidR="00462260" w:rsidRPr="009C5ADC" w:rsidRDefault="00462260" w:rsidP="009C5ADC">
            <w:pPr>
              <w:ind w:left="-105"/>
              <w:rPr>
                <w:rFonts w:asciiTheme="majorHAnsi" w:hAnsiTheme="majorHAnsi" w:cs="Times New Roman"/>
              </w:rPr>
            </w:pPr>
            <w:r w:rsidRPr="009C5ADC">
              <w:rPr>
                <w:rFonts w:asciiTheme="majorHAnsi" w:hAnsiTheme="majorHAnsi" w:cs="Times New Roman"/>
              </w:rPr>
              <w:t>Quizzes</w:t>
            </w:r>
          </w:p>
        </w:tc>
        <w:tc>
          <w:tcPr>
            <w:tcW w:w="900" w:type="dxa"/>
          </w:tcPr>
          <w:p w14:paraId="6E691680" w14:textId="77777777" w:rsidR="00462260" w:rsidRPr="009C5ADC" w:rsidRDefault="00462260" w:rsidP="009C5ADC">
            <w:pPr>
              <w:ind w:left="-105"/>
              <w:rPr>
                <w:rFonts w:asciiTheme="majorHAnsi" w:hAnsiTheme="majorHAnsi" w:cs="Times New Roman"/>
              </w:rPr>
            </w:pPr>
            <w:r w:rsidRPr="009C5ADC">
              <w:rPr>
                <w:rFonts w:asciiTheme="majorHAnsi" w:hAnsiTheme="majorHAnsi" w:cs="Times New Roman"/>
              </w:rPr>
              <w:t>20%</w:t>
            </w:r>
          </w:p>
        </w:tc>
      </w:tr>
      <w:tr w:rsidR="00462260" w:rsidRPr="009C5ADC" w14:paraId="378282E6" w14:textId="77777777" w:rsidTr="009C5ADC">
        <w:tc>
          <w:tcPr>
            <w:tcW w:w="3955" w:type="dxa"/>
          </w:tcPr>
          <w:p w14:paraId="6CA364C1" w14:textId="77777777" w:rsidR="00462260" w:rsidRPr="009C5ADC" w:rsidRDefault="00462260" w:rsidP="009C5ADC">
            <w:pPr>
              <w:ind w:left="-105"/>
              <w:rPr>
                <w:rFonts w:asciiTheme="majorHAnsi" w:hAnsiTheme="majorHAnsi" w:cs="Times New Roman"/>
              </w:rPr>
            </w:pPr>
            <w:r w:rsidRPr="009C5ADC">
              <w:rPr>
                <w:rFonts w:asciiTheme="majorHAnsi" w:hAnsiTheme="majorHAnsi" w:cs="Times New Roman"/>
              </w:rPr>
              <w:t>Discussions</w:t>
            </w:r>
          </w:p>
        </w:tc>
        <w:tc>
          <w:tcPr>
            <w:tcW w:w="900" w:type="dxa"/>
          </w:tcPr>
          <w:p w14:paraId="535D25DD" w14:textId="77777777" w:rsidR="00462260" w:rsidRPr="009C5ADC" w:rsidRDefault="00462260" w:rsidP="009C5ADC">
            <w:pPr>
              <w:ind w:left="-105"/>
              <w:rPr>
                <w:rFonts w:asciiTheme="majorHAnsi" w:hAnsiTheme="majorHAnsi" w:cs="Times New Roman"/>
              </w:rPr>
            </w:pPr>
            <w:r w:rsidRPr="009C5ADC">
              <w:rPr>
                <w:rFonts w:asciiTheme="majorHAnsi" w:hAnsiTheme="majorHAnsi" w:cs="Times New Roman"/>
              </w:rPr>
              <w:t>20%</w:t>
            </w:r>
          </w:p>
        </w:tc>
      </w:tr>
      <w:tr w:rsidR="00462260" w:rsidRPr="009C5ADC" w14:paraId="61C60EFA" w14:textId="77777777" w:rsidTr="009C5ADC">
        <w:tc>
          <w:tcPr>
            <w:tcW w:w="3955" w:type="dxa"/>
          </w:tcPr>
          <w:p w14:paraId="24E495D0" w14:textId="77777777" w:rsidR="00462260" w:rsidRPr="009C5ADC" w:rsidRDefault="00462260" w:rsidP="009C5ADC">
            <w:pPr>
              <w:ind w:left="-105"/>
              <w:rPr>
                <w:rFonts w:asciiTheme="majorHAnsi" w:hAnsiTheme="majorHAnsi" w:cs="Times New Roman"/>
              </w:rPr>
            </w:pPr>
            <w:r w:rsidRPr="009C5ADC">
              <w:rPr>
                <w:rFonts w:asciiTheme="majorHAnsi" w:hAnsiTheme="majorHAnsi" w:cs="Times New Roman"/>
              </w:rPr>
              <w:t>Essays</w:t>
            </w:r>
          </w:p>
        </w:tc>
        <w:tc>
          <w:tcPr>
            <w:tcW w:w="900" w:type="dxa"/>
          </w:tcPr>
          <w:p w14:paraId="70540162" w14:textId="77777777" w:rsidR="00462260" w:rsidRPr="009C5ADC" w:rsidRDefault="00462260" w:rsidP="009C5ADC">
            <w:pPr>
              <w:ind w:left="-105"/>
              <w:rPr>
                <w:rFonts w:asciiTheme="majorHAnsi" w:hAnsiTheme="majorHAnsi" w:cs="Times New Roman"/>
              </w:rPr>
            </w:pPr>
            <w:r w:rsidRPr="009C5ADC">
              <w:rPr>
                <w:rFonts w:asciiTheme="majorHAnsi" w:hAnsiTheme="majorHAnsi" w:cs="Times New Roman"/>
              </w:rPr>
              <w:t>35%</w:t>
            </w:r>
          </w:p>
        </w:tc>
      </w:tr>
      <w:tr w:rsidR="00462260" w:rsidRPr="009C5ADC" w14:paraId="0E7B8182" w14:textId="77777777" w:rsidTr="009C5ADC">
        <w:tc>
          <w:tcPr>
            <w:tcW w:w="3955" w:type="dxa"/>
          </w:tcPr>
          <w:p w14:paraId="063968C3" w14:textId="77777777" w:rsidR="00462260" w:rsidRPr="009C5ADC" w:rsidRDefault="00462260" w:rsidP="009C5ADC">
            <w:pPr>
              <w:ind w:left="-105"/>
              <w:rPr>
                <w:rFonts w:asciiTheme="majorHAnsi" w:hAnsiTheme="majorHAnsi" w:cs="Times New Roman"/>
              </w:rPr>
            </w:pPr>
            <w:r w:rsidRPr="009C5ADC">
              <w:rPr>
                <w:rFonts w:asciiTheme="majorHAnsi" w:hAnsiTheme="majorHAnsi" w:cs="Times New Roman"/>
              </w:rPr>
              <w:t>Final Exam</w:t>
            </w:r>
          </w:p>
        </w:tc>
        <w:tc>
          <w:tcPr>
            <w:tcW w:w="900" w:type="dxa"/>
          </w:tcPr>
          <w:p w14:paraId="6374AF72" w14:textId="77777777" w:rsidR="00462260" w:rsidRPr="009C5ADC" w:rsidRDefault="00462260" w:rsidP="009C5ADC">
            <w:pPr>
              <w:ind w:left="-105"/>
              <w:rPr>
                <w:rFonts w:asciiTheme="majorHAnsi" w:hAnsiTheme="majorHAnsi" w:cs="Times New Roman"/>
              </w:rPr>
            </w:pPr>
            <w:r w:rsidRPr="009C5ADC">
              <w:rPr>
                <w:rFonts w:asciiTheme="majorHAnsi" w:hAnsiTheme="majorHAnsi" w:cs="Times New Roman"/>
              </w:rPr>
              <w:t>25%</w:t>
            </w:r>
          </w:p>
        </w:tc>
      </w:tr>
      <w:tr w:rsidR="00462260" w:rsidRPr="009C5ADC" w14:paraId="62F16CD7" w14:textId="77777777" w:rsidTr="009C5ADC">
        <w:tc>
          <w:tcPr>
            <w:tcW w:w="3955" w:type="dxa"/>
          </w:tcPr>
          <w:p w14:paraId="33240A94" w14:textId="77777777" w:rsidR="00462260" w:rsidRPr="009C5ADC" w:rsidRDefault="00462260" w:rsidP="009C5ADC">
            <w:pPr>
              <w:ind w:left="-105"/>
              <w:rPr>
                <w:rFonts w:asciiTheme="majorHAnsi" w:hAnsiTheme="majorHAnsi" w:cs="Times New Roman"/>
              </w:rPr>
            </w:pPr>
            <w:r w:rsidRPr="009C5ADC">
              <w:rPr>
                <w:rFonts w:asciiTheme="majorHAnsi" w:hAnsiTheme="majorHAnsi" w:cs="Times New Roman"/>
              </w:rPr>
              <w:t>Total</w:t>
            </w:r>
          </w:p>
        </w:tc>
        <w:tc>
          <w:tcPr>
            <w:tcW w:w="900" w:type="dxa"/>
          </w:tcPr>
          <w:p w14:paraId="08B6AC02" w14:textId="77777777" w:rsidR="00462260" w:rsidRPr="009C5ADC" w:rsidRDefault="00462260" w:rsidP="009C5ADC">
            <w:pPr>
              <w:ind w:left="-105"/>
              <w:rPr>
                <w:rFonts w:asciiTheme="majorHAnsi" w:hAnsiTheme="majorHAnsi" w:cs="Times New Roman"/>
              </w:rPr>
            </w:pPr>
            <w:r w:rsidRPr="009C5ADC">
              <w:rPr>
                <w:rFonts w:asciiTheme="majorHAnsi" w:hAnsiTheme="majorHAnsi" w:cs="Times New Roman"/>
              </w:rPr>
              <w:t>100%</w:t>
            </w:r>
          </w:p>
        </w:tc>
      </w:tr>
    </w:tbl>
    <w:p w14:paraId="62E96313" w14:textId="77777777" w:rsidR="00462260" w:rsidRPr="009C5ADC" w:rsidRDefault="00462260" w:rsidP="00462260">
      <w:pPr>
        <w:ind w:left="-105"/>
        <w:rPr>
          <w:rFonts w:asciiTheme="majorHAnsi" w:hAnsiTheme="majorHAnsi" w:cs="Times New Roman"/>
        </w:rPr>
      </w:pPr>
    </w:p>
    <w:p w14:paraId="0C8EA61B" w14:textId="77777777" w:rsidR="00462260" w:rsidRPr="009C5ADC" w:rsidRDefault="00462260" w:rsidP="00462260">
      <w:pPr>
        <w:ind w:left="-105"/>
        <w:rPr>
          <w:rFonts w:asciiTheme="majorHAnsi" w:hAnsiTheme="majorHAnsi" w:cs="Times New Roman"/>
        </w:rPr>
      </w:pPr>
      <w:r w:rsidRPr="009C5ADC">
        <w:rPr>
          <w:rFonts w:asciiTheme="majorHAnsi" w:hAnsiTheme="majorHAnsi" w:cs="Times New Roman"/>
        </w:rPr>
        <w:t>Grades will be posted in the grade book on Canvas. Please allow at least a week for assignments to be graded and posted. If you have questions about an assignment, please e-mail me ASAP.</w:t>
      </w:r>
    </w:p>
    <w:p w14:paraId="7B537827" w14:textId="77777777" w:rsidR="00B244B9" w:rsidRPr="009C5ADC" w:rsidRDefault="003824EF">
      <w:pPr>
        <w:spacing w:line="240" w:lineRule="auto"/>
        <w:ind w:left="720"/>
        <w:rPr>
          <w:rFonts w:asciiTheme="majorHAnsi" w:eastAsia="Calibri" w:hAnsiTheme="majorHAnsi" w:cs="Calibri"/>
        </w:rPr>
      </w:pPr>
      <w:r w:rsidRPr="009C5ADC">
        <w:rPr>
          <w:rFonts w:asciiTheme="majorHAnsi" w:eastAsia="Calibri" w:hAnsiTheme="majorHAnsi" w:cs="Calibri"/>
        </w:rPr>
        <w:t xml:space="preserve">A Outstanding scholarship and an unusual degree of intellectual initiative </w:t>
      </w:r>
    </w:p>
    <w:p w14:paraId="7B537828" w14:textId="77777777" w:rsidR="00B244B9" w:rsidRPr="009C5ADC" w:rsidRDefault="003824EF">
      <w:pPr>
        <w:spacing w:line="240" w:lineRule="auto"/>
        <w:ind w:left="720"/>
        <w:rPr>
          <w:rFonts w:asciiTheme="majorHAnsi" w:eastAsia="Calibri" w:hAnsiTheme="majorHAnsi" w:cs="Calibri"/>
        </w:rPr>
      </w:pPr>
      <w:r w:rsidRPr="009C5ADC">
        <w:rPr>
          <w:rFonts w:asciiTheme="majorHAnsi" w:eastAsia="Calibri" w:hAnsiTheme="majorHAnsi" w:cs="Calibri"/>
        </w:rPr>
        <w:t xml:space="preserve">B Superior work done in a consistent and intellectual manner </w:t>
      </w:r>
    </w:p>
    <w:p w14:paraId="7B537829" w14:textId="77777777" w:rsidR="00B244B9" w:rsidRPr="009C5ADC" w:rsidRDefault="003824EF">
      <w:pPr>
        <w:spacing w:line="240" w:lineRule="auto"/>
        <w:ind w:left="720"/>
        <w:rPr>
          <w:rFonts w:asciiTheme="majorHAnsi" w:eastAsia="Calibri" w:hAnsiTheme="majorHAnsi" w:cs="Calibri"/>
        </w:rPr>
      </w:pPr>
      <w:r w:rsidRPr="009C5ADC">
        <w:rPr>
          <w:rFonts w:asciiTheme="majorHAnsi" w:eastAsia="Calibri" w:hAnsiTheme="majorHAnsi" w:cs="Calibri"/>
        </w:rPr>
        <w:t xml:space="preserve">C Average grade indicating a competent grasp of subject matter </w:t>
      </w:r>
    </w:p>
    <w:p w14:paraId="7B53782A" w14:textId="77777777" w:rsidR="00B244B9" w:rsidRPr="009C5ADC" w:rsidRDefault="003824EF">
      <w:pPr>
        <w:spacing w:line="240" w:lineRule="auto"/>
        <w:ind w:left="720"/>
        <w:rPr>
          <w:rFonts w:asciiTheme="majorHAnsi" w:eastAsia="Calibri" w:hAnsiTheme="majorHAnsi" w:cs="Calibri"/>
        </w:rPr>
      </w:pPr>
      <w:r w:rsidRPr="009C5ADC">
        <w:rPr>
          <w:rFonts w:asciiTheme="majorHAnsi" w:eastAsia="Calibri" w:hAnsiTheme="majorHAnsi" w:cs="Calibri"/>
        </w:rPr>
        <w:t xml:space="preserve">D Inferior work of the lowest passing grade, not satisfactory for fulfillment of prerequisite course work </w:t>
      </w:r>
    </w:p>
    <w:p w14:paraId="7B53782B" w14:textId="77777777" w:rsidR="00B244B9" w:rsidRPr="009C5ADC" w:rsidRDefault="003824EF">
      <w:pPr>
        <w:spacing w:line="240" w:lineRule="auto"/>
        <w:ind w:left="720"/>
        <w:rPr>
          <w:rFonts w:asciiTheme="majorHAnsi" w:eastAsia="Calibri" w:hAnsiTheme="majorHAnsi" w:cs="Calibri"/>
        </w:rPr>
      </w:pPr>
      <w:r w:rsidRPr="009C5ADC">
        <w:rPr>
          <w:rFonts w:asciiTheme="majorHAnsi" w:eastAsia="Calibri" w:hAnsiTheme="majorHAnsi" w:cs="Calibri"/>
        </w:rPr>
        <w:t>F Failed to grasp the minimum subject matter; no credit given</w:t>
      </w:r>
    </w:p>
    <w:p w14:paraId="79CA06BF" w14:textId="77777777" w:rsidR="00462260" w:rsidRPr="009C5ADC" w:rsidRDefault="00462260">
      <w:pPr>
        <w:spacing w:line="240" w:lineRule="auto"/>
        <w:ind w:left="720"/>
        <w:rPr>
          <w:rFonts w:asciiTheme="majorHAnsi" w:eastAsia="Calibri" w:hAnsiTheme="majorHAnsi" w:cs="Calibri"/>
        </w:rPr>
      </w:pPr>
    </w:p>
    <w:p w14:paraId="7B537831" w14:textId="77777777" w:rsidR="00B244B9" w:rsidRPr="009C5ADC" w:rsidRDefault="003824EF">
      <w:pPr>
        <w:pStyle w:val="Heading3"/>
        <w:rPr>
          <w:rFonts w:asciiTheme="majorHAnsi" w:hAnsiTheme="majorHAnsi"/>
          <w:sz w:val="22"/>
          <w:szCs w:val="22"/>
        </w:rPr>
      </w:pPr>
      <w:bookmarkStart w:id="15" w:name="_27in7lbdf8w7" w:colFirst="0" w:colLast="0"/>
      <w:bookmarkStart w:id="16" w:name="_n28fpzhjrej7" w:colFirst="0" w:colLast="0"/>
      <w:bookmarkStart w:id="17" w:name="_ssueod6e3xwc" w:colFirst="0" w:colLast="0"/>
      <w:bookmarkStart w:id="18" w:name="_kxcnphdmd0vo" w:colFirst="0" w:colLast="0"/>
      <w:bookmarkStart w:id="19" w:name="_1evkuikj1kzc" w:colFirst="0" w:colLast="0"/>
      <w:bookmarkEnd w:id="15"/>
      <w:bookmarkEnd w:id="16"/>
      <w:bookmarkEnd w:id="17"/>
      <w:bookmarkEnd w:id="18"/>
      <w:bookmarkEnd w:id="19"/>
      <w:r w:rsidRPr="009C5ADC">
        <w:rPr>
          <w:rFonts w:asciiTheme="majorHAnsi" w:hAnsiTheme="majorHAnsi"/>
          <w:sz w:val="22"/>
          <w:szCs w:val="22"/>
        </w:rPr>
        <w:t xml:space="preserve">Late Work Policy </w:t>
      </w:r>
    </w:p>
    <w:p w14:paraId="4F85F06F" w14:textId="77777777" w:rsidR="00462260" w:rsidRPr="009C5ADC" w:rsidRDefault="00462260" w:rsidP="00462260">
      <w:pPr>
        <w:pStyle w:val="Default"/>
        <w:ind w:left="-105"/>
        <w:rPr>
          <w:rFonts w:asciiTheme="majorHAnsi" w:hAnsiTheme="majorHAnsi" w:cs="Times New Roman"/>
          <w:color w:val="auto"/>
          <w:sz w:val="22"/>
          <w:szCs w:val="22"/>
        </w:rPr>
      </w:pPr>
      <w:bookmarkStart w:id="20" w:name="_jjxmwypv5g8j" w:colFirst="0" w:colLast="0"/>
      <w:bookmarkEnd w:id="20"/>
      <w:r w:rsidRPr="009C5ADC">
        <w:rPr>
          <w:rFonts w:asciiTheme="majorHAnsi" w:hAnsiTheme="majorHAnsi" w:cs="Times New Roman"/>
          <w:color w:val="auto"/>
          <w:sz w:val="22"/>
          <w:szCs w:val="22"/>
        </w:rPr>
        <w:t xml:space="preserve">As a rule, late papers and late homework are discouraged. A major element of this course is working to deadlines and turning work in on time. Assignments are due </w:t>
      </w:r>
      <w:r w:rsidRPr="009C5ADC">
        <w:rPr>
          <w:rFonts w:asciiTheme="majorHAnsi" w:hAnsiTheme="majorHAnsi" w:cs="Times New Roman"/>
          <w:bCs/>
          <w:color w:val="auto"/>
          <w:sz w:val="22"/>
          <w:szCs w:val="22"/>
        </w:rPr>
        <w:t>at the designated time and date</w:t>
      </w:r>
      <w:r w:rsidRPr="009C5ADC">
        <w:rPr>
          <w:rFonts w:asciiTheme="majorHAnsi" w:hAnsiTheme="majorHAnsi" w:cs="Times New Roman"/>
          <w:color w:val="auto"/>
          <w:sz w:val="22"/>
          <w:szCs w:val="22"/>
        </w:rPr>
        <w:t xml:space="preserve">. Exceptions will be made on a </w:t>
      </w:r>
      <w:proofErr w:type="gramStart"/>
      <w:r w:rsidRPr="009C5ADC">
        <w:rPr>
          <w:rFonts w:asciiTheme="majorHAnsi" w:hAnsiTheme="majorHAnsi" w:cs="Times New Roman"/>
          <w:color w:val="auto"/>
          <w:sz w:val="22"/>
          <w:szCs w:val="22"/>
        </w:rPr>
        <w:t>case by case</w:t>
      </w:r>
      <w:proofErr w:type="gramEnd"/>
      <w:r w:rsidRPr="009C5ADC">
        <w:rPr>
          <w:rFonts w:asciiTheme="majorHAnsi" w:hAnsiTheme="majorHAnsi" w:cs="Times New Roman"/>
          <w:color w:val="auto"/>
          <w:sz w:val="22"/>
          <w:szCs w:val="22"/>
        </w:rPr>
        <w:t xml:space="preserve"> basis with advanced notice. If an exception is made, </w:t>
      </w:r>
      <w:proofErr w:type="gramStart"/>
      <w:r w:rsidRPr="009C5ADC">
        <w:rPr>
          <w:rFonts w:asciiTheme="majorHAnsi" w:hAnsiTheme="majorHAnsi" w:cs="Times New Roman"/>
          <w:color w:val="auto"/>
          <w:sz w:val="22"/>
          <w:szCs w:val="22"/>
        </w:rPr>
        <w:t>the assignment will be reduced by 2 points</w:t>
      </w:r>
      <w:proofErr w:type="gramEnd"/>
      <w:r w:rsidRPr="009C5ADC">
        <w:rPr>
          <w:rFonts w:asciiTheme="majorHAnsi" w:hAnsiTheme="majorHAnsi" w:cs="Times New Roman"/>
          <w:color w:val="auto"/>
          <w:sz w:val="22"/>
          <w:szCs w:val="22"/>
        </w:rPr>
        <w:t xml:space="preserve"> for every 24 hours the assignment is late. *No late work or assignments will be accepted after the last day of class.</w:t>
      </w:r>
    </w:p>
    <w:p w14:paraId="7B537833" w14:textId="77777777" w:rsidR="00B244B9" w:rsidRPr="009C5ADC" w:rsidRDefault="003824EF">
      <w:pPr>
        <w:pStyle w:val="Heading3"/>
        <w:rPr>
          <w:rFonts w:asciiTheme="majorHAnsi" w:hAnsiTheme="majorHAnsi"/>
          <w:sz w:val="22"/>
          <w:szCs w:val="22"/>
        </w:rPr>
      </w:pPr>
      <w:r w:rsidRPr="009C5ADC">
        <w:rPr>
          <w:rFonts w:asciiTheme="majorHAnsi" w:hAnsiTheme="majorHAnsi"/>
          <w:sz w:val="22"/>
          <w:szCs w:val="22"/>
        </w:rPr>
        <w:t>Grades of "Incomplete"</w:t>
      </w:r>
    </w:p>
    <w:p w14:paraId="42272A82" w14:textId="77777777" w:rsidR="00462260" w:rsidRPr="009C5ADC" w:rsidRDefault="00462260" w:rsidP="00462260">
      <w:pPr>
        <w:pStyle w:val="normal0"/>
        <w:rPr>
          <w:rFonts w:asciiTheme="majorHAnsi" w:hAnsiTheme="majorHAnsi"/>
          <w:sz w:val="22"/>
          <w:szCs w:val="22"/>
        </w:rPr>
      </w:pPr>
      <w:bookmarkStart w:id="21" w:name="_9n6t8ejicnxr" w:colFirst="0" w:colLast="0"/>
      <w:bookmarkEnd w:id="21"/>
      <w:proofErr w:type="spellStart"/>
      <w:r w:rsidRPr="009C5ADC">
        <w:rPr>
          <w:rFonts w:asciiTheme="majorHAnsi" w:hAnsiTheme="majorHAnsi"/>
          <w:sz w:val="22"/>
          <w:szCs w:val="22"/>
        </w:rPr>
        <w:t>Chaminade</w:t>
      </w:r>
      <w:proofErr w:type="spellEnd"/>
      <w:r w:rsidRPr="009C5ADC">
        <w:rPr>
          <w:rFonts w:asciiTheme="majorHAnsi" w:hAnsiTheme="majorHAnsi"/>
          <w:sz w:val="22"/>
          <w:szCs w:val="22"/>
        </w:rPr>
        <w:t xml:space="preserve"> students have the option of withdrawing from this or any course provided they do either before or by the deadline.  Your professor is not responsible for providing you with the appropriate forms to apply for a “W,” nor are we able to extend the date if you miss the deadline.  Please speak to me as soon as possible if you believe you should withdraw from this course.</w:t>
      </w:r>
    </w:p>
    <w:p w14:paraId="73968D52" w14:textId="77777777" w:rsidR="00462260" w:rsidRPr="009C5ADC" w:rsidRDefault="00462260" w:rsidP="00462260">
      <w:pPr>
        <w:pStyle w:val="normal0"/>
        <w:rPr>
          <w:rFonts w:asciiTheme="majorHAnsi" w:hAnsiTheme="majorHAnsi"/>
          <w:sz w:val="22"/>
          <w:szCs w:val="22"/>
        </w:rPr>
      </w:pPr>
      <w:r w:rsidRPr="009C5ADC">
        <w:rPr>
          <w:rFonts w:asciiTheme="majorHAnsi" w:hAnsiTheme="majorHAnsi"/>
          <w:sz w:val="22"/>
          <w:szCs w:val="22"/>
        </w:rPr>
        <w:t xml:space="preserve">According to </w:t>
      </w:r>
      <w:proofErr w:type="spellStart"/>
      <w:r w:rsidRPr="009C5ADC">
        <w:rPr>
          <w:rFonts w:asciiTheme="majorHAnsi" w:hAnsiTheme="majorHAnsi"/>
          <w:sz w:val="22"/>
          <w:szCs w:val="22"/>
        </w:rPr>
        <w:t>Chaminade</w:t>
      </w:r>
      <w:proofErr w:type="spellEnd"/>
      <w:r w:rsidRPr="009C5ADC">
        <w:rPr>
          <w:rFonts w:asciiTheme="majorHAnsi" w:hAnsiTheme="majorHAnsi"/>
          <w:sz w:val="22"/>
          <w:szCs w:val="22"/>
        </w:rPr>
        <w:t xml:space="preserve"> University’s general catalog, an incomplete is only issued if a student “Did not complete a small portion of the work or final examination due to circumstances beyond the student's control… Prior to reporting of grades a contract must be made between the student and the instructor for the completion of the course.”  Incompletes are neither automatically rendered nor encouraged for minor issues.</w:t>
      </w:r>
    </w:p>
    <w:p w14:paraId="487C4AB0" w14:textId="52B8C221" w:rsidR="009C5ADC" w:rsidRPr="009C5ADC" w:rsidRDefault="003824EF" w:rsidP="009C5ADC">
      <w:pPr>
        <w:rPr>
          <w:rFonts w:asciiTheme="majorHAnsi" w:eastAsia="Calibri" w:hAnsiTheme="majorHAnsi" w:cs="Calibri"/>
        </w:rPr>
      </w:pPr>
      <w:r w:rsidRPr="009C5ADC">
        <w:rPr>
          <w:rFonts w:asciiTheme="majorHAnsi" w:eastAsia="Calibri" w:hAnsiTheme="majorHAnsi" w:cs="Calibri"/>
        </w:rPr>
        <w:br/>
      </w:r>
      <w:r w:rsidRPr="009C5ADC">
        <w:rPr>
          <w:rFonts w:asciiTheme="majorHAnsi" w:eastAsia="Calibri" w:hAnsiTheme="majorHAnsi" w:cs="Calibri"/>
        </w:rPr>
        <w:br/>
      </w:r>
    </w:p>
    <w:p w14:paraId="634A21FE" w14:textId="77777777" w:rsidR="009C5ADC" w:rsidRPr="009C5ADC" w:rsidRDefault="009C5ADC" w:rsidP="009C5ADC">
      <w:pPr>
        <w:ind w:left="-108" w:firstLine="3"/>
        <w:rPr>
          <w:rFonts w:asciiTheme="majorHAnsi" w:hAnsiTheme="majorHAnsi" w:cs="Times New Roman"/>
          <w:b/>
        </w:rPr>
      </w:pPr>
      <w:r w:rsidRPr="009C5ADC">
        <w:rPr>
          <w:rFonts w:asciiTheme="majorHAnsi" w:hAnsiTheme="majorHAnsi" w:cs="Times New Roman"/>
          <w:b/>
        </w:rPr>
        <w:lastRenderedPageBreak/>
        <w:t>Academic Honesty:</w:t>
      </w:r>
    </w:p>
    <w:p w14:paraId="2E07083B" w14:textId="77777777" w:rsidR="009C5ADC" w:rsidRPr="009C5ADC" w:rsidRDefault="009C5ADC" w:rsidP="009C5ADC">
      <w:pPr>
        <w:spacing w:after="120"/>
        <w:ind w:left="-108" w:firstLine="3"/>
        <w:rPr>
          <w:rFonts w:asciiTheme="majorHAnsi" w:hAnsiTheme="majorHAnsi" w:cs="Times New Roman"/>
        </w:rPr>
      </w:pPr>
      <w:r w:rsidRPr="009C5ADC">
        <w:rPr>
          <w:rFonts w:asciiTheme="majorHAnsi" w:hAnsiTheme="majorHAnsi" w:cs="Times New Roman"/>
        </w:rPr>
        <w:t xml:space="preserve">At Chaminade University, we expect the highest standards of academic honesty. Violations of academic honesty include the following: </w:t>
      </w:r>
    </w:p>
    <w:p w14:paraId="5ED39C0B" w14:textId="77777777" w:rsidR="009C5ADC" w:rsidRPr="009C5ADC" w:rsidRDefault="009C5ADC" w:rsidP="009C5ADC">
      <w:pPr>
        <w:pStyle w:val="ListParagraph"/>
        <w:numPr>
          <w:ilvl w:val="0"/>
          <w:numId w:val="7"/>
        </w:numPr>
        <w:rPr>
          <w:rFonts w:asciiTheme="majorHAnsi" w:hAnsiTheme="majorHAnsi" w:cs="Times New Roman"/>
        </w:rPr>
      </w:pPr>
      <w:r w:rsidRPr="009C5ADC">
        <w:rPr>
          <w:rFonts w:asciiTheme="majorHAnsi" w:hAnsiTheme="majorHAnsi" w:cs="Times New Roman"/>
        </w:rPr>
        <w:t xml:space="preserve">Cheating: This includes seeking or giving unauthorized help on examinations, papers, and other academic assignments. </w:t>
      </w:r>
    </w:p>
    <w:p w14:paraId="77163F50" w14:textId="77777777" w:rsidR="009C5ADC" w:rsidRPr="009C5ADC" w:rsidRDefault="009C5ADC" w:rsidP="009C5ADC">
      <w:pPr>
        <w:pStyle w:val="ListParagraph"/>
        <w:numPr>
          <w:ilvl w:val="0"/>
          <w:numId w:val="7"/>
        </w:numPr>
        <w:spacing w:after="120"/>
        <w:contextualSpacing w:val="0"/>
        <w:rPr>
          <w:rFonts w:asciiTheme="majorHAnsi" w:hAnsiTheme="majorHAnsi" w:cs="Times New Roman"/>
        </w:rPr>
      </w:pPr>
      <w:r w:rsidRPr="009C5ADC">
        <w:rPr>
          <w:rFonts w:asciiTheme="majorHAnsi" w:hAnsiTheme="majorHAnsi" w:cs="Times New Roman"/>
        </w:rPr>
        <w:t xml:space="preserve">Plagiarism: This is defined as using another’s words or ideas and representing </w:t>
      </w:r>
      <w:proofErr w:type="gramStart"/>
      <w:r w:rsidRPr="009C5ADC">
        <w:rPr>
          <w:rFonts w:asciiTheme="majorHAnsi" w:hAnsiTheme="majorHAnsi" w:cs="Times New Roman"/>
        </w:rPr>
        <w:t>them</w:t>
      </w:r>
      <w:proofErr w:type="gramEnd"/>
      <w:r w:rsidRPr="009C5ADC">
        <w:rPr>
          <w:rFonts w:asciiTheme="majorHAnsi" w:hAnsiTheme="majorHAnsi" w:cs="Times New Roman"/>
        </w:rPr>
        <w:t xml:space="preserve"> as one’s own either knowingly or unknowingly. In other words, by not documenting ideas or putting quotations around exact phrasing and documenting the source, one is committing plagiarism. Recycling papers from another class also constitutes plagiarism.  </w:t>
      </w:r>
    </w:p>
    <w:p w14:paraId="2B87E0CA" w14:textId="77777777" w:rsidR="009C5ADC" w:rsidRPr="009C5ADC" w:rsidRDefault="009C5ADC" w:rsidP="009C5ADC">
      <w:pPr>
        <w:ind w:left="-108" w:firstLine="3"/>
        <w:rPr>
          <w:rFonts w:asciiTheme="majorHAnsi" w:hAnsiTheme="majorHAnsi" w:cs="Times New Roman"/>
        </w:rPr>
      </w:pPr>
      <w:r w:rsidRPr="009C5ADC">
        <w:rPr>
          <w:rFonts w:asciiTheme="majorHAnsi" w:hAnsiTheme="majorHAnsi" w:cs="Times New Roman"/>
        </w:rPr>
        <w:t xml:space="preserve">Misconduct in the area of academic honesty is subject to disciplinary action, which can include failure for the assignment, or even failure of the course. </w:t>
      </w:r>
      <w:r w:rsidRPr="009C5ADC">
        <w:rPr>
          <w:rFonts w:asciiTheme="majorHAnsi" w:hAnsiTheme="majorHAnsi" w:cs="Times New Roman"/>
          <w:i/>
        </w:rPr>
        <w:t>Your instructor has access to plagiarism software which aids in detecting improperly cited materials. All of your written work may be submitted to the software for analysis.</w:t>
      </w:r>
      <w:r w:rsidRPr="009C5ADC">
        <w:rPr>
          <w:rFonts w:asciiTheme="majorHAnsi" w:hAnsiTheme="majorHAnsi" w:cs="Times New Roman"/>
        </w:rPr>
        <w:t xml:space="preserve"> If you have questions about this subject, please contact me. *Please note that recycling a paper from another class is a type of plagiarism. It’s plagiarizing yourself. Please write new essays for every class. </w:t>
      </w:r>
    </w:p>
    <w:p w14:paraId="16C7819F" w14:textId="77777777" w:rsidR="009C5ADC" w:rsidRPr="009C5ADC" w:rsidRDefault="009C5ADC" w:rsidP="009C5ADC">
      <w:pPr>
        <w:rPr>
          <w:rFonts w:asciiTheme="majorHAnsi" w:eastAsia="Calibri" w:hAnsiTheme="majorHAnsi" w:cs="Calibri"/>
        </w:rPr>
      </w:pPr>
    </w:p>
    <w:p w14:paraId="7B537836" w14:textId="7EC47B3D" w:rsidR="00B244B9" w:rsidRPr="009C5ADC" w:rsidRDefault="009C5ADC" w:rsidP="009C5ADC">
      <w:pPr>
        <w:spacing w:line="240" w:lineRule="auto"/>
        <w:rPr>
          <w:rFonts w:asciiTheme="majorHAnsi" w:eastAsia="Calibri" w:hAnsiTheme="majorHAnsi" w:cs="Calibri"/>
        </w:rPr>
      </w:pPr>
      <w:r w:rsidRPr="009C5ADC">
        <w:rPr>
          <w:rFonts w:asciiTheme="majorHAnsi" w:eastAsia="Calibri" w:hAnsiTheme="majorHAnsi" w:cs="Calibri"/>
        </w:rPr>
        <w:t xml:space="preserve">For further information, please refer to the Student Handbook: </w:t>
      </w:r>
      <w:hyperlink r:id="rId15">
        <w:r w:rsidRPr="009C5ADC">
          <w:rPr>
            <w:rFonts w:asciiTheme="majorHAnsi" w:eastAsia="Calibri" w:hAnsiTheme="majorHAnsi" w:cs="Calibri"/>
            <w:u w:val="single"/>
          </w:rPr>
          <w:t>https://studentaffairs.chaminade.edu/wp-content/uploads/sites/28/2018-19-NEW-STUDENT-HANDBOOK.pdf</w:t>
        </w:r>
      </w:hyperlink>
      <w:r w:rsidR="003824EF" w:rsidRPr="009C5ADC">
        <w:rPr>
          <w:rFonts w:asciiTheme="majorHAnsi" w:eastAsia="Calibri" w:hAnsiTheme="majorHAnsi" w:cs="Calibri"/>
        </w:rPr>
        <w:br/>
      </w:r>
    </w:p>
    <w:p w14:paraId="7B537837" w14:textId="77777777" w:rsidR="00B244B9" w:rsidRPr="009C5ADC" w:rsidRDefault="003824EF">
      <w:pPr>
        <w:pStyle w:val="Heading2"/>
        <w:keepLines w:val="0"/>
        <w:spacing w:before="240" w:after="60"/>
        <w:rPr>
          <w:rFonts w:asciiTheme="majorHAnsi" w:hAnsiTheme="majorHAnsi"/>
          <w:sz w:val="22"/>
          <w:szCs w:val="22"/>
        </w:rPr>
      </w:pPr>
      <w:bookmarkStart w:id="22" w:name="_m58nglkroe1n" w:colFirst="0" w:colLast="0"/>
      <w:bookmarkEnd w:id="22"/>
      <w:r w:rsidRPr="009C5ADC">
        <w:rPr>
          <w:rFonts w:asciiTheme="majorHAnsi" w:eastAsia="Calibri" w:hAnsiTheme="majorHAnsi" w:cs="Calibri"/>
          <w:b/>
          <w:color w:val="434343"/>
          <w:sz w:val="22"/>
          <w:szCs w:val="22"/>
        </w:rPr>
        <w:t>Disability Access</w:t>
      </w:r>
    </w:p>
    <w:p w14:paraId="0613AEA4" w14:textId="53992988" w:rsidR="00902F3F" w:rsidRPr="009C5ADC" w:rsidRDefault="003824EF" w:rsidP="00902F3F">
      <w:pPr>
        <w:spacing w:line="240" w:lineRule="auto"/>
        <w:rPr>
          <w:rFonts w:asciiTheme="majorHAnsi" w:eastAsia="Calibri" w:hAnsiTheme="majorHAnsi" w:cs="Calibri"/>
        </w:rPr>
      </w:pPr>
      <w:r w:rsidRPr="009C5ADC">
        <w:rPr>
          <w:rFonts w:asciiTheme="majorHAnsi" w:eastAsia="Calibri" w:hAnsiTheme="majorHAnsi" w:cs="Calibri"/>
        </w:rPr>
        <w:t>S</w:t>
      </w:r>
      <w:r w:rsidR="00902F3F" w:rsidRPr="009C5ADC">
        <w:rPr>
          <w:rFonts w:asciiTheme="majorHAnsi" w:eastAsia="Calibri" w:hAnsiTheme="majorHAnsi" w:cs="Calibri"/>
        </w:rPr>
        <w:t xml:space="preserve">tatement from CUH </w:t>
      </w:r>
      <w:hyperlink r:id="rId16" w:history="1">
        <w:r w:rsidR="00902F3F" w:rsidRPr="009C5ADC">
          <w:rPr>
            <w:rStyle w:val="Hyperlink"/>
            <w:rFonts w:asciiTheme="majorHAnsi" w:eastAsia="Calibri" w:hAnsiTheme="majorHAnsi" w:cs="Calibri"/>
          </w:rPr>
          <w:t>website</w:t>
        </w:r>
      </w:hyperlink>
      <w:r w:rsidR="00902F3F" w:rsidRPr="009C5ADC">
        <w:rPr>
          <w:rFonts w:asciiTheme="majorHAnsi" w:eastAsia="Calibri" w:hAnsiTheme="majorHAnsi" w:cs="Calibri"/>
        </w:rPr>
        <w:t xml:space="preserve"> (retrieved June 16, 2019): In compliance with Section 504 of the Rehabilitation Act of 1973, the Americans with Disabilities Act (ADA) of 1990, and the ADA Amendments Act (2008), Chaminade University of Honolulu offers accommodations for individuals with disabilities. If you would like to determine if you qualify for ADA accommodations, please contact the Counseling Center at (808) 735-4845 e-mail at jyasuhar@chaminade.edu. The Counseling Center will notify faculty to inform them of the accommodations a student is to receive. However, the nature of your disability if confidential. </w:t>
      </w:r>
    </w:p>
    <w:p w14:paraId="7B537838" w14:textId="278EC419" w:rsidR="00B244B9" w:rsidRPr="009C5ADC" w:rsidRDefault="00B244B9" w:rsidP="00902F3F">
      <w:pPr>
        <w:spacing w:line="240" w:lineRule="auto"/>
        <w:rPr>
          <w:rFonts w:asciiTheme="majorHAnsi" w:eastAsia="Calibri" w:hAnsiTheme="majorHAnsi" w:cs="Calibri"/>
        </w:rPr>
      </w:pPr>
    </w:p>
    <w:p w14:paraId="7B537839" w14:textId="77777777" w:rsidR="00B244B9" w:rsidRPr="009C5ADC" w:rsidRDefault="003824EF">
      <w:pPr>
        <w:pStyle w:val="Heading2"/>
        <w:keepLines w:val="0"/>
        <w:spacing w:before="240" w:after="60"/>
        <w:rPr>
          <w:rFonts w:asciiTheme="majorHAnsi" w:hAnsiTheme="majorHAnsi"/>
          <w:sz w:val="22"/>
          <w:szCs w:val="22"/>
        </w:rPr>
      </w:pPr>
      <w:bookmarkStart w:id="23" w:name="_l4p9bh6ymaps" w:colFirst="0" w:colLast="0"/>
      <w:bookmarkEnd w:id="23"/>
      <w:r w:rsidRPr="009C5ADC">
        <w:rPr>
          <w:rFonts w:asciiTheme="majorHAnsi" w:eastAsia="Calibri" w:hAnsiTheme="majorHAnsi" w:cs="Calibri"/>
          <w:b/>
          <w:color w:val="434343"/>
          <w:sz w:val="22"/>
          <w:szCs w:val="22"/>
        </w:rPr>
        <w:t>Title IX Compliance</w:t>
      </w:r>
    </w:p>
    <w:p w14:paraId="7B53783A" w14:textId="77777777" w:rsidR="00B244B9" w:rsidRPr="009C5ADC" w:rsidRDefault="003824EF">
      <w:pPr>
        <w:widowControl w:val="0"/>
        <w:spacing w:line="240" w:lineRule="auto"/>
        <w:ind w:right="340"/>
        <w:rPr>
          <w:rFonts w:asciiTheme="majorHAnsi" w:eastAsia="Calibri" w:hAnsiTheme="majorHAnsi" w:cs="Calibri"/>
          <w:color w:val="1A1A1A"/>
        </w:rPr>
      </w:pPr>
      <w:r w:rsidRPr="009C5ADC">
        <w:rPr>
          <w:rFonts w:asciiTheme="majorHAnsi" w:eastAsia="Calibri" w:hAnsiTheme="majorHAns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Pr="009C5ADC" w:rsidRDefault="00B244B9">
      <w:pPr>
        <w:spacing w:line="240" w:lineRule="auto"/>
        <w:rPr>
          <w:rFonts w:asciiTheme="majorHAnsi" w:eastAsia="Calibri" w:hAnsiTheme="majorHAnsi" w:cs="Calibri"/>
        </w:rPr>
      </w:pPr>
    </w:p>
    <w:p w14:paraId="7B53783C" w14:textId="77777777" w:rsidR="00B244B9" w:rsidRPr="009C5ADC" w:rsidRDefault="003824EF">
      <w:pPr>
        <w:spacing w:line="240" w:lineRule="auto"/>
        <w:rPr>
          <w:rFonts w:asciiTheme="majorHAnsi" w:eastAsia="Calibri" w:hAnsiTheme="majorHAnsi" w:cs="Calibri"/>
        </w:rPr>
      </w:pPr>
      <w:r w:rsidRPr="009C5ADC">
        <w:rPr>
          <w:rFonts w:asciiTheme="majorHAnsi" w:eastAsia="Calibri" w:hAnsiTheme="majorHAnsi" w:cs="Calibri"/>
          <w:b/>
          <w:color w:val="434343"/>
        </w:rPr>
        <w:t>Attendance Policy</w:t>
      </w:r>
      <w:r w:rsidRPr="009C5ADC">
        <w:rPr>
          <w:rFonts w:asciiTheme="majorHAnsi" w:eastAsia="Calibri" w:hAnsiTheme="majorHAnsi" w:cs="Calibri"/>
        </w:rPr>
        <w:t xml:space="preserve"> </w:t>
      </w:r>
    </w:p>
    <w:p w14:paraId="7B53783D" w14:textId="4B6211C0" w:rsidR="00B244B9" w:rsidRPr="009C5ADC" w:rsidRDefault="003824EF">
      <w:pPr>
        <w:spacing w:line="240" w:lineRule="auto"/>
        <w:rPr>
          <w:rFonts w:asciiTheme="majorHAnsi" w:eastAsia="Calibri" w:hAnsiTheme="majorHAnsi" w:cs="Calibri"/>
        </w:rPr>
      </w:pPr>
      <w:r w:rsidRPr="009C5ADC">
        <w:rPr>
          <w:rFonts w:asciiTheme="majorHAnsi" w:eastAsia="Calibri" w:hAnsiTheme="majorHAnsi" w:cs="Calibri"/>
        </w:rPr>
        <w:t xml:space="preserve">The following attendance policy is from the 2018-2019 Academic Catalog (p. 57-58). </w:t>
      </w:r>
    </w:p>
    <w:p w14:paraId="7B53783E" w14:textId="77777777" w:rsidR="00B244B9" w:rsidRPr="00FC2D20" w:rsidRDefault="00B244B9" w:rsidP="00FC2D20">
      <w:pPr>
        <w:rPr>
          <w:rFonts w:asciiTheme="majorHAnsi" w:hAnsiTheme="majorHAnsi"/>
        </w:rPr>
      </w:pPr>
    </w:p>
    <w:p w14:paraId="0C4FD343" w14:textId="1CD35BB0" w:rsidR="00462260" w:rsidRPr="00FC2D20" w:rsidRDefault="00462260" w:rsidP="00FC2D20">
      <w:pPr>
        <w:rPr>
          <w:rFonts w:asciiTheme="majorHAnsi" w:hAnsiTheme="majorHAnsi"/>
        </w:rPr>
      </w:pPr>
      <w:r w:rsidRPr="00FC2D20">
        <w:rPr>
          <w:rFonts w:asciiTheme="majorHAnsi" w:hAnsiTheme="majorHAnsi"/>
        </w:rPr>
        <w:t>Students must access the course online via Canvas by the first week. Failure to do so will result in being dropped from the course. Lack of access to a computer or computer problems will not be an acceptable excuse for not contributing to the class or turning in an assignment. Not posting on the discussion board is considered an absence. If you have more than four absences consitituing missing two weeks, you may be dropped from the course.</w:t>
      </w:r>
    </w:p>
    <w:p w14:paraId="7B537842" w14:textId="77777777" w:rsidR="00B244B9" w:rsidRPr="009C5ADC" w:rsidRDefault="00B244B9">
      <w:pPr>
        <w:spacing w:line="240" w:lineRule="auto"/>
        <w:rPr>
          <w:rFonts w:asciiTheme="majorHAnsi" w:eastAsia="Calibri" w:hAnsiTheme="majorHAnsi" w:cs="Calibri"/>
        </w:rPr>
      </w:pPr>
    </w:p>
    <w:p w14:paraId="7B537844" w14:textId="0F625D85" w:rsidR="00B244B9" w:rsidRPr="009C5ADC" w:rsidRDefault="003824EF">
      <w:pPr>
        <w:spacing w:line="240" w:lineRule="auto"/>
        <w:rPr>
          <w:rFonts w:asciiTheme="majorHAnsi" w:eastAsia="Calibri" w:hAnsiTheme="majorHAnsi" w:cs="Calibri"/>
        </w:rPr>
      </w:pPr>
      <w:r w:rsidRPr="009C5ADC">
        <w:rPr>
          <w:rFonts w:asciiTheme="majorHAnsi" w:eastAsia="Calibri" w:hAnsiTheme="majorHAnsi" w:cs="Calibri"/>
        </w:rPr>
        <w:t xml:space="preserve">Students with disabilities who have obtained accommodations from the Chaminade University of Honolulu ADA Coordinator may be considered for an exception when the accommodation does not materially alter the </w:t>
      </w:r>
      <w:r w:rsidRPr="009C5ADC">
        <w:rPr>
          <w:rFonts w:asciiTheme="majorHAnsi" w:eastAsia="Calibri" w:hAnsiTheme="majorHAnsi" w:cs="Calibri"/>
        </w:rPr>
        <w:lastRenderedPageBreak/>
        <w:t>attainment of the learning outcomes. Federal regulations require continued attendance for continuing payment of financial aid. When illness or personal reasons</w:t>
      </w:r>
      <w:r w:rsidR="00B30B98" w:rsidRPr="009C5ADC">
        <w:rPr>
          <w:rFonts w:asciiTheme="majorHAnsi" w:eastAsia="Calibri" w:hAnsiTheme="majorHAnsi" w:cs="Calibri"/>
        </w:rPr>
        <w:t xml:space="preserve"> </w:t>
      </w:r>
      <w:r w:rsidRPr="009C5ADC">
        <w:rPr>
          <w:rFonts w:asciiTheme="majorHAnsi" w:eastAsia="Calibri" w:hAnsiTheme="majorHAnsi" w:cs="Calibri"/>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B537845" w14:textId="77777777" w:rsidR="00B244B9" w:rsidRPr="009C5ADC" w:rsidRDefault="00B244B9">
      <w:pPr>
        <w:spacing w:line="240" w:lineRule="auto"/>
        <w:rPr>
          <w:rFonts w:asciiTheme="majorHAnsi" w:eastAsia="Calibri" w:hAnsiTheme="majorHAnsi" w:cs="Calibri"/>
        </w:rPr>
      </w:pPr>
    </w:p>
    <w:p w14:paraId="7B537846" w14:textId="77777777" w:rsidR="00B244B9" w:rsidRPr="009C5ADC" w:rsidRDefault="003824EF">
      <w:pPr>
        <w:spacing w:line="240" w:lineRule="auto"/>
        <w:rPr>
          <w:rFonts w:asciiTheme="majorHAnsi" w:eastAsia="Calibri" w:hAnsiTheme="majorHAnsi" w:cs="Calibri"/>
          <w:b/>
        </w:rPr>
      </w:pPr>
      <w:r w:rsidRPr="009C5ADC">
        <w:rPr>
          <w:rFonts w:asciiTheme="majorHAnsi" w:eastAsia="Calibri" w:hAnsiTheme="majorHAnsi" w:cs="Calibri"/>
          <w:b/>
          <w:color w:val="434343"/>
        </w:rPr>
        <w:t>Academic Conduct Policy</w:t>
      </w:r>
    </w:p>
    <w:p w14:paraId="7B537847" w14:textId="77777777" w:rsidR="00B244B9" w:rsidRPr="009C5ADC" w:rsidRDefault="003824EF">
      <w:pPr>
        <w:spacing w:line="240" w:lineRule="auto"/>
        <w:rPr>
          <w:rFonts w:asciiTheme="majorHAnsi" w:eastAsia="Calibri" w:hAnsiTheme="majorHAnsi" w:cs="Calibri"/>
        </w:rPr>
      </w:pPr>
      <w:r w:rsidRPr="009C5ADC">
        <w:rPr>
          <w:rFonts w:asciiTheme="majorHAnsi" w:eastAsia="Calibri" w:hAnsiTheme="majorHAnsi" w:cs="Calibri"/>
        </w:rPr>
        <w:t xml:space="preserve">From the 2018-2019 Undergraduate Academic Catalog (p. 42):  </w:t>
      </w:r>
    </w:p>
    <w:p w14:paraId="7B537848" w14:textId="77777777" w:rsidR="00B244B9" w:rsidRPr="009C5ADC" w:rsidRDefault="003824EF">
      <w:pPr>
        <w:spacing w:line="240" w:lineRule="auto"/>
        <w:rPr>
          <w:rFonts w:asciiTheme="majorHAnsi" w:eastAsia="Calibri" w:hAnsiTheme="majorHAnsi" w:cs="Calibri"/>
        </w:rPr>
      </w:pPr>
      <w:r w:rsidRPr="009C5ADC">
        <w:rPr>
          <w:rFonts w:asciiTheme="majorHAnsi" w:eastAsia="Calibri" w:hAnsiTheme="majorHAns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7B537849" w14:textId="77777777" w:rsidR="00B244B9" w:rsidRPr="009C5ADC" w:rsidRDefault="00B244B9">
      <w:pPr>
        <w:spacing w:line="240" w:lineRule="auto"/>
        <w:rPr>
          <w:rFonts w:asciiTheme="majorHAnsi" w:eastAsia="Calibri" w:hAnsiTheme="majorHAnsi" w:cs="Calibri"/>
        </w:rPr>
      </w:pPr>
    </w:p>
    <w:p w14:paraId="7B53784A" w14:textId="77777777" w:rsidR="00B244B9" w:rsidRPr="009C5ADC" w:rsidRDefault="003824EF">
      <w:pPr>
        <w:spacing w:line="240" w:lineRule="auto"/>
        <w:rPr>
          <w:rFonts w:asciiTheme="majorHAnsi" w:eastAsia="Calibri" w:hAnsiTheme="majorHAnsi" w:cs="Calibri"/>
        </w:rPr>
      </w:pPr>
      <w:r w:rsidRPr="009C5ADC">
        <w:rPr>
          <w:rFonts w:asciiTheme="majorHAnsi" w:eastAsia="Calibri" w:hAnsiTheme="majorHAns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B53784B" w14:textId="77777777" w:rsidR="00B244B9" w:rsidRPr="009C5ADC" w:rsidRDefault="00B244B9">
      <w:pPr>
        <w:spacing w:line="240" w:lineRule="auto"/>
        <w:rPr>
          <w:rFonts w:asciiTheme="majorHAnsi" w:eastAsia="Calibri" w:hAnsiTheme="majorHAnsi" w:cs="Calibri"/>
        </w:rPr>
      </w:pPr>
    </w:p>
    <w:p w14:paraId="4224E34A" w14:textId="17650C7B" w:rsidR="004A5039" w:rsidRPr="004A5039" w:rsidRDefault="003824EF" w:rsidP="004A5039">
      <w:pPr>
        <w:spacing w:line="240" w:lineRule="auto"/>
        <w:rPr>
          <w:rFonts w:asciiTheme="majorHAnsi" w:eastAsia="Calibri" w:hAnsiTheme="majorHAnsi" w:cs="Calibri"/>
        </w:rPr>
      </w:pPr>
      <w:r w:rsidRPr="009C5ADC">
        <w:rPr>
          <w:rFonts w:asciiTheme="majorHAnsi" w:eastAsia="Calibri" w:hAnsiTheme="majorHAnsi" w:cs="Calibri"/>
        </w:rPr>
        <w:t xml:space="preserve">For further information, please refer to the Student Handbook: </w:t>
      </w:r>
      <w:hyperlink r:id="rId17">
        <w:r w:rsidRPr="009C5ADC">
          <w:rPr>
            <w:rFonts w:asciiTheme="majorHAnsi" w:eastAsia="Calibri" w:hAnsiTheme="majorHAnsi" w:cs="Calibri"/>
            <w:color w:val="1155CC"/>
            <w:u w:val="single"/>
          </w:rPr>
          <w:t>https://studentaffairs.chaminade.edu/wp-content/uploads/sites/28/2018-19-NEW-STUDENT-HANDBOOK.pdf</w:t>
        </w:r>
      </w:hyperlink>
      <w:bookmarkStart w:id="24" w:name="_1da90cgnpluf" w:colFirst="0" w:colLast="0"/>
      <w:bookmarkEnd w:id="24"/>
    </w:p>
    <w:p w14:paraId="63604475" w14:textId="77777777" w:rsidR="004A5039" w:rsidRDefault="004A5039" w:rsidP="004A5039">
      <w:pPr>
        <w:rPr>
          <w:b/>
        </w:rPr>
      </w:pPr>
    </w:p>
    <w:p w14:paraId="7F2F2D58" w14:textId="77777777" w:rsidR="004A5039" w:rsidRDefault="004A5039" w:rsidP="004A5039">
      <w:pPr>
        <w:rPr>
          <w:b/>
        </w:rPr>
      </w:pPr>
    </w:p>
    <w:p w14:paraId="0D8CF51B" w14:textId="0E1AD0F5" w:rsidR="004A5039" w:rsidRDefault="004A5039" w:rsidP="004A5039">
      <w:r>
        <w:rPr>
          <w:b/>
        </w:rPr>
        <w:t>Week</w:t>
      </w:r>
      <w:r>
        <w:tab/>
      </w:r>
      <w:r>
        <w:tab/>
      </w:r>
      <w:r>
        <w:tab/>
      </w:r>
      <w:r>
        <w:tab/>
      </w:r>
      <w:r>
        <w:rPr>
          <w:b/>
        </w:rPr>
        <w:t>Assignment</w:t>
      </w:r>
    </w:p>
    <w:tbl>
      <w:tblPr>
        <w:tblStyle w:val="a0"/>
        <w:tblW w:w="8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1"/>
        <w:gridCol w:w="6327"/>
      </w:tblGrid>
      <w:tr w:rsidR="004A5039" w14:paraId="036A64F3" w14:textId="77777777" w:rsidTr="00AA0488">
        <w:tc>
          <w:tcPr>
            <w:tcW w:w="2511" w:type="dxa"/>
          </w:tcPr>
          <w:p w14:paraId="73A3C47A" w14:textId="1A19ACC3" w:rsidR="004A5039" w:rsidRDefault="004A5039" w:rsidP="00AA0488">
            <w:r>
              <w:t>Wk 1—July 8-12</w:t>
            </w:r>
            <w:r>
              <w:tab/>
            </w:r>
            <w:r>
              <w:tab/>
            </w:r>
            <w:r>
              <w:tab/>
              <w:t xml:space="preserve"> </w:t>
            </w:r>
          </w:p>
          <w:p w14:paraId="6CB57AF2" w14:textId="77777777" w:rsidR="004A5039" w:rsidRDefault="004A5039" w:rsidP="00AA0488">
            <w:r>
              <w:t xml:space="preserve">                                                     </w:t>
            </w:r>
          </w:p>
          <w:p w14:paraId="093A9539" w14:textId="77777777" w:rsidR="004A5039" w:rsidRDefault="004A5039" w:rsidP="00AA0488"/>
        </w:tc>
        <w:tc>
          <w:tcPr>
            <w:tcW w:w="6327" w:type="dxa"/>
          </w:tcPr>
          <w:p w14:paraId="277B5033" w14:textId="50EC563F" w:rsidR="004A5039" w:rsidRDefault="00CC274C" w:rsidP="00AA0488">
            <w:pPr>
              <w:pStyle w:val="Heading1"/>
              <w:rPr>
                <w:sz w:val="22"/>
                <w:szCs w:val="22"/>
              </w:rPr>
            </w:pPr>
            <w:r>
              <w:rPr>
                <w:sz w:val="22"/>
                <w:szCs w:val="22"/>
              </w:rPr>
              <w:t>Introduction to the course</w:t>
            </w:r>
          </w:p>
          <w:p w14:paraId="4DF6829C" w14:textId="77777777" w:rsidR="00CC274C" w:rsidRDefault="00CC274C" w:rsidP="00CC274C">
            <w:bookmarkStart w:id="25" w:name="_30j0zll" w:colFirst="0" w:colLast="0"/>
            <w:bookmarkEnd w:id="25"/>
            <w:r w:rsidRPr="000022F7">
              <w:t>Crash Course Theater</w:t>
            </w:r>
            <w:r>
              <w:t xml:space="preserve"> Videos:</w:t>
            </w:r>
          </w:p>
          <w:p w14:paraId="093AE4F9" w14:textId="77777777" w:rsidR="00CC274C" w:rsidRPr="000022F7" w:rsidRDefault="00CC274C" w:rsidP="00CC274C"/>
          <w:p w14:paraId="04FD6C93" w14:textId="4086A4AA" w:rsidR="00CC274C" w:rsidRPr="000022F7" w:rsidRDefault="00CC274C" w:rsidP="00CC274C">
            <w:r>
              <w:t xml:space="preserve">1: </w:t>
            </w:r>
            <w:r w:rsidRPr="000022F7">
              <w:t>Thespis, Athens, and The Origins of Greek Drama: Crash Course Theater #2</w:t>
            </w:r>
          </w:p>
          <w:p w14:paraId="40C0799D" w14:textId="71D207A7" w:rsidR="004A5039" w:rsidRDefault="00CC274C" w:rsidP="00AA0488">
            <w:r>
              <w:t xml:space="preserve">2: </w:t>
            </w:r>
            <w:r w:rsidRPr="001F615D">
              <w:t>Oedipus and the Riddle of the Sphinx - Greek Mythology - The Story of Oedipus Part 2/3</w:t>
            </w:r>
          </w:p>
          <w:p w14:paraId="3A8FF8B4" w14:textId="77777777" w:rsidR="004A5039" w:rsidRDefault="004A5039" w:rsidP="004A5039"/>
          <w:p w14:paraId="1587523B" w14:textId="4044F6C5" w:rsidR="00EA54DC" w:rsidRDefault="00EA54DC" w:rsidP="004A5039">
            <w:r>
              <w:t>Due: Introdcution to the class, reading questions</w:t>
            </w:r>
          </w:p>
        </w:tc>
      </w:tr>
      <w:tr w:rsidR="004A5039" w14:paraId="6537F2B2" w14:textId="77777777" w:rsidTr="00AA0488">
        <w:trPr>
          <w:trHeight w:val="1400"/>
        </w:trPr>
        <w:tc>
          <w:tcPr>
            <w:tcW w:w="2511" w:type="dxa"/>
          </w:tcPr>
          <w:p w14:paraId="23AF64A5" w14:textId="336EE652" w:rsidR="004A5039" w:rsidRDefault="004A5039" w:rsidP="004A5039">
            <w:r>
              <w:t>Wk 2—July 15-19</w:t>
            </w:r>
          </w:p>
        </w:tc>
        <w:tc>
          <w:tcPr>
            <w:tcW w:w="6327" w:type="dxa"/>
          </w:tcPr>
          <w:p w14:paraId="1AB4C16B" w14:textId="77777777" w:rsidR="004A5039" w:rsidRPr="004F4498" w:rsidRDefault="004A5039" w:rsidP="00AA0488">
            <w:r w:rsidRPr="004F4498">
              <w:rPr>
                <w:b/>
              </w:rPr>
              <w:t>Early Drama:</w:t>
            </w:r>
            <w:r w:rsidRPr="004F4498">
              <w:t xml:space="preserve"> </w:t>
            </w:r>
            <w:hyperlink r:id="rId18">
              <w:r w:rsidRPr="004F4498">
                <w:rPr>
                  <w:b/>
                  <w:color w:val="1155CC"/>
                  <w:u w:val="single"/>
                </w:rPr>
                <w:t>Classical Tragedy</w:t>
              </w:r>
            </w:hyperlink>
          </w:p>
          <w:p w14:paraId="236CF78C" w14:textId="77777777" w:rsidR="004A5039" w:rsidRDefault="004A5039" w:rsidP="00AA0488"/>
          <w:p w14:paraId="266168E3" w14:textId="77777777" w:rsidR="004A5039" w:rsidRDefault="004A5039" w:rsidP="00AA0488">
            <w:r>
              <w:rPr>
                <w:b/>
              </w:rPr>
              <w:t>Read</w:t>
            </w:r>
            <w:r>
              <w:rPr>
                <w:b/>
                <w:i/>
              </w:rPr>
              <w:t xml:space="preserve">: </w:t>
            </w:r>
            <w:hyperlink r:id="rId19">
              <w:r>
                <w:rPr>
                  <w:b/>
                  <w:i/>
                  <w:color w:val="1155CC"/>
                  <w:u w:val="single"/>
                </w:rPr>
                <w:t>Bedford Introduction to Drama</w:t>
              </w:r>
            </w:hyperlink>
            <w:hyperlink r:id="rId20">
              <w:r>
                <w:rPr>
                  <w:color w:val="1155CC"/>
                  <w:u w:val="single"/>
                </w:rPr>
                <w:t xml:space="preserve">: Thinking about Drama (1-21); Understanding Basic Literary Elements; </w:t>
              </w:r>
            </w:hyperlink>
          </w:p>
          <w:p w14:paraId="02019AB2" w14:textId="77777777" w:rsidR="004A5039" w:rsidRDefault="004A5039" w:rsidP="00AA0488"/>
          <w:p w14:paraId="1298440E" w14:textId="77777777" w:rsidR="004A5039" w:rsidRDefault="004A5039" w:rsidP="00AA0488">
            <w:r>
              <w:t>Begin Sophocles</w:t>
            </w:r>
            <w:r>
              <w:rPr>
                <w:b/>
              </w:rPr>
              <w:t xml:space="preserve">’ </w:t>
            </w:r>
            <w:hyperlink r:id="rId21">
              <w:r>
                <w:rPr>
                  <w:b/>
                  <w:i/>
                  <w:color w:val="0000FF"/>
                  <w:u w:val="single"/>
                </w:rPr>
                <w:t>Oedipus Rex</w:t>
              </w:r>
            </w:hyperlink>
          </w:p>
          <w:p w14:paraId="76779910" w14:textId="30BBB431" w:rsidR="004A5039" w:rsidRDefault="00EA54DC" w:rsidP="00AA0488">
            <w:r>
              <w:t>Due: Discussion, quiz</w:t>
            </w:r>
          </w:p>
        </w:tc>
      </w:tr>
      <w:tr w:rsidR="004A5039" w14:paraId="17E970A4" w14:textId="77777777" w:rsidTr="00AA0488">
        <w:trPr>
          <w:trHeight w:val="1120"/>
        </w:trPr>
        <w:tc>
          <w:tcPr>
            <w:tcW w:w="2511" w:type="dxa"/>
          </w:tcPr>
          <w:p w14:paraId="2E66887B" w14:textId="639281EA" w:rsidR="004A5039" w:rsidRDefault="004A5039" w:rsidP="00AA0488">
            <w:r>
              <w:t>Wk 3—July 22-26</w:t>
            </w:r>
          </w:p>
          <w:p w14:paraId="32957C2C" w14:textId="77777777" w:rsidR="004A5039" w:rsidRDefault="004A5039" w:rsidP="004A5039"/>
        </w:tc>
        <w:tc>
          <w:tcPr>
            <w:tcW w:w="6327" w:type="dxa"/>
          </w:tcPr>
          <w:p w14:paraId="2BC97702" w14:textId="2F6E5F14" w:rsidR="004A5039" w:rsidRPr="004F4498" w:rsidRDefault="00615D6F" w:rsidP="00AA0488">
            <w:pPr>
              <w:rPr>
                <w:b/>
              </w:rPr>
            </w:pPr>
            <w:r>
              <w:rPr>
                <w:b/>
              </w:rPr>
              <w:t xml:space="preserve">Begin </w:t>
            </w:r>
            <w:r w:rsidR="004A5039" w:rsidRPr="004F4498">
              <w:rPr>
                <w:b/>
              </w:rPr>
              <w:t xml:space="preserve">Essay #1: The Tragic Hero </w:t>
            </w:r>
          </w:p>
          <w:p w14:paraId="6AE74517" w14:textId="77777777" w:rsidR="004A5039" w:rsidRDefault="004A5039" w:rsidP="00AA0488">
            <w:pPr>
              <w:rPr>
                <w:b/>
              </w:rPr>
            </w:pPr>
          </w:p>
          <w:p w14:paraId="45527A7E" w14:textId="77777777" w:rsidR="004A5039" w:rsidRDefault="004A5039" w:rsidP="00AA0488">
            <w:r>
              <w:rPr>
                <w:b/>
              </w:rPr>
              <w:t xml:space="preserve">Complete </w:t>
            </w:r>
            <w:r>
              <w:rPr>
                <w:b/>
                <w:i/>
              </w:rPr>
              <w:t>Oedipus Rex</w:t>
            </w:r>
          </w:p>
          <w:p w14:paraId="0832066C" w14:textId="77777777" w:rsidR="004A5039" w:rsidRDefault="004A5039" w:rsidP="00AA0488">
            <w:pPr>
              <w:rPr>
                <w:u w:val="single"/>
              </w:rPr>
            </w:pPr>
          </w:p>
          <w:p w14:paraId="022D1E20" w14:textId="2BFC805D" w:rsidR="004A5039" w:rsidRDefault="00EA54DC" w:rsidP="00AA0488">
            <w:r>
              <w:t>Due: Essay outine or draft</w:t>
            </w:r>
          </w:p>
        </w:tc>
      </w:tr>
      <w:tr w:rsidR="004A5039" w14:paraId="16EEE7B3" w14:textId="77777777" w:rsidTr="00AA0488">
        <w:trPr>
          <w:trHeight w:val="1280"/>
        </w:trPr>
        <w:tc>
          <w:tcPr>
            <w:tcW w:w="2511" w:type="dxa"/>
          </w:tcPr>
          <w:p w14:paraId="71931433" w14:textId="30CBE807" w:rsidR="004A5039" w:rsidRDefault="004A5039" w:rsidP="00AA0488">
            <w:r>
              <w:lastRenderedPageBreak/>
              <w:t>Wk 4-July 29- Aug 2</w:t>
            </w:r>
          </w:p>
          <w:p w14:paraId="327AEA74" w14:textId="77777777" w:rsidR="004A5039" w:rsidRDefault="004A5039" w:rsidP="00AA0488"/>
          <w:p w14:paraId="30813CC8" w14:textId="77777777" w:rsidR="004A5039" w:rsidRDefault="004A5039" w:rsidP="00AA0488"/>
        </w:tc>
        <w:tc>
          <w:tcPr>
            <w:tcW w:w="6327" w:type="dxa"/>
          </w:tcPr>
          <w:p w14:paraId="632DBC7D" w14:textId="77777777" w:rsidR="004A5039" w:rsidRDefault="004A5039" w:rsidP="00AA0488">
            <w:pPr>
              <w:rPr>
                <w:sz w:val="24"/>
                <w:szCs w:val="24"/>
              </w:rPr>
            </w:pPr>
            <w:r w:rsidRPr="004F4498">
              <w:rPr>
                <w:b/>
                <w:sz w:val="24"/>
                <w:szCs w:val="24"/>
              </w:rPr>
              <w:t>Poetry:</w:t>
            </w:r>
            <w:r w:rsidRPr="004F4498">
              <w:rPr>
                <w:sz w:val="24"/>
                <w:szCs w:val="24"/>
              </w:rPr>
              <w:t xml:space="preserve"> Ballad, Sonnet and Metaphysical Poets</w:t>
            </w:r>
          </w:p>
          <w:p w14:paraId="6CA4FF25" w14:textId="111382A1" w:rsidR="00615D6F" w:rsidRPr="004F4498" w:rsidRDefault="00615D6F" w:rsidP="00615D6F">
            <w:pPr>
              <w:rPr>
                <w:b/>
              </w:rPr>
            </w:pPr>
            <w:r w:rsidRPr="004F4498">
              <w:rPr>
                <w:b/>
              </w:rPr>
              <w:t xml:space="preserve">Essay #1: The Tragic Hero </w:t>
            </w:r>
            <w:r>
              <w:rPr>
                <w:b/>
              </w:rPr>
              <w:t>Due</w:t>
            </w:r>
          </w:p>
          <w:p w14:paraId="690599EC" w14:textId="10DD1253" w:rsidR="00615D6F" w:rsidRPr="004F4498" w:rsidRDefault="00615D6F" w:rsidP="00AA0488">
            <w:pPr>
              <w:rPr>
                <w:sz w:val="24"/>
                <w:szCs w:val="24"/>
              </w:rPr>
            </w:pPr>
            <w:r>
              <w:rPr>
                <w:sz w:val="24"/>
                <w:szCs w:val="24"/>
              </w:rPr>
              <w:t xml:space="preserve"> </w:t>
            </w:r>
          </w:p>
        </w:tc>
      </w:tr>
      <w:tr w:rsidR="004A5039" w14:paraId="6552D8A0" w14:textId="77777777" w:rsidTr="00AA0488">
        <w:trPr>
          <w:trHeight w:val="1460"/>
        </w:trPr>
        <w:tc>
          <w:tcPr>
            <w:tcW w:w="2511" w:type="dxa"/>
          </w:tcPr>
          <w:p w14:paraId="663B8642" w14:textId="70AD62C8" w:rsidR="004A5039" w:rsidRDefault="004A5039" w:rsidP="004A5039">
            <w:r>
              <w:t>Wk 5—Aug 5-9</w:t>
            </w:r>
          </w:p>
        </w:tc>
        <w:tc>
          <w:tcPr>
            <w:tcW w:w="6327" w:type="dxa"/>
          </w:tcPr>
          <w:p w14:paraId="149A6FB7" w14:textId="77777777" w:rsidR="004A5039" w:rsidRDefault="004A5039" w:rsidP="00AA0488">
            <w:r>
              <w:rPr>
                <w:b/>
              </w:rPr>
              <w:t>Drama: Renaissance Period</w:t>
            </w:r>
          </w:p>
          <w:p w14:paraId="03BC7BE0" w14:textId="77777777" w:rsidR="004A5039" w:rsidRDefault="004A5039" w:rsidP="00AA0488"/>
          <w:p w14:paraId="70E90349" w14:textId="0BE7DD1E" w:rsidR="004A5039" w:rsidRDefault="004A5039" w:rsidP="00AA0488">
            <w:r>
              <w:t>View</w:t>
            </w:r>
            <w:r>
              <w:rPr>
                <w:b/>
              </w:rPr>
              <w:t xml:space="preserve"> Shakespeare’s </w:t>
            </w:r>
            <w:r>
              <w:rPr>
                <w:b/>
                <w:i/>
              </w:rPr>
              <w:t>Twelfth Night:</w:t>
            </w:r>
          </w:p>
          <w:p w14:paraId="362FE93A" w14:textId="7F2ECC3B" w:rsidR="004A5039" w:rsidRDefault="004A5039" w:rsidP="00AA0488">
            <w:r>
              <w:t>Read selections from Acts I-III (Wed); Acts IV-V (Fri)</w:t>
            </w:r>
          </w:p>
          <w:p w14:paraId="21A46BAB" w14:textId="77777777" w:rsidR="00615D6F" w:rsidRDefault="00615D6F" w:rsidP="00615D6F">
            <w:pPr>
              <w:rPr>
                <w:b/>
              </w:rPr>
            </w:pPr>
          </w:p>
          <w:p w14:paraId="67132A83" w14:textId="10D52AFB" w:rsidR="004A5039" w:rsidRPr="00615D6F" w:rsidRDefault="00EA54DC" w:rsidP="00615D6F">
            <w:pPr>
              <w:rPr>
                <w:b/>
              </w:rPr>
            </w:pPr>
            <w:r>
              <w:rPr>
                <w:b/>
              </w:rPr>
              <w:t xml:space="preserve">Due </w:t>
            </w:r>
            <w:r w:rsidR="00615D6F">
              <w:rPr>
                <w:b/>
              </w:rPr>
              <w:t>Original Poem:</w:t>
            </w:r>
            <w:r w:rsidR="00615D6F" w:rsidRPr="00615D6F">
              <w:rPr>
                <w:b/>
              </w:rPr>
              <w:t xml:space="preserve"> Due</w:t>
            </w:r>
            <w:r w:rsidR="00615D6F">
              <w:rPr>
                <w:b/>
              </w:rPr>
              <w:t xml:space="preserve"> Sonnet or Ballad</w:t>
            </w:r>
          </w:p>
        </w:tc>
      </w:tr>
      <w:tr w:rsidR="004A5039" w14:paraId="63691FCC" w14:textId="77777777" w:rsidTr="00AA0488">
        <w:trPr>
          <w:trHeight w:val="800"/>
        </w:trPr>
        <w:tc>
          <w:tcPr>
            <w:tcW w:w="2511" w:type="dxa"/>
          </w:tcPr>
          <w:p w14:paraId="364D67B0" w14:textId="6F7DD177" w:rsidR="004A5039" w:rsidRDefault="004A5039" w:rsidP="004A5039">
            <w:r>
              <w:t>Wk 6—Aug 12-16</w:t>
            </w:r>
          </w:p>
        </w:tc>
        <w:tc>
          <w:tcPr>
            <w:tcW w:w="6327" w:type="dxa"/>
          </w:tcPr>
          <w:p w14:paraId="528FA48D" w14:textId="77777777" w:rsidR="004A5039" w:rsidRDefault="004A5039" w:rsidP="00AA0488">
            <w:r>
              <w:rPr>
                <w:b/>
              </w:rPr>
              <w:t>Poetry: The Romantics</w:t>
            </w:r>
          </w:p>
          <w:p w14:paraId="6BA8985A" w14:textId="77777777" w:rsidR="004A5039" w:rsidRDefault="004A5039" w:rsidP="00AA0488">
            <w:r>
              <w:t>Blake; Wordsworth; Coleridge and other poetry selections; Explicating the poetic text</w:t>
            </w:r>
          </w:p>
          <w:p w14:paraId="3DE99A73" w14:textId="77777777" w:rsidR="004A5039" w:rsidRDefault="004A5039" w:rsidP="00AA0488"/>
          <w:p w14:paraId="45D6FB07" w14:textId="77777777" w:rsidR="004A5039" w:rsidRDefault="004A5039" w:rsidP="00AA0488"/>
        </w:tc>
      </w:tr>
      <w:tr w:rsidR="004A5039" w14:paraId="4AA41449" w14:textId="77777777" w:rsidTr="00AA0488">
        <w:trPr>
          <w:trHeight w:val="1460"/>
        </w:trPr>
        <w:tc>
          <w:tcPr>
            <w:tcW w:w="2511" w:type="dxa"/>
          </w:tcPr>
          <w:p w14:paraId="36792F9F" w14:textId="63E29B35" w:rsidR="004A5039" w:rsidRPr="00E9212E" w:rsidRDefault="004A5039" w:rsidP="004A5039">
            <w:pPr>
              <w:rPr>
                <w:b/>
              </w:rPr>
            </w:pPr>
            <w:r>
              <w:t>Wk 7—Aug 19-23</w:t>
            </w:r>
          </w:p>
        </w:tc>
        <w:tc>
          <w:tcPr>
            <w:tcW w:w="6327" w:type="dxa"/>
          </w:tcPr>
          <w:p w14:paraId="6224C2B2" w14:textId="77777777" w:rsidR="004A5039" w:rsidRDefault="004A5039" w:rsidP="00AA0488">
            <w:pPr>
              <w:rPr>
                <w:b/>
              </w:rPr>
            </w:pPr>
            <w:r>
              <w:rPr>
                <w:b/>
              </w:rPr>
              <w:t>Group Project: Gender, Race &amp; Identity in Shakespeare</w:t>
            </w:r>
          </w:p>
          <w:p w14:paraId="374E21FF" w14:textId="77777777" w:rsidR="004A5039" w:rsidRDefault="004A5039" w:rsidP="00AA0488"/>
          <w:p w14:paraId="3BC34747" w14:textId="77777777" w:rsidR="004A5039" w:rsidRDefault="004A5039" w:rsidP="00AA0488">
            <w:pPr>
              <w:rPr>
                <w:b/>
              </w:rPr>
            </w:pPr>
            <w:r>
              <w:rPr>
                <w:b/>
              </w:rPr>
              <w:t>View Twelfth Night;  She’s the Man</w:t>
            </w:r>
          </w:p>
          <w:p w14:paraId="4D92458F" w14:textId="77777777" w:rsidR="00615D6F" w:rsidRDefault="00615D6F" w:rsidP="00AA0488">
            <w:pPr>
              <w:rPr>
                <w:b/>
              </w:rPr>
            </w:pPr>
          </w:p>
          <w:p w14:paraId="4B7B0CBA" w14:textId="02DE53B1" w:rsidR="00615D6F" w:rsidRPr="00E9212E" w:rsidRDefault="00615D6F" w:rsidP="00AA0488">
            <w:pPr>
              <w:rPr>
                <w:b/>
              </w:rPr>
            </w:pPr>
            <w:r>
              <w:rPr>
                <w:b/>
              </w:rPr>
              <w:t>Essay 2: Compare and Contrast: Twelfth Night/She’s the Man</w:t>
            </w:r>
          </w:p>
        </w:tc>
      </w:tr>
      <w:tr w:rsidR="004A5039" w14:paraId="5C942D42" w14:textId="77777777" w:rsidTr="00AA0488">
        <w:trPr>
          <w:trHeight w:val="1060"/>
        </w:trPr>
        <w:tc>
          <w:tcPr>
            <w:tcW w:w="2511" w:type="dxa"/>
          </w:tcPr>
          <w:p w14:paraId="13AB10C2" w14:textId="6742EF11" w:rsidR="004A5039" w:rsidRDefault="004A5039" w:rsidP="004A5039">
            <w:r>
              <w:t>Wk 8—Aug 26-20</w:t>
            </w:r>
          </w:p>
        </w:tc>
        <w:tc>
          <w:tcPr>
            <w:tcW w:w="6327" w:type="dxa"/>
          </w:tcPr>
          <w:p w14:paraId="24AEACF5" w14:textId="77777777" w:rsidR="004A5039" w:rsidRDefault="004A5039" w:rsidP="00AA0488">
            <w:r>
              <w:rPr>
                <w:b/>
              </w:rPr>
              <w:t>Poetry and Drama: 19</w:t>
            </w:r>
            <w:r>
              <w:rPr>
                <w:b/>
                <w:vertAlign w:val="superscript"/>
              </w:rPr>
              <w:t>th</w:t>
            </w:r>
            <w:r>
              <w:rPr>
                <w:b/>
              </w:rPr>
              <w:t xml:space="preserve"> Century</w:t>
            </w:r>
          </w:p>
          <w:p w14:paraId="5C2DFB9C" w14:textId="77777777" w:rsidR="004A5039" w:rsidRDefault="004A5039" w:rsidP="00AA0488">
            <w:r>
              <w:t xml:space="preserve">Read poetic selections from Elizabeth Barnett Browning, Robert Browning, Emily Dickinson </w:t>
            </w:r>
          </w:p>
          <w:p w14:paraId="6B1A69E2" w14:textId="77777777" w:rsidR="004A5039" w:rsidRDefault="004A5039" w:rsidP="00AA0488"/>
          <w:p w14:paraId="6F5CF79D" w14:textId="5CDEA5B1" w:rsidR="004A5039" w:rsidRDefault="004A5039" w:rsidP="00AA0488"/>
        </w:tc>
      </w:tr>
      <w:tr w:rsidR="004A5039" w14:paraId="4C829CEA" w14:textId="77777777" w:rsidTr="00AA0488">
        <w:trPr>
          <w:trHeight w:val="1220"/>
        </w:trPr>
        <w:tc>
          <w:tcPr>
            <w:tcW w:w="2511" w:type="dxa"/>
          </w:tcPr>
          <w:p w14:paraId="0D19C2F5" w14:textId="5E47A896" w:rsidR="004A5039" w:rsidRDefault="004A5039" w:rsidP="004A5039">
            <w:r>
              <w:t>Wk 9-Sept 3-6</w:t>
            </w:r>
          </w:p>
          <w:p w14:paraId="3B99141E" w14:textId="7E1B647F" w:rsidR="004A5039" w:rsidRDefault="004A5039" w:rsidP="004A5039">
            <w:r>
              <w:t>Labor Day</w:t>
            </w:r>
          </w:p>
        </w:tc>
        <w:tc>
          <w:tcPr>
            <w:tcW w:w="6327" w:type="dxa"/>
          </w:tcPr>
          <w:p w14:paraId="7AA5A640" w14:textId="77777777" w:rsidR="004A5039" w:rsidRDefault="004A5039" w:rsidP="00AA0488">
            <w:pPr>
              <w:rPr>
                <w:b/>
              </w:rPr>
            </w:pPr>
            <w:r>
              <w:rPr>
                <w:b/>
              </w:rPr>
              <w:t>Turn of the Century: Romantics, Harlem Renaissance:</w:t>
            </w:r>
          </w:p>
          <w:p w14:paraId="3FE7DFE8" w14:textId="77777777" w:rsidR="004A5039" w:rsidRDefault="004A5039" w:rsidP="00AA0488">
            <w:r>
              <w:t xml:space="preserve">Paul Laurence Dunbar, “We Wear the Mask”; Robert Frost, “The Road Not Taken” </w:t>
            </w:r>
          </w:p>
          <w:p w14:paraId="1C23BF0E" w14:textId="77777777" w:rsidR="00615D6F" w:rsidRDefault="00615D6F" w:rsidP="00AA0488">
            <w:pPr>
              <w:rPr>
                <w:b/>
              </w:rPr>
            </w:pPr>
          </w:p>
          <w:p w14:paraId="3D85AE75" w14:textId="21C6F77E" w:rsidR="004A5039" w:rsidRPr="00615D6F" w:rsidRDefault="00615D6F" w:rsidP="00AA0488">
            <w:pPr>
              <w:rPr>
                <w:b/>
              </w:rPr>
            </w:pPr>
            <w:r w:rsidRPr="00615D6F">
              <w:rPr>
                <w:b/>
              </w:rPr>
              <w:t xml:space="preserve">Essay 3: </w:t>
            </w:r>
            <w:r>
              <w:rPr>
                <w:b/>
              </w:rPr>
              <w:t xml:space="preserve"> Poem</w:t>
            </w:r>
            <w:r w:rsidRPr="00615D6F">
              <w:rPr>
                <w:b/>
              </w:rPr>
              <w:t xml:space="preserve"> </w:t>
            </w:r>
            <w:r>
              <w:rPr>
                <w:b/>
              </w:rPr>
              <w:t>Analysis</w:t>
            </w:r>
          </w:p>
        </w:tc>
      </w:tr>
      <w:tr w:rsidR="004A5039" w14:paraId="484B9C27" w14:textId="77777777" w:rsidTr="00AA0488">
        <w:trPr>
          <w:trHeight w:val="1460"/>
        </w:trPr>
        <w:tc>
          <w:tcPr>
            <w:tcW w:w="2511" w:type="dxa"/>
          </w:tcPr>
          <w:p w14:paraId="49CA91C0" w14:textId="0CE0E2C6" w:rsidR="004A5039" w:rsidRDefault="004A5039" w:rsidP="00AA0488">
            <w:r>
              <w:t>Wk 10—Sept 9-13</w:t>
            </w:r>
          </w:p>
          <w:p w14:paraId="7B465D4B" w14:textId="77777777" w:rsidR="004A5039" w:rsidRDefault="004A5039" w:rsidP="00AA0488"/>
        </w:tc>
        <w:tc>
          <w:tcPr>
            <w:tcW w:w="6327" w:type="dxa"/>
          </w:tcPr>
          <w:p w14:paraId="557611B0" w14:textId="77777777" w:rsidR="004A5039" w:rsidRDefault="004A5039" w:rsidP="00AA0488">
            <w:r>
              <w:rPr>
                <w:b/>
              </w:rPr>
              <w:t xml:space="preserve">Poetry: Turn of the Century &amp; Original Writing </w:t>
            </w:r>
          </w:p>
          <w:p w14:paraId="2D916820" w14:textId="77777777" w:rsidR="004A5039" w:rsidRPr="00E9212E" w:rsidRDefault="004A5039" w:rsidP="00AA0488">
            <w:pPr>
              <w:rPr>
                <w:i/>
              </w:rPr>
            </w:pPr>
            <w:r>
              <w:t xml:space="preserve">Shange </w:t>
            </w:r>
            <w:r w:rsidRPr="00E9212E">
              <w:rPr>
                <w:i/>
              </w:rPr>
              <w:t>for colored girls who have considered…</w:t>
            </w:r>
          </w:p>
          <w:p w14:paraId="3E546FA3" w14:textId="5ABD68E7" w:rsidR="004A5039" w:rsidRDefault="00615D6F" w:rsidP="00AA0488">
            <w:r>
              <w:t xml:space="preserve">Final exam- </w:t>
            </w:r>
          </w:p>
        </w:tc>
      </w:tr>
    </w:tbl>
    <w:p w14:paraId="17B25924" w14:textId="77777777" w:rsidR="004A5039" w:rsidRDefault="004A5039" w:rsidP="004A5039">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Courgette" w:eastAsia="Courgette" w:hAnsi="Courgette" w:cs="Courgette"/>
        </w:rPr>
      </w:pPr>
    </w:p>
    <w:p w14:paraId="30126CCE" w14:textId="77777777" w:rsidR="004A5039" w:rsidRDefault="004A5039" w:rsidP="004A5039">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Courgette" w:eastAsia="Courgette" w:hAnsi="Courgette" w:cs="Courgette"/>
        </w:rPr>
      </w:pPr>
    </w:p>
    <w:p w14:paraId="4DE4F38D" w14:textId="77777777" w:rsidR="004A5039" w:rsidRDefault="004A5039" w:rsidP="004A5039">
      <w:pPr>
        <w:spacing w:line="360" w:lineRule="auto"/>
        <w:rPr>
          <w:rFonts w:ascii="Times" w:eastAsia="Times" w:hAnsi="Times" w:cs="Times"/>
        </w:rPr>
      </w:pPr>
    </w:p>
    <w:p w14:paraId="085E18CB" w14:textId="53AD806E" w:rsidR="00B30B98" w:rsidRPr="009C5ADC" w:rsidRDefault="00B30B98" w:rsidP="004A5039">
      <w:pPr>
        <w:spacing w:line="240" w:lineRule="auto"/>
        <w:rPr>
          <w:rFonts w:asciiTheme="majorHAnsi" w:eastAsia="Calibri" w:hAnsiTheme="majorHAnsi" w:cs="Calibri"/>
        </w:rPr>
      </w:pPr>
    </w:p>
    <w:sectPr w:rsidR="00B30B98" w:rsidRPr="009C5ADC">
      <w:pgSz w:w="12240" w:h="15840"/>
      <w:pgMar w:top="720" w:right="1080" w:bottom="720" w:left="10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Verdana">
    <w:panose1 w:val="020B0604030504040204"/>
    <w:charset w:val="00"/>
    <w:family w:val="auto"/>
    <w:pitch w:val="variable"/>
    <w:sig w:usb0="00000287" w:usb1="00000000" w:usb2="00000000" w:usb3="00000000" w:csb0="0000019F" w:csb1="00000000"/>
  </w:font>
  <w:font w:name="Cambria">
    <w:panose1 w:val="02040503050406030204"/>
    <w:charset w:val="00"/>
    <w:family w:val="auto"/>
    <w:pitch w:val="variable"/>
    <w:sig w:usb0="E00002FF" w:usb1="400004FF" w:usb2="00000000" w:usb3="00000000" w:csb0="0000019F" w:csb1="00000000"/>
  </w:font>
  <w:font w:name="Noto Sans Symbols">
    <w:altName w:val="Calibri"/>
    <w:charset w:val="00"/>
    <w:family w:val="auto"/>
    <w:pitch w:val="default"/>
  </w:font>
  <w:font w:name="Arial">
    <w:panose1 w:val="020B0604020202020204"/>
    <w:charset w:val="00"/>
    <w:family w:val="auto"/>
    <w:pitch w:val="variable"/>
    <w:sig w:usb0="00002A87" w:usb1="80000000" w:usb2="00000008"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Courgette">
    <w:altName w:val="Calibri"/>
    <w:charset w:val="00"/>
    <w:family w:val="auto"/>
    <w:pitch w:val="default"/>
  </w:font>
  <w:font w:name="Times">
    <w:altName w:val="Times Roman"/>
    <w:panose1 w:val="02000500000000000000"/>
    <w:charset w:val="4D"/>
    <w:family w:val="roman"/>
    <w:notTrueType/>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DF835F0"/>
    <w:multiLevelType w:val="hybridMultilevel"/>
    <w:tmpl w:val="E176E8B4"/>
    <w:lvl w:ilvl="0" w:tplc="08506390">
      <w:start w:val="1"/>
      <w:numFmt w:val="decimal"/>
      <w:lvlText w:val="%1."/>
      <w:lvlJc w:val="left"/>
      <w:pPr>
        <w:ind w:left="540" w:hanging="360"/>
      </w:pPr>
      <w:rPr>
        <w:rFonts w:ascii="Verdana" w:eastAsiaTheme="minorHAnsi" w:hAnsi="Verdana" w:cs="Times New Roman"/>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nsid w:val="6C9617C4"/>
    <w:multiLevelType w:val="multilevel"/>
    <w:tmpl w:val="F7B6901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2"/>
  </w:num>
  <w:num w:numId="4">
    <w:abstractNumId w:val="6"/>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44B9"/>
    <w:rsid w:val="00071195"/>
    <w:rsid w:val="000F1320"/>
    <w:rsid w:val="001B28C9"/>
    <w:rsid w:val="001E5326"/>
    <w:rsid w:val="003824EF"/>
    <w:rsid w:val="00462260"/>
    <w:rsid w:val="004A5039"/>
    <w:rsid w:val="004E2154"/>
    <w:rsid w:val="005E247B"/>
    <w:rsid w:val="00615D6F"/>
    <w:rsid w:val="00620F51"/>
    <w:rsid w:val="00647573"/>
    <w:rsid w:val="00667EFF"/>
    <w:rsid w:val="00902F3F"/>
    <w:rsid w:val="009C5ADC"/>
    <w:rsid w:val="00AC0C05"/>
    <w:rsid w:val="00B244B9"/>
    <w:rsid w:val="00B30B98"/>
    <w:rsid w:val="00CC274C"/>
    <w:rsid w:val="00EA54DC"/>
    <w:rsid w:val="00F766C6"/>
    <w:rsid w:val="00FC2D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B537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
    <w:name w:val="Unresolved Mention"/>
    <w:basedOn w:val="DefaultParagraphFont"/>
    <w:uiPriority w:val="99"/>
    <w:semiHidden/>
    <w:unhideWhenUsed/>
    <w:rsid w:val="00902F3F"/>
    <w:rPr>
      <w:color w:val="605E5C"/>
      <w:shd w:val="clear" w:color="auto" w:fill="E1DFDD"/>
    </w:rPr>
  </w:style>
  <w:style w:type="paragraph" w:customStyle="1" w:styleId="normal0">
    <w:name w:val="normal"/>
    <w:rsid w:val="001B28C9"/>
    <w:pPr>
      <w:spacing w:line="240" w:lineRule="auto"/>
    </w:pPr>
    <w:rPr>
      <w:rFonts w:ascii="Times New Roman" w:eastAsia="Times New Roman" w:hAnsi="Times New Roman" w:cs="Times New Roman"/>
      <w:sz w:val="20"/>
      <w:szCs w:val="20"/>
      <w:lang w:val="en-US"/>
    </w:rPr>
  </w:style>
  <w:style w:type="table" w:styleId="TableGrid">
    <w:name w:val="Table Grid"/>
    <w:basedOn w:val="TableNormal"/>
    <w:uiPriority w:val="59"/>
    <w:rsid w:val="00462260"/>
    <w:pPr>
      <w:spacing w:line="240" w:lineRule="auto"/>
    </w:pPr>
    <w:rPr>
      <w:rFonts w:asciiTheme="minorHAnsi" w:eastAsiaTheme="minorHAnsi" w:hAnsiTheme="minorHAnsi" w:cstheme="minorBid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62260"/>
    <w:pPr>
      <w:autoSpaceDE w:val="0"/>
      <w:autoSpaceDN w:val="0"/>
      <w:adjustRightInd w:val="0"/>
      <w:spacing w:line="240" w:lineRule="auto"/>
    </w:pPr>
    <w:rPr>
      <w:rFonts w:eastAsiaTheme="minorHAnsi"/>
      <w:color w:val="000000"/>
      <w:sz w:val="24"/>
      <w:szCs w:val="24"/>
      <w:lang w:val="en-US"/>
    </w:rPr>
  </w:style>
  <w:style w:type="paragraph" w:styleId="ListParagraph">
    <w:name w:val="List Paragraph"/>
    <w:basedOn w:val="Normal"/>
    <w:uiPriority w:val="34"/>
    <w:qFormat/>
    <w:rsid w:val="009C5ADC"/>
    <w:pPr>
      <w:spacing w:after="160" w:line="259" w:lineRule="auto"/>
      <w:ind w:left="720"/>
      <w:contextualSpacing/>
    </w:pPr>
    <w:rPr>
      <w:rFonts w:asciiTheme="minorHAnsi" w:eastAsiaTheme="minorHAnsi" w:hAnsiTheme="minorHAnsi" w:cstheme="minorBidi"/>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
    <w:name w:val="Unresolved Mention"/>
    <w:basedOn w:val="DefaultParagraphFont"/>
    <w:uiPriority w:val="99"/>
    <w:semiHidden/>
    <w:unhideWhenUsed/>
    <w:rsid w:val="00902F3F"/>
    <w:rPr>
      <w:color w:val="605E5C"/>
      <w:shd w:val="clear" w:color="auto" w:fill="E1DFDD"/>
    </w:rPr>
  </w:style>
  <w:style w:type="paragraph" w:customStyle="1" w:styleId="normal0">
    <w:name w:val="normal"/>
    <w:rsid w:val="001B28C9"/>
    <w:pPr>
      <w:spacing w:line="240" w:lineRule="auto"/>
    </w:pPr>
    <w:rPr>
      <w:rFonts w:ascii="Times New Roman" w:eastAsia="Times New Roman" w:hAnsi="Times New Roman" w:cs="Times New Roman"/>
      <w:sz w:val="20"/>
      <w:szCs w:val="20"/>
      <w:lang w:val="en-US"/>
    </w:rPr>
  </w:style>
  <w:style w:type="table" w:styleId="TableGrid">
    <w:name w:val="Table Grid"/>
    <w:basedOn w:val="TableNormal"/>
    <w:uiPriority w:val="59"/>
    <w:rsid w:val="00462260"/>
    <w:pPr>
      <w:spacing w:line="240" w:lineRule="auto"/>
    </w:pPr>
    <w:rPr>
      <w:rFonts w:asciiTheme="minorHAnsi" w:eastAsiaTheme="minorHAnsi" w:hAnsiTheme="minorHAnsi" w:cstheme="minorBid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62260"/>
    <w:pPr>
      <w:autoSpaceDE w:val="0"/>
      <w:autoSpaceDN w:val="0"/>
      <w:adjustRightInd w:val="0"/>
      <w:spacing w:line="240" w:lineRule="auto"/>
    </w:pPr>
    <w:rPr>
      <w:rFonts w:eastAsiaTheme="minorHAnsi"/>
      <w:color w:val="000000"/>
      <w:sz w:val="24"/>
      <w:szCs w:val="24"/>
      <w:lang w:val="en-US"/>
    </w:rPr>
  </w:style>
  <w:style w:type="paragraph" w:styleId="ListParagraph">
    <w:name w:val="List Paragraph"/>
    <w:basedOn w:val="Normal"/>
    <w:uiPriority w:val="34"/>
    <w:qFormat/>
    <w:rsid w:val="009C5ADC"/>
    <w:pPr>
      <w:spacing w:after="160" w:line="259" w:lineRule="auto"/>
      <w:ind w:left="720"/>
      <w:contextualSpacing/>
    </w:pPr>
    <w:rPr>
      <w:rFonts w:asciiTheme="minorHAnsi" w:eastAsiaTheme="minorHAnsi"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375077086">
      <w:bodyDiv w:val="1"/>
      <w:marLeft w:val="0"/>
      <w:marRight w:val="0"/>
      <w:marTop w:val="0"/>
      <w:marBottom w:val="0"/>
      <w:divBdr>
        <w:top w:val="none" w:sz="0" w:space="0" w:color="auto"/>
        <w:left w:val="none" w:sz="0" w:space="0" w:color="auto"/>
        <w:bottom w:val="none" w:sz="0" w:space="0" w:color="auto"/>
        <w:right w:val="none" w:sz="0" w:space="0" w:color="auto"/>
      </w:divBdr>
    </w:div>
    <w:div w:id="1478447980">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hyperlink" Target="https://sites.evergreen.edu/wp-content/uploads/sites/327/2017/09/bedford-intro-to-drama-1-29.pdf" TargetMode="External"/><Relationship Id="rId21" Type="http://schemas.openxmlformats.org/officeDocument/2006/relationships/hyperlink" Target="https://records.viu.ca/~johnstoi/sophocles/oedipustheking.htm" TargetMode="Externa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www.chaminade.edu" TargetMode="External"/><Relationship Id="rId11" Type="http://schemas.openxmlformats.org/officeDocument/2006/relationships/hyperlink" Target="http://www.chaminade.edu" TargetMode="External"/><Relationship Id="rId12" Type="http://schemas.openxmlformats.org/officeDocument/2006/relationships/hyperlink" Target="mailto:Karla.Brundage@chaminade.edu" TargetMode="External"/><Relationship Id="rId13" Type="http://schemas.openxmlformats.org/officeDocument/2006/relationships/hyperlink" Target="https://records.viu.ca/~johnstoi/sophocles/oedipustheking.htm" TargetMode="External"/><Relationship Id="rId14" Type="http://schemas.openxmlformats.org/officeDocument/2006/relationships/hyperlink" Target="https://chaminade.instructure.com/courses/10623" TargetMode="External"/><Relationship Id="rId15" Type="http://schemas.openxmlformats.org/officeDocument/2006/relationships/hyperlink" Target="https://studentaffairs.chaminade.edu/wp-content/uploads/sites/28/2018-19-NEW-STUDENT-HANDBOOK.pdf" TargetMode="External"/><Relationship Id="rId16" Type="http://schemas.openxmlformats.org/officeDocument/2006/relationships/hyperlink" Target="https://chaminade.edu/student-life/counseling-services/" TargetMode="External"/><Relationship Id="rId17" Type="http://schemas.openxmlformats.org/officeDocument/2006/relationships/hyperlink" Target="https://studentaffairs.chaminade.edu/wp-content/uploads/sites/28/2018-19-NEW-STUDENT-HANDBOOK.pdf" TargetMode="External"/><Relationship Id="rId18" Type="http://schemas.openxmlformats.org/officeDocument/2006/relationships/hyperlink" Target="http://www.davidmusgrove.net/uploads/2/4/7/1/24713826/the_elements_of_greek_drama.pdf" TargetMode="External"/><Relationship Id="rId19" Type="http://schemas.openxmlformats.org/officeDocument/2006/relationships/hyperlink" Target="https://sites.evergreen.edu/wp-content/uploads/sites/327/2017/09/bedford-intro-to-drama-1-29.pdf"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8</Pages>
  <Words>2758</Words>
  <Characters>15723</Characters>
  <Application>Microsoft Macintosh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Brundage Karla</cp:lastModifiedBy>
  <cp:revision>11</cp:revision>
  <dcterms:created xsi:type="dcterms:W3CDTF">2019-07-06T23:38:00Z</dcterms:created>
  <dcterms:modified xsi:type="dcterms:W3CDTF">2019-07-07T15:37:00Z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