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5B7" w:rsidRDefault="008F35B7" w:rsidP="008F35B7">
      <w:pPr>
        <w:jc w:val="center"/>
        <w:rPr>
          <w:rFonts w:ascii="Helvetica" w:hAnsi="Helvetica" w:cs="Helvetica"/>
          <w:noProof/>
          <w:color w:val="337AB7"/>
          <w:sz w:val="21"/>
          <w:szCs w:val="21"/>
        </w:rPr>
      </w:pPr>
      <w:r>
        <w:rPr>
          <w:rFonts w:ascii="Helvetica" w:hAnsi="Helvetica" w:cs="Helvetica"/>
          <w:noProof/>
          <w:color w:val="337AB7"/>
          <w:sz w:val="21"/>
          <w:szCs w:val="21"/>
        </w:rPr>
        <w:drawing>
          <wp:anchor distT="0" distB="0" distL="114300" distR="114300" simplePos="0" relativeHeight="251659264" behindDoc="1" locked="0" layoutInCell="1" allowOverlap="1" wp14:anchorId="3404FCE7" wp14:editId="3E66F346">
            <wp:simplePos x="0" y="0"/>
            <wp:positionH relativeFrom="column">
              <wp:posOffset>1590675</wp:posOffset>
            </wp:positionH>
            <wp:positionV relativeFrom="page">
              <wp:posOffset>914400</wp:posOffset>
            </wp:positionV>
            <wp:extent cx="2770505" cy="831850"/>
            <wp:effectExtent l="0" t="0" r="0" b="6350"/>
            <wp:wrapNone/>
            <wp:docPr id="2" name="Picture 2" descr="Chaminade University of Honolulu">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Chaminade University of Honolulu">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0505" cy="831850"/>
                    </a:xfrm>
                    <a:prstGeom prst="rect">
                      <a:avLst/>
                    </a:prstGeom>
                    <a:noFill/>
                    <a:ln>
                      <a:noFill/>
                    </a:ln>
                  </pic:spPr>
                </pic:pic>
              </a:graphicData>
            </a:graphic>
          </wp:anchor>
        </w:drawing>
      </w:r>
      <w:r>
        <w:rPr>
          <w:rFonts w:ascii="Helvetica" w:hAnsi="Helvetica" w:cs="Helvetica"/>
          <w:noProof/>
          <w:color w:val="337AB7"/>
          <w:sz w:val="21"/>
          <w:szCs w:val="21"/>
        </w:rPr>
        <w:t>Chaminade</w:t>
      </w:r>
    </w:p>
    <w:p w:rsidR="008F35B7" w:rsidRDefault="008F35B7" w:rsidP="008F35B7">
      <w:pPr>
        <w:jc w:val="center"/>
        <w:rPr>
          <w:rFonts w:ascii="Helvetica" w:hAnsi="Helvetica" w:cs="Helvetica"/>
          <w:noProof/>
          <w:color w:val="337AB7"/>
          <w:sz w:val="21"/>
          <w:szCs w:val="21"/>
        </w:rPr>
      </w:pPr>
      <w:r>
        <w:rPr>
          <w:rFonts w:ascii="Helvetica" w:hAnsi="Helvetica" w:cs="Helvetica"/>
          <w:noProof/>
          <w:color w:val="337AB7"/>
          <w:sz w:val="21"/>
          <w:szCs w:val="21"/>
        </w:rPr>
        <w:t>University</w:t>
      </w:r>
    </w:p>
    <w:p w:rsidR="008F35B7" w:rsidRDefault="008F35B7" w:rsidP="008F35B7">
      <w:pPr>
        <w:jc w:val="center"/>
        <w:rPr>
          <w:rFonts w:ascii="Helvetica" w:hAnsi="Helvetica" w:cs="Helvetica"/>
          <w:noProof/>
          <w:color w:val="337AB7"/>
          <w:sz w:val="21"/>
          <w:szCs w:val="21"/>
        </w:rPr>
      </w:pPr>
      <w:r>
        <w:rPr>
          <w:rFonts w:ascii="Helvetica" w:hAnsi="Helvetica" w:cs="Helvetica"/>
          <w:noProof/>
          <w:color w:val="337AB7"/>
          <w:sz w:val="21"/>
          <w:szCs w:val="21"/>
        </w:rPr>
        <w:t xml:space="preserve"> Of</w:t>
      </w:r>
    </w:p>
    <w:p w:rsidR="008F35B7" w:rsidRDefault="008F35B7" w:rsidP="008F35B7">
      <w:pPr>
        <w:jc w:val="center"/>
        <w:rPr>
          <w:rFonts w:ascii="Helvetica" w:hAnsi="Helvetica" w:cs="Helvetica"/>
          <w:noProof/>
          <w:color w:val="337AB7"/>
          <w:sz w:val="21"/>
          <w:szCs w:val="21"/>
        </w:rPr>
      </w:pPr>
      <w:r>
        <w:rPr>
          <w:rFonts w:ascii="Helvetica" w:hAnsi="Helvetica" w:cs="Helvetica"/>
          <w:noProof/>
          <w:color w:val="337AB7"/>
          <w:sz w:val="21"/>
          <w:szCs w:val="21"/>
        </w:rPr>
        <w:t xml:space="preserve"> Honolulu</w:t>
      </w:r>
    </w:p>
    <w:p w:rsidR="008F35B7" w:rsidRDefault="008F35B7" w:rsidP="008F35B7">
      <w:pPr>
        <w:jc w:val="center"/>
        <w:rPr>
          <w:rFonts w:ascii="Helvetica" w:hAnsi="Helvetica" w:cs="Helvetica"/>
          <w:noProof/>
          <w:color w:val="337AB7"/>
          <w:sz w:val="21"/>
          <w:szCs w:val="21"/>
        </w:rPr>
      </w:pPr>
    </w:p>
    <w:p w:rsidR="008F35B7" w:rsidRPr="000924E0" w:rsidRDefault="008F35B7" w:rsidP="008F35B7">
      <w:pPr>
        <w:jc w:val="center"/>
        <w:rPr>
          <w:rFonts w:ascii="Helvetica" w:hAnsi="Helvetica" w:cs="Helvetica"/>
          <w:b/>
          <w:noProof/>
          <w:color w:val="337AB7"/>
          <w:sz w:val="21"/>
          <w:szCs w:val="21"/>
          <w:u w:val="single"/>
        </w:rPr>
      </w:pPr>
      <w:r w:rsidRPr="000924E0">
        <w:rPr>
          <w:rFonts w:ascii="Helvetica" w:hAnsi="Helvetica" w:cs="Helvetica"/>
          <w:b/>
          <w:noProof/>
          <w:color w:val="337AB7"/>
          <w:sz w:val="21"/>
          <w:szCs w:val="21"/>
          <w:u w:val="single"/>
        </w:rPr>
        <w:t>CJ</w:t>
      </w:r>
      <w:r>
        <w:rPr>
          <w:rFonts w:ascii="Helvetica" w:hAnsi="Helvetica" w:cs="Helvetica"/>
          <w:b/>
          <w:noProof/>
          <w:color w:val="337AB7"/>
          <w:sz w:val="21"/>
          <w:szCs w:val="21"/>
          <w:u w:val="single"/>
        </w:rPr>
        <w:t xml:space="preserve"> 291 Juvenile Justice Systems</w:t>
      </w:r>
    </w:p>
    <w:p w:rsidR="008F35B7" w:rsidRDefault="008F35B7" w:rsidP="008F35B7">
      <w:pPr>
        <w:rPr>
          <w:b/>
        </w:rPr>
      </w:pPr>
    </w:p>
    <w:p w:rsidR="008F35B7" w:rsidRDefault="008F35B7" w:rsidP="008F35B7">
      <w:pPr>
        <w:spacing w:after="0"/>
      </w:pPr>
      <w:r>
        <w:rPr>
          <w:b/>
        </w:rPr>
        <w:t>INSTRUCTOR:</w:t>
      </w:r>
      <w:r>
        <w:rPr>
          <w:b/>
        </w:rPr>
        <w:tab/>
      </w:r>
      <w:r>
        <w:t>Carrie E. Cervantes, MSCJA</w:t>
      </w:r>
    </w:p>
    <w:p w:rsidR="008F35B7" w:rsidRDefault="008F35B7" w:rsidP="008F35B7">
      <w:pPr>
        <w:spacing w:after="0"/>
      </w:pPr>
      <w:r>
        <w:tab/>
      </w:r>
      <w:r>
        <w:tab/>
        <w:t>Contact Number:</w:t>
      </w:r>
      <w:r>
        <w:tab/>
        <w:t>(808) 343-0372 (voicemail &amp; text message accepted)</w:t>
      </w:r>
    </w:p>
    <w:p w:rsidR="008F35B7" w:rsidRDefault="008F35B7" w:rsidP="008F35B7">
      <w:pPr>
        <w:spacing w:after="0"/>
      </w:pPr>
      <w:r>
        <w:tab/>
      </w:r>
      <w:r>
        <w:tab/>
        <w:t>E-Mail Address:</w:t>
      </w:r>
      <w:r>
        <w:tab/>
      </w:r>
      <w:r>
        <w:tab/>
      </w:r>
      <w:hyperlink r:id="rId7" w:history="1">
        <w:r w:rsidRPr="002E3B3F">
          <w:rPr>
            <w:rStyle w:val="Hyperlink"/>
          </w:rPr>
          <w:t>carrie.cervantes@adjunct.chaminade.edu</w:t>
        </w:r>
      </w:hyperlink>
    </w:p>
    <w:p w:rsidR="008F35B7" w:rsidRDefault="008F35B7" w:rsidP="008F35B7">
      <w:pPr>
        <w:spacing w:after="0"/>
      </w:pPr>
    </w:p>
    <w:p w:rsidR="008F35B7" w:rsidRPr="008246BA" w:rsidRDefault="008F35B7" w:rsidP="008F35B7">
      <w:pPr>
        <w:spacing w:after="0"/>
        <w:ind w:left="1440" w:hanging="1440"/>
      </w:pPr>
      <w:r>
        <w:rPr>
          <w:b/>
        </w:rPr>
        <w:t>TEXTBOOK:</w:t>
      </w:r>
      <w:r>
        <w:tab/>
        <w:t xml:space="preserve">Siegel, Larry J. (2015), </w:t>
      </w:r>
      <w:r w:rsidRPr="008246BA">
        <w:rPr>
          <w:i/>
        </w:rPr>
        <w:t>Criminology, The Core</w:t>
      </w:r>
      <w:r>
        <w:t xml:space="preserve"> (Fifth Edition), Cengage Learning.</w:t>
      </w:r>
    </w:p>
    <w:p w:rsidR="008F35B7" w:rsidRDefault="008F35B7" w:rsidP="008F35B7">
      <w:pPr>
        <w:spacing w:after="0"/>
        <w:ind w:left="1440" w:hanging="1440"/>
      </w:pPr>
    </w:p>
    <w:p w:rsidR="008F35B7" w:rsidRDefault="008F35B7" w:rsidP="008F35B7">
      <w:pPr>
        <w:spacing w:after="0"/>
        <w:ind w:left="1440" w:hanging="1440"/>
      </w:pPr>
      <w:r>
        <w:rPr>
          <w:b/>
        </w:rPr>
        <w:t>OBJECTIVE:</w:t>
      </w:r>
      <w:r>
        <w:tab/>
        <w:t>Components of the Juvenile Justice System and the processing of the juvenile through the system; rights of the juvenile; criminological theories relevant to juvenile delinquency and behavior.</w:t>
      </w:r>
    </w:p>
    <w:p w:rsidR="008F35B7" w:rsidRDefault="008F35B7" w:rsidP="008F35B7">
      <w:pPr>
        <w:spacing w:after="0"/>
        <w:ind w:left="1440" w:hanging="1440"/>
      </w:pPr>
    </w:p>
    <w:p w:rsidR="008F35B7" w:rsidRDefault="008F35B7" w:rsidP="008F35B7">
      <w:pPr>
        <w:spacing w:after="0"/>
        <w:ind w:left="1440" w:hanging="1440"/>
      </w:pPr>
      <w:r>
        <w:rPr>
          <w:b/>
        </w:rPr>
        <w:t>GRADING:</w:t>
      </w:r>
      <w:r>
        <w:tab/>
        <w:t>Grades will be based on the following:</w:t>
      </w:r>
    </w:p>
    <w:p w:rsidR="008F35B7" w:rsidRDefault="008F35B7" w:rsidP="008F35B7">
      <w:pPr>
        <w:spacing w:after="0"/>
        <w:ind w:left="1440" w:hanging="1440"/>
      </w:pPr>
      <w:r>
        <w:rPr>
          <w:b/>
        </w:rPr>
        <w:tab/>
      </w:r>
      <w:r>
        <w:t>Attendance</w:t>
      </w:r>
      <w:r>
        <w:tab/>
      </w:r>
      <w:r>
        <w:tab/>
      </w:r>
      <w:r>
        <w:tab/>
      </w:r>
      <w:r>
        <w:tab/>
        <w:t>A = 90-100</w:t>
      </w:r>
    </w:p>
    <w:p w:rsidR="008F35B7" w:rsidRDefault="008F35B7" w:rsidP="008F35B7">
      <w:pPr>
        <w:spacing w:after="0"/>
        <w:ind w:left="1440" w:hanging="1440"/>
      </w:pPr>
      <w:r>
        <w:tab/>
        <w:t>Class Participation</w:t>
      </w:r>
      <w:r>
        <w:tab/>
      </w:r>
      <w:r>
        <w:tab/>
      </w:r>
      <w:r>
        <w:tab/>
        <w:t>B = 89-80</w:t>
      </w:r>
    </w:p>
    <w:p w:rsidR="008F35B7" w:rsidRDefault="008F35B7" w:rsidP="008F35B7">
      <w:pPr>
        <w:spacing w:after="0"/>
        <w:ind w:left="1440" w:hanging="1440"/>
      </w:pPr>
      <w:r>
        <w:tab/>
        <w:t>Assignments</w:t>
      </w:r>
      <w:r>
        <w:tab/>
      </w:r>
      <w:r>
        <w:tab/>
      </w:r>
      <w:r>
        <w:tab/>
      </w:r>
      <w:r>
        <w:tab/>
        <w:t>C = 79-60</w:t>
      </w:r>
    </w:p>
    <w:p w:rsidR="008F35B7" w:rsidRDefault="008F35B7" w:rsidP="008F35B7">
      <w:pPr>
        <w:spacing w:after="0"/>
        <w:ind w:left="1440" w:hanging="1440"/>
      </w:pPr>
      <w:r>
        <w:tab/>
        <w:t>Research Project</w:t>
      </w:r>
      <w:r>
        <w:tab/>
      </w:r>
      <w:r>
        <w:tab/>
      </w:r>
      <w:r>
        <w:tab/>
        <w:t>F = 59 and below</w:t>
      </w:r>
    </w:p>
    <w:p w:rsidR="008F35B7" w:rsidRDefault="008F35B7" w:rsidP="008F35B7">
      <w:pPr>
        <w:spacing w:after="0"/>
        <w:ind w:left="1440" w:hanging="1440"/>
      </w:pPr>
      <w:r>
        <w:tab/>
        <w:t>Quizzes/ Exams</w:t>
      </w:r>
    </w:p>
    <w:p w:rsidR="008F35B7" w:rsidRDefault="008F35B7" w:rsidP="008F35B7">
      <w:pPr>
        <w:spacing w:after="0"/>
        <w:ind w:left="1440" w:hanging="1440"/>
      </w:pPr>
    </w:p>
    <w:p w:rsidR="008F35B7" w:rsidRDefault="008F35B7" w:rsidP="008F35B7">
      <w:pPr>
        <w:spacing w:after="0"/>
        <w:ind w:left="1440" w:hanging="1440"/>
      </w:pPr>
      <w:r>
        <w:rPr>
          <w:b/>
        </w:rPr>
        <w:t>ATTENDANCE:</w:t>
      </w:r>
      <w:r>
        <w:tab/>
        <w:t>Attendance is mandatory, essential, and will fall within the University’s guidelines, which will have an effect on your final grade.  Each student will be required to attend and participate in weekly class discussions.  Your attendance will be measured based upon your class participation.  If the student fails to attend two weeks of the course, it will be recommended that the student withdraw from the course and a deficiency notice will be sent to the Registrar &amp; the Criminal Justice Department with the recommendations of withdrawal from the course.  No late assignments will be accepted.</w:t>
      </w:r>
    </w:p>
    <w:p w:rsidR="008F35B7" w:rsidRDefault="008F35B7" w:rsidP="008F35B7">
      <w:pPr>
        <w:spacing w:after="0"/>
        <w:ind w:left="1440" w:hanging="1440"/>
      </w:pPr>
    </w:p>
    <w:p w:rsidR="008F35B7" w:rsidRDefault="008F35B7" w:rsidP="008F35B7">
      <w:pPr>
        <w:spacing w:after="0"/>
        <w:ind w:left="2880" w:hanging="2880"/>
        <w:rPr>
          <w:b/>
        </w:rPr>
      </w:pPr>
      <w:r>
        <w:rPr>
          <w:b/>
        </w:rPr>
        <w:t>ADA ACCOMODATIONS:</w:t>
      </w:r>
      <w:r>
        <w:tab/>
        <w:t xml:space="preserve">Any accommodations requested under the American Disability Act must be conducted through the Counseling Center prior to the start of the course. </w:t>
      </w:r>
    </w:p>
    <w:p w:rsidR="008F35B7" w:rsidRDefault="008F35B7" w:rsidP="008F35B7">
      <w:pPr>
        <w:spacing w:after="0"/>
        <w:ind w:left="2880" w:hanging="2880"/>
        <w:rPr>
          <w:b/>
        </w:rPr>
      </w:pPr>
    </w:p>
    <w:p w:rsidR="008F35B7" w:rsidRDefault="008F35B7" w:rsidP="008F35B7">
      <w:pPr>
        <w:spacing w:after="0"/>
        <w:ind w:left="2880" w:hanging="2880"/>
      </w:pPr>
      <w:r>
        <w:rPr>
          <w:b/>
        </w:rPr>
        <w:t>CLASS PARTICIPATION:</w:t>
      </w:r>
      <w:r>
        <w:tab/>
        <w:t>Each student will be required to participate in weekly discussion regarding the subject matter of the week via the instructor.  All students will be mindful to respect the opinions of others and conduct themselves in a professional and tasteful manner.  Your participation in weekly class discussions are mandatory.</w:t>
      </w:r>
    </w:p>
    <w:p w:rsidR="008F35B7" w:rsidRDefault="008F35B7" w:rsidP="008F35B7">
      <w:pPr>
        <w:spacing w:after="0"/>
        <w:ind w:left="2880" w:hanging="2880"/>
      </w:pPr>
      <w:r>
        <w:rPr>
          <w:b/>
        </w:rPr>
        <w:lastRenderedPageBreak/>
        <w:t>ASSIGNMENTS:</w:t>
      </w:r>
      <w:r>
        <w:tab/>
        <w:t>The course assignments are designed to demonstrate the knowledge, understanding, and writing skills.  All assignments MUST be typed, using 12 point font, one inch margins, and double spaced.  All points earned will be based on the student’s thoughtfulness of their writing assignments and class participation.  No late assignments will be accepted due to the student’s weekly access to the course assignments.</w:t>
      </w:r>
    </w:p>
    <w:p w:rsidR="008F35B7" w:rsidRDefault="008F35B7" w:rsidP="008F35B7">
      <w:pPr>
        <w:spacing w:after="0"/>
        <w:ind w:left="2880" w:hanging="2880"/>
      </w:pPr>
    </w:p>
    <w:p w:rsidR="008F35B7" w:rsidRDefault="008F35B7" w:rsidP="008F35B7">
      <w:pPr>
        <w:spacing w:after="0"/>
        <w:ind w:left="2880" w:hanging="2880"/>
      </w:pPr>
      <w:r>
        <w:rPr>
          <w:b/>
        </w:rPr>
        <w:t>STUDENT LEARNING OUTCOMES:</w:t>
      </w:r>
    </w:p>
    <w:p w:rsidR="008F35B7" w:rsidRDefault="008F35B7" w:rsidP="008F35B7">
      <w:pPr>
        <w:spacing w:after="0"/>
        <w:ind w:left="2880" w:hanging="2880"/>
      </w:pPr>
      <w:r>
        <w:t>Upon completion of the course, students will demonstrate an understanding of:</w:t>
      </w:r>
    </w:p>
    <w:p w:rsidR="008F35B7" w:rsidRDefault="008F35B7" w:rsidP="008F35B7">
      <w:pPr>
        <w:spacing w:after="0"/>
        <w:ind w:left="2880" w:hanging="2880"/>
      </w:pPr>
    </w:p>
    <w:p w:rsidR="008F35B7" w:rsidRDefault="008F35B7" w:rsidP="008F35B7">
      <w:pPr>
        <w:pStyle w:val="ListParagraph"/>
        <w:numPr>
          <w:ilvl w:val="0"/>
          <w:numId w:val="2"/>
        </w:numPr>
        <w:spacing w:after="0"/>
      </w:pPr>
      <w:r>
        <w:t>The juvenile court system.</w:t>
      </w:r>
    </w:p>
    <w:p w:rsidR="008F35B7" w:rsidRDefault="008F35B7" w:rsidP="008F35B7">
      <w:pPr>
        <w:pStyle w:val="ListParagraph"/>
        <w:numPr>
          <w:ilvl w:val="0"/>
          <w:numId w:val="2"/>
        </w:numPr>
        <w:spacing w:after="0"/>
      </w:pPr>
      <w:r>
        <w:t>The nature and extent of juvenile delinquency.</w:t>
      </w:r>
    </w:p>
    <w:p w:rsidR="008F35B7" w:rsidRDefault="008F35B7" w:rsidP="008F35B7">
      <w:pPr>
        <w:pStyle w:val="ListParagraph"/>
        <w:numPr>
          <w:ilvl w:val="0"/>
          <w:numId w:val="2"/>
        </w:numPr>
        <w:spacing w:after="0"/>
      </w:pPr>
      <w:r>
        <w:t>The contributing factors for delinquency.</w:t>
      </w:r>
    </w:p>
    <w:p w:rsidR="008F35B7" w:rsidRDefault="008F35B7" w:rsidP="008F35B7">
      <w:pPr>
        <w:pStyle w:val="ListParagraph"/>
        <w:numPr>
          <w:ilvl w:val="0"/>
          <w:numId w:val="2"/>
        </w:numPr>
        <w:spacing w:after="0"/>
      </w:pPr>
      <w:r>
        <w:t>The components which make-up the juvenile corrections system.</w:t>
      </w:r>
    </w:p>
    <w:p w:rsidR="008F35B7" w:rsidRDefault="008F35B7" w:rsidP="008F35B7">
      <w:pPr>
        <w:pStyle w:val="ListParagraph"/>
        <w:spacing w:after="0"/>
      </w:pPr>
    </w:p>
    <w:p w:rsidR="008F35B7" w:rsidRDefault="008F35B7" w:rsidP="008F35B7">
      <w:pPr>
        <w:spacing w:after="0"/>
        <w:rPr>
          <w:b/>
        </w:rPr>
      </w:pPr>
      <w:r>
        <w:rPr>
          <w:b/>
        </w:rPr>
        <w:t>STUDENT LEARNING OUTCOMES ASSESSMENT:</w:t>
      </w:r>
    </w:p>
    <w:p w:rsidR="008F35B7" w:rsidRDefault="008F35B7" w:rsidP="008F35B7">
      <w:pPr>
        <w:spacing w:after="0"/>
      </w:pPr>
    </w:p>
    <w:p w:rsidR="008F35B7" w:rsidRDefault="008F35B7" w:rsidP="008F35B7">
      <w:pPr>
        <w:pStyle w:val="ListParagraph"/>
        <w:numPr>
          <w:ilvl w:val="0"/>
          <w:numId w:val="3"/>
        </w:numPr>
        <w:spacing w:after="0"/>
      </w:pPr>
      <w:r>
        <w:t>Identify the juvenile court system.</w:t>
      </w:r>
    </w:p>
    <w:p w:rsidR="008F35B7" w:rsidRDefault="008F35B7" w:rsidP="008F35B7">
      <w:pPr>
        <w:pStyle w:val="ListParagraph"/>
        <w:numPr>
          <w:ilvl w:val="0"/>
          <w:numId w:val="3"/>
        </w:numPr>
        <w:spacing w:after="0"/>
      </w:pPr>
      <w:r>
        <w:t>What is the nature and extent of juvenile delinquency?</w:t>
      </w:r>
    </w:p>
    <w:p w:rsidR="008F35B7" w:rsidRDefault="008F35B7" w:rsidP="008F35B7">
      <w:pPr>
        <w:pStyle w:val="ListParagraph"/>
        <w:numPr>
          <w:ilvl w:val="0"/>
          <w:numId w:val="3"/>
        </w:numPr>
        <w:spacing w:after="0"/>
      </w:pPr>
      <w:r>
        <w:t xml:space="preserve">What are the contributing factors for delinquency?  </w:t>
      </w:r>
    </w:p>
    <w:p w:rsidR="008F35B7" w:rsidRDefault="008F35B7" w:rsidP="008F35B7">
      <w:pPr>
        <w:pStyle w:val="ListParagraph"/>
        <w:numPr>
          <w:ilvl w:val="0"/>
          <w:numId w:val="3"/>
        </w:numPr>
        <w:spacing w:after="0"/>
      </w:pPr>
      <w:r>
        <w:t>What components make-up the juvenile corrections system?</w:t>
      </w:r>
    </w:p>
    <w:p w:rsidR="008F35B7" w:rsidRDefault="008F35B7" w:rsidP="008F35B7">
      <w:pPr>
        <w:pStyle w:val="ListParagraph"/>
        <w:spacing w:after="0"/>
      </w:pPr>
    </w:p>
    <w:p w:rsidR="008F35B7" w:rsidRDefault="008F35B7" w:rsidP="008F35B7">
      <w:pPr>
        <w:spacing w:after="0"/>
      </w:pPr>
      <w:r>
        <w:rPr>
          <w:b/>
        </w:rPr>
        <w:t>ACADEMIC POLICIES:</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916406">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GENERAL CHAMINADE MATTERS:</w:t>
      </w:r>
    </w:p>
    <w:p w:rsidR="008F35B7" w:rsidRDefault="008F35B7" w:rsidP="008F35B7">
      <w:r>
        <w:t xml:space="preserve">Chaminade University is a Catholic, Marianist University.  The five characteristics of a Marianist education are: </w:t>
      </w:r>
    </w:p>
    <w:p w:rsidR="008F35B7" w:rsidRDefault="008F35B7" w:rsidP="008F35B7">
      <w:pPr>
        <w:numPr>
          <w:ilvl w:val="0"/>
          <w:numId w:val="1"/>
        </w:numPr>
        <w:spacing w:after="0" w:line="247" w:lineRule="auto"/>
        <w:ind w:hanging="360"/>
      </w:pPr>
      <w:r>
        <w:t xml:space="preserve">A balance of reason and faith. </w:t>
      </w:r>
    </w:p>
    <w:p w:rsidR="008F35B7" w:rsidRDefault="008F35B7" w:rsidP="008F35B7">
      <w:pPr>
        <w:numPr>
          <w:ilvl w:val="0"/>
          <w:numId w:val="1"/>
        </w:numPr>
        <w:spacing w:after="0" w:line="247" w:lineRule="auto"/>
        <w:ind w:hanging="360"/>
      </w:pPr>
      <w:r>
        <w:t xml:space="preserve">Education of the whole community. </w:t>
      </w:r>
    </w:p>
    <w:p w:rsidR="008F35B7" w:rsidRDefault="008F35B7" w:rsidP="008F35B7">
      <w:pPr>
        <w:numPr>
          <w:ilvl w:val="0"/>
          <w:numId w:val="1"/>
        </w:numPr>
        <w:spacing w:after="0" w:line="247" w:lineRule="auto"/>
        <w:ind w:hanging="360"/>
      </w:pPr>
      <w:r>
        <w:t xml:space="preserve">Family spirit (community). </w:t>
      </w:r>
    </w:p>
    <w:p w:rsidR="008F35B7" w:rsidRDefault="008F35B7" w:rsidP="008F35B7">
      <w:pPr>
        <w:numPr>
          <w:ilvl w:val="0"/>
          <w:numId w:val="1"/>
        </w:numPr>
        <w:spacing w:after="0" w:line="247" w:lineRule="auto"/>
        <w:ind w:hanging="360"/>
      </w:pPr>
      <w:r>
        <w:t xml:space="preserve">Service, justice, peace. </w:t>
      </w:r>
    </w:p>
    <w:p w:rsidR="008F35B7" w:rsidRDefault="008F35B7" w:rsidP="008F35B7">
      <w:pPr>
        <w:numPr>
          <w:ilvl w:val="0"/>
          <w:numId w:val="1"/>
        </w:numPr>
        <w:spacing w:after="0" w:line="247" w:lineRule="auto"/>
        <w:ind w:hanging="360"/>
      </w:pPr>
      <w:r>
        <w:t xml:space="preserve">Adaptation to change. </w:t>
      </w:r>
    </w:p>
    <w:p w:rsidR="008F35B7" w:rsidRDefault="008F35B7" w:rsidP="008F35B7">
      <w:pPr>
        <w:spacing w:after="0" w:line="247" w:lineRule="auto"/>
      </w:pPr>
    </w:p>
    <w:p w:rsidR="008F35B7" w:rsidRDefault="008F35B7" w:rsidP="008F35B7">
      <w:pPr>
        <w:spacing w:after="0" w:line="247" w:lineRule="auto"/>
      </w:pPr>
    </w:p>
    <w:p w:rsidR="008F35B7" w:rsidRDefault="008F35B7" w:rsidP="008F35B7">
      <w:pPr>
        <w:spacing w:after="0" w:line="247" w:lineRule="auto"/>
      </w:pPr>
    </w:p>
    <w:p w:rsidR="008F35B7" w:rsidRDefault="008F35B7" w:rsidP="008F35B7">
      <w:pPr>
        <w:spacing w:line="256" w:lineRule="auto"/>
      </w:pPr>
      <w:r>
        <w:t xml:space="preserve"> </w:t>
      </w:r>
    </w:p>
    <w:p w:rsidR="008F35B7" w:rsidRDefault="008F35B7" w:rsidP="008F35B7">
      <w:r>
        <w:lastRenderedPageBreak/>
        <w:t xml:space="preserve">The Bachelors degree of Criminal Justice/ Criminology is designed to prepare students for positions within the criminal justice system and the community in a manner consistent with the humanistic and social philosophy of Chaminade University.  This preparation results in general student-learning outcomes relative to the correctional and law enforcement agencies.  These general student-learning outcomes are based on the proposed program outcomes promulgated by the Academy of Criminal Justice Scientists. </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b/>
          <w:u w:val="single"/>
        </w:rPr>
      </w:pPr>
      <w:r>
        <w:t>Articles:</w:t>
      </w:r>
      <w:r>
        <w:tab/>
      </w:r>
      <w:r>
        <w:tab/>
        <w:t xml:space="preserve">Each student will submit one article that contains a summary, reaction and response to your article.  </w:t>
      </w:r>
      <w:r>
        <w:rPr>
          <w:b/>
          <w:i/>
          <w:u w:val="single"/>
        </w:rPr>
        <w:t>All</w:t>
      </w:r>
      <w:r w:rsidRPr="000E700E">
        <w:rPr>
          <w:b/>
          <w:i/>
          <w:u w:val="single"/>
        </w:rPr>
        <w:t xml:space="preserve"> article </w:t>
      </w:r>
      <w:r>
        <w:rPr>
          <w:b/>
          <w:i/>
          <w:u w:val="single"/>
        </w:rPr>
        <w:t xml:space="preserve">must be submitted with a typed summary, reaction and response.  All articles must be clearly identified. </w:t>
      </w:r>
      <w:r>
        <w:rPr>
          <w:b/>
        </w:rPr>
        <w:t xml:space="preserve"> (</w:t>
      </w:r>
      <w:proofErr w:type="gramStart"/>
      <w:r>
        <w:rPr>
          <w:b/>
        </w:rPr>
        <w:t>e.g</w:t>
      </w:r>
      <w:proofErr w:type="gramEnd"/>
      <w:r>
        <w:rPr>
          <w:b/>
        </w:rPr>
        <w:t>. Article summary 1)</w:t>
      </w:r>
      <w:r w:rsidRPr="000E700E">
        <w:rPr>
          <w:b/>
        </w:rPr>
        <w:t>.</w:t>
      </w:r>
      <w:r>
        <w:rPr>
          <w:b/>
        </w:rPr>
        <w:t xml:space="preserve">  </w:t>
      </w:r>
      <w:r>
        <w:t xml:space="preserve">The topic of the article must be related to the topic of the week and must be within the time frame of one year.  The length of your reaction paper will be no less than one full page.  The source of your article must be provided.  Articles older than one year will NOT be accepted.   </w:t>
      </w:r>
      <w:r w:rsidRPr="00552C83">
        <w:rPr>
          <w:b/>
          <w:u w:val="single"/>
        </w:rPr>
        <w:t>No late assignments will be</w:t>
      </w:r>
      <w:r>
        <w:rPr>
          <w:b/>
          <w:u w:val="single"/>
        </w:rPr>
        <w:t xml:space="preserve"> a</w:t>
      </w:r>
      <w:r w:rsidRPr="00552C83">
        <w:rPr>
          <w:b/>
          <w:u w:val="single"/>
        </w:rPr>
        <w:t>c</w:t>
      </w:r>
      <w:r>
        <w:rPr>
          <w:b/>
          <w:u w:val="single"/>
        </w:rPr>
        <w:t>c</w:t>
      </w:r>
      <w:r w:rsidRPr="00552C83">
        <w:rPr>
          <w:b/>
          <w:u w:val="single"/>
        </w:rPr>
        <w:t>epted.</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b/>
          <w:u w:val="single"/>
        </w:rPr>
      </w:pPr>
      <w:r>
        <w:t>Essay Questions:</w:t>
      </w:r>
      <w:r>
        <w:tab/>
        <w:t xml:space="preserve">Every week during the term, you will be assigned an essay question that are based on your weekly reading.  All essay responses must be a minimum of one full page and no more than three pages.  No bullets and/or paraphrasing will be accepted.  </w:t>
      </w:r>
      <w:r w:rsidRPr="000E700E">
        <w:rPr>
          <w:u w:val="single"/>
        </w:rPr>
        <w:t xml:space="preserve">All essay responses </w:t>
      </w:r>
      <w:r>
        <w:rPr>
          <w:u w:val="single"/>
        </w:rPr>
        <w:t>must be typed and clearly labeled (e.g. Essay 1; Essay 2 and etc.)</w:t>
      </w:r>
      <w:r w:rsidRPr="000E700E">
        <w:rPr>
          <w:u w:val="single"/>
        </w:rPr>
        <w:t>.</w:t>
      </w:r>
      <w:r>
        <w:t xml:space="preserve">   </w:t>
      </w:r>
      <w:r w:rsidRPr="009A2CE7">
        <w:rPr>
          <w:b/>
          <w:u w:val="single"/>
        </w:rPr>
        <w:t>No late essays will be accepted.</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Discussion Questions:</w:t>
      </w:r>
      <w:r>
        <w:tab/>
        <w:t xml:space="preserve">Each student will be required to participate in class discussion questions assigned by the instructor.  Your grade will be based upon the response to the discussion questions as assigned by the instructor. </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Midterm:</w:t>
      </w:r>
      <w:r>
        <w:tab/>
      </w:r>
      <w:r>
        <w:tab/>
        <w:t>The midterm examination will consist of the first half of the course material.</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Research Project:</w:t>
      </w:r>
      <w:r>
        <w:tab/>
        <w:t xml:space="preserve">Each student will prepare a written research paper (6 pages minimum and no more than 8 pages) Note, the 6-8 pages does not include the title page nor the bibliography.  You will select one subject matter from any chapter in the text.  For example: Victims and Victimization; Violent Crimes and Terrorism.  These are just some examples for your paper.  All papers must conform to the Chaminade University of Honolulu writing requirements as stated in the Chaminade catalog.                                                                                                                                                                                                                                                                                                                                                                                                                                                                                                                                                                                                                                                                                                                                                                                                                                                              </w:t>
      </w:r>
    </w:p>
    <w:p w:rsidR="008F35B7" w:rsidRPr="00DA16AB"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b/>
          <w:u w:val="single"/>
        </w:rPr>
      </w:pPr>
      <w:r>
        <w:t xml:space="preserve">Points will be deducted if the paper does not meet the specified requirements.  All topics must be approved by the instructor prior to submitting the final project.  Unapproved topics will not be accepted.  </w:t>
      </w:r>
      <w:r w:rsidRPr="00DA16AB">
        <w:rPr>
          <w:b/>
          <w:u w:val="single"/>
        </w:rPr>
        <w:t>All research papers must be submitted on time.  There will be no except</w:t>
      </w:r>
      <w:r>
        <w:rPr>
          <w:b/>
          <w:u w:val="single"/>
        </w:rPr>
        <w:t>ions</w:t>
      </w:r>
      <w:r w:rsidRPr="00DA16AB">
        <w:rPr>
          <w:b/>
          <w:u w:val="single"/>
        </w:rPr>
        <w:t xml:space="preserve"> for late research papers.</w:t>
      </w:r>
    </w:p>
    <w:p w:rsidR="008F35B7" w:rsidRDefault="008F35B7" w:rsidP="008F35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t>Final Examination:</w:t>
      </w:r>
      <w:r>
        <w:tab/>
        <w:t>The final examination will consist of the second half of the course material.</w:t>
      </w:r>
      <w:bookmarkStart w:id="0" w:name="_GoBack"/>
      <w:bookmarkEnd w:id="0"/>
    </w:p>
    <w:p w:rsidR="008F35B7" w:rsidRDefault="008F35B7" w:rsidP="008F35B7">
      <w:pPr>
        <w:rPr>
          <w:b/>
        </w:rPr>
      </w:pPr>
    </w:p>
    <w:p w:rsidR="008F35B7" w:rsidRDefault="008F35B7" w:rsidP="008F35B7">
      <w:pPr>
        <w:rPr>
          <w:b/>
        </w:rPr>
      </w:pPr>
    </w:p>
    <w:p w:rsidR="00BC7553" w:rsidRDefault="00BC7553"/>
    <w:sectPr w:rsidR="00BC75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34FA4"/>
    <w:multiLevelType w:val="hybridMultilevel"/>
    <w:tmpl w:val="5086B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0130BE"/>
    <w:multiLevelType w:val="hybridMultilevel"/>
    <w:tmpl w:val="51CC545C"/>
    <w:lvl w:ilvl="0" w:tplc="A65E0678">
      <w:start w:val="1"/>
      <w:numFmt w:val="decimal"/>
      <w:lvlText w:val="%1."/>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53A90E2">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BFC6822">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05C387A">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F220800">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63345D4E">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81A1918">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1783CA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C425D34">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75E051F8"/>
    <w:multiLevelType w:val="hybridMultilevel"/>
    <w:tmpl w:val="C27A6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5B7"/>
    <w:rsid w:val="008F35B7"/>
    <w:rsid w:val="00BC7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D2500-E313-46DF-9794-EC48AE45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35B7"/>
    <w:rPr>
      <w:color w:val="0563C1" w:themeColor="hyperlink"/>
      <w:u w:val="single"/>
    </w:rPr>
  </w:style>
  <w:style w:type="paragraph" w:styleId="ListParagraph">
    <w:name w:val="List Paragraph"/>
    <w:basedOn w:val="Normal"/>
    <w:uiPriority w:val="34"/>
    <w:qFormat/>
    <w:rsid w:val="008F3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rrie.cervantes@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1080</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1</cp:revision>
  <dcterms:created xsi:type="dcterms:W3CDTF">2016-01-07T05:53:00Z</dcterms:created>
  <dcterms:modified xsi:type="dcterms:W3CDTF">2016-01-07T05:54:00Z</dcterms:modified>
</cp:coreProperties>
</file>