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spacing w:before="100" w:after="100"/>
        <w:rPr>
          <w:b w:val="1"/>
          <w:bCs w:val="1"/>
          <w:sz w:val="28"/>
          <w:szCs w:val="28"/>
          <w:lang w:val="en-US"/>
        </w:rPr>
      </w:pPr>
      <w:r>
        <w:rPr>
          <w:sz w:val="24"/>
          <w:szCs w:val="24"/>
          <w:rtl w:val="0"/>
        </w:rPr>
        <mc:AlternateContent>
          <mc:Choice Requires="wpg">
            <w:drawing>
              <wp:anchor distT="152400" distB="152400" distL="152400" distR="152400" simplePos="0" relativeHeight="251659264" behindDoc="0" locked="0" layoutInCell="1" allowOverlap="1">
                <wp:simplePos x="0" y="0"/>
                <wp:positionH relativeFrom="page">
                  <wp:posOffset>1129664</wp:posOffset>
                </wp:positionH>
                <wp:positionV relativeFrom="page">
                  <wp:posOffset>-1409064</wp:posOffset>
                </wp:positionV>
                <wp:extent cx="8295008" cy="1128396"/>
                <wp:effectExtent l="0" t="0" r="0" b="0"/>
                <wp:wrapTopAndBottom distT="152400" distB="152400"/>
                <wp:docPr id="1073741827" name="officeArt object"/>
                <wp:cNvGraphicFramePr/>
                <a:graphic xmlns:a="http://schemas.openxmlformats.org/drawingml/2006/main">
                  <a:graphicData uri="http://schemas.microsoft.com/office/word/2010/wordprocessingGroup">
                    <wpg:wgp>
                      <wpg:cNvGrpSpPr/>
                      <wpg:grpSpPr>
                        <a:xfrm>
                          <a:off x="0" y="0"/>
                          <a:ext cx="8295008" cy="1128396"/>
                          <a:chOff x="0" y="0"/>
                          <a:chExt cx="8295007" cy="1128395"/>
                        </a:xfrm>
                      </wpg:grpSpPr>
                      <wps:wsp>
                        <wps:cNvPr id="1073741825" name="Shape 1073741825"/>
                        <wps:cNvSpPr/>
                        <wps:spPr>
                          <a:xfrm flipH="1">
                            <a:off x="0" y="0"/>
                            <a:ext cx="8295007" cy="1128396"/>
                          </a:xfrm>
                          <a:prstGeom prst="rect">
                            <a:avLst/>
                          </a:prstGeom>
                          <a:solidFill>
                            <a:srgbClr val="9BBB59"/>
                          </a:solidFill>
                          <a:ln w="12700" cap="flat">
                            <a:noFill/>
                            <a:miter lim="400000"/>
                          </a:ln>
                          <a:effectLst>
                            <a:outerShdw sx="100000" sy="100000" kx="0" ky="0" algn="b" rotWithShape="0" blurRad="63500" dist="635000" dir="12253664">
                              <a:srgbClr val="E36C0A"/>
                            </a:outerShdw>
                          </a:effectLst>
                        </wps:spPr>
                        <wps:bodyPr/>
                      </wps:wsp>
                      <wps:wsp>
                        <wps:cNvPr id="1073741826" name="Shape 1073741826"/>
                        <wps:cNvSpPr/>
                        <wps:spPr>
                          <a:xfrm>
                            <a:off x="0" y="0"/>
                            <a:ext cx="8295008" cy="1128396"/>
                          </a:xfrm>
                          <a:prstGeom prst="rect">
                            <a:avLst/>
                          </a:prstGeom>
                          <a:noFill/>
                          <a:ln w="12700" cap="flat">
                            <a:noFill/>
                            <a:miter lim="400000"/>
                          </a:ln>
                          <a:effectLst/>
                        </wps:spPr>
                        <wps:txbx>
                          <w:txbxContent>
                            <w:p>
                              <w:pPr>
                                <w:pStyle w:val="Body"/>
                                <w:rPr>
                                  <w:rFonts w:ascii="Cambria" w:cs="Cambria" w:hAnsi="Cambria" w:eastAsia="Cambria"/>
                                  <w:i w:val="1"/>
                                  <w:iCs w:val="1"/>
                                  <w:color w:val="ffffff"/>
                                  <w:sz w:val="36"/>
                                  <w:szCs w:val="36"/>
                                  <w:u w:color="ffffff"/>
                                </w:rPr>
                              </w:pPr>
                              <w:r>
                                <w:rPr>
                                  <w:rFonts w:ascii="Cambria" w:cs="Cambria" w:hAnsi="Cambria" w:eastAsia="Cambria"/>
                                  <w:i w:val="1"/>
                                  <w:iCs w:val="1"/>
                                  <w:color w:val="ffffff"/>
                                  <w:sz w:val="36"/>
                                  <w:szCs w:val="36"/>
                                  <w:u w:color="ffffff"/>
                                  <w:rtl w:val="0"/>
                                  <w:lang w:val="en-US"/>
                                </w:rPr>
                                <w:t xml:space="preserve">Syllabus </w:t>
                              </w:r>
                            </w:p>
                            <w:p>
                              <w:pPr>
                                <w:pStyle w:val="Body"/>
                                <w:rPr>
                                  <w:rFonts w:ascii="Cambria" w:cs="Cambria" w:hAnsi="Cambria" w:eastAsia="Cambria"/>
                                  <w:i w:val="1"/>
                                  <w:iCs w:val="1"/>
                                  <w:color w:val="ffffff"/>
                                  <w:sz w:val="36"/>
                                  <w:szCs w:val="36"/>
                                  <w:u w:color="ffffff"/>
                                </w:rPr>
                              </w:pPr>
                              <w:r>
                                <w:rPr>
                                  <w:rFonts w:ascii="Cambria" w:cs="Cambria" w:hAnsi="Cambria" w:eastAsia="Cambria"/>
                                  <w:i w:val="1"/>
                                  <w:iCs w:val="1"/>
                                  <w:color w:val="ffffff"/>
                                  <w:sz w:val="36"/>
                                  <w:szCs w:val="36"/>
                                  <w:u w:color="ffffff"/>
                                  <w:rtl w:val="0"/>
                                  <w:lang w:val="en-US"/>
                                </w:rPr>
                                <w:t>Psychology 200-90 Online LIFE SPAN DEVELOPMENT</w:t>
                              </w:r>
                            </w:p>
                            <w:p>
                              <w:pPr>
                                <w:pStyle w:val="Body"/>
                              </w:pPr>
                              <w:r>
                                <w:rPr>
                                  <w:rFonts w:ascii="Cambria" w:cs="Cambria" w:hAnsi="Cambria" w:eastAsia="Cambria"/>
                                  <w:i w:val="1"/>
                                  <w:iCs w:val="1"/>
                                  <w:color w:val="ffffff"/>
                                  <w:sz w:val="36"/>
                                  <w:szCs w:val="36"/>
                                  <w:u w:color="ffffff"/>
                                  <w:rtl w:val="0"/>
                                  <w:lang w:val="en-US"/>
                                </w:rPr>
                                <w:t>CHAMINADE UNIVERSITY</w:t>
                              </w:r>
                            </w:p>
                          </w:txbxContent>
                        </wps:txbx>
                        <wps:bodyPr wrap="square" lIns="0" tIns="0" rIns="0" bIns="0" numCol="1" anchor="t">
                          <a:noAutofit/>
                        </wps:bodyPr>
                      </wps:wsp>
                    </wpg:wgp>
                  </a:graphicData>
                </a:graphic>
              </wp:anchor>
            </w:drawing>
          </mc:Choice>
          <mc:Fallback>
            <w:pict>
              <v:group id="_x0000_s1026" style="visibility:visible;position:absolute;margin-left:88.9pt;margin-top:-110.9pt;width:653.2pt;height:88.9pt;z-index:251659264;mso-position-horizontal:absolute;mso-position-horizontal-relative:page;mso-position-vertical:absolute;mso-position-vertical-relative:page;mso-wrap-distance-left:12.0pt;mso-wrap-distance-top:12.0pt;mso-wrap-distance-right:12.0pt;mso-wrap-distance-bottom:12.0pt;" coordorigin="0,0" coordsize="8295007,1128396">
                <w10:wrap type="topAndBottom" side="bothSides" anchorx="page" anchory="page"/>
                <v:rect id="_x0000_s1027" style="position:absolute;left:0;top:0;width:8295007;height:1128396;flip:x;">
                  <v:fill color="#9BBB59" opacity="100.0%" type="solid"/>
                  <v:stroke on="f" weight="1.0pt" dashstyle="solid" endcap="flat" miterlimit="400.0%" joinstyle="miter" linestyle="single" startarrow="none" startarrowwidth="medium" startarrowlength="medium" endarrow="none" endarrowwidth="medium" endarrowlength="medium"/>
                  <v:shadow on="t" color="#E36C0A" opacity="1" offset="-45.6pt,-20.5pt"/>
                </v:rect>
                <v:rect id="_x0000_s1028" style="position:absolute;left:0;top:0;width:8295007;height:1128396;">
                  <v:fill on="f"/>
                  <v:stroke on="f" weight="1.0pt" dashstyle="solid" endcap="flat" miterlimit="400.0%" joinstyle="miter" linestyle="single" startarrow="none" startarrowwidth="medium" startarrowlength="medium" endarrow="none" endarrowwidth="medium" endarrowlength="medium"/>
                  <v:textbox>
                    <w:txbxContent>
                      <w:p>
                        <w:pPr>
                          <w:pStyle w:val="Body"/>
                          <w:rPr>
                            <w:rFonts w:ascii="Cambria" w:cs="Cambria" w:hAnsi="Cambria" w:eastAsia="Cambria"/>
                            <w:i w:val="1"/>
                            <w:iCs w:val="1"/>
                            <w:color w:val="ffffff"/>
                            <w:sz w:val="36"/>
                            <w:szCs w:val="36"/>
                            <w:u w:color="ffffff"/>
                          </w:rPr>
                        </w:pPr>
                        <w:r>
                          <w:rPr>
                            <w:rFonts w:ascii="Cambria" w:cs="Cambria" w:hAnsi="Cambria" w:eastAsia="Cambria"/>
                            <w:i w:val="1"/>
                            <w:iCs w:val="1"/>
                            <w:color w:val="ffffff"/>
                            <w:sz w:val="36"/>
                            <w:szCs w:val="36"/>
                            <w:u w:color="ffffff"/>
                            <w:rtl w:val="0"/>
                            <w:lang w:val="en-US"/>
                          </w:rPr>
                          <w:t xml:space="preserve">Syllabus </w:t>
                        </w:r>
                      </w:p>
                      <w:p>
                        <w:pPr>
                          <w:pStyle w:val="Body"/>
                          <w:rPr>
                            <w:rFonts w:ascii="Cambria" w:cs="Cambria" w:hAnsi="Cambria" w:eastAsia="Cambria"/>
                            <w:i w:val="1"/>
                            <w:iCs w:val="1"/>
                            <w:color w:val="ffffff"/>
                            <w:sz w:val="36"/>
                            <w:szCs w:val="36"/>
                            <w:u w:color="ffffff"/>
                          </w:rPr>
                        </w:pPr>
                        <w:r>
                          <w:rPr>
                            <w:rFonts w:ascii="Cambria" w:cs="Cambria" w:hAnsi="Cambria" w:eastAsia="Cambria"/>
                            <w:i w:val="1"/>
                            <w:iCs w:val="1"/>
                            <w:color w:val="ffffff"/>
                            <w:sz w:val="36"/>
                            <w:szCs w:val="36"/>
                            <w:u w:color="ffffff"/>
                            <w:rtl w:val="0"/>
                            <w:lang w:val="en-US"/>
                          </w:rPr>
                          <w:t>Psychology 200-90 Online LIFE SPAN DEVELOPMENT</w:t>
                        </w:r>
                      </w:p>
                      <w:p>
                        <w:pPr>
                          <w:pStyle w:val="Body"/>
                        </w:pPr>
                        <w:r>
                          <w:rPr>
                            <w:rFonts w:ascii="Cambria" w:cs="Cambria" w:hAnsi="Cambria" w:eastAsia="Cambria"/>
                            <w:i w:val="1"/>
                            <w:iCs w:val="1"/>
                            <w:color w:val="ffffff"/>
                            <w:sz w:val="36"/>
                            <w:szCs w:val="36"/>
                            <w:u w:color="ffffff"/>
                            <w:rtl w:val="0"/>
                            <w:lang w:val="en-US"/>
                          </w:rPr>
                          <w:t>CHAMINADE UNIVERSITY</w:t>
                        </w:r>
                      </w:p>
                    </w:txbxContent>
                  </v:textbox>
                </v:rect>
              </v:group>
            </w:pict>
          </mc:Fallback>
        </mc:AlternateContent>
      </w:r>
      <w:r>
        <w:rPr>
          <w:sz w:val="24"/>
          <w:szCs w:val="24"/>
          <w:rtl w:val="0"/>
          <w:lang w:val="en-US"/>
        </w:rPr>
        <w:t xml:space="preserve">  </w:t>
      </w:r>
      <w:r>
        <w:rPr>
          <w:b w:val="1"/>
          <w:bCs w:val="1"/>
          <w:sz w:val="28"/>
          <w:szCs w:val="28"/>
          <w:rtl w:val="0"/>
          <w:lang w:val="en-US"/>
        </w:rPr>
        <w:t>Psy 200-90</w:t>
      </w:r>
    </w:p>
    <w:p>
      <w:pPr>
        <w:pStyle w:val="Body"/>
        <w:spacing w:before="100" w:after="100"/>
        <w:rPr>
          <w:sz w:val="24"/>
          <w:szCs w:val="24"/>
          <w:rtl w:val="0"/>
        </w:rPr>
      </w:pPr>
      <w:r>
        <w:rPr>
          <w:b w:val="1"/>
          <w:bCs w:val="1"/>
          <w:i w:val="1"/>
          <w:iCs w:val="1"/>
          <w:sz w:val="28"/>
          <w:szCs w:val="28"/>
          <w:rtl w:val="0"/>
          <w:lang w:val="en-US"/>
        </w:rPr>
        <w:t>INSTRUCTOR: Dylan Gaffney MSCP Counseling Psychology</w:t>
      </w:r>
      <w:r>
        <w:rPr>
          <w:sz w:val="24"/>
          <w:szCs w:val="24"/>
          <w:rtl w:val="0"/>
          <w:lang w:val="en-US"/>
        </w:rPr>
        <w:t xml:space="preserve">                                  </w:t>
      </w:r>
    </w:p>
    <w:p>
      <w:pPr>
        <w:pStyle w:val="Body"/>
        <w:spacing w:before="100" w:after="100"/>
        <w:rPr>
          <w:rFonts w:ascii="Arial" w:cs="Arial" w:hAnsi="Arial" w:eastAsia="Arial"/>
          <w:color w:val="0000ff"/>
          <w:u w:color="0000ff"/>
        </w:rPr>
      </w:pPr>
      <w:bookmarkStart w:name="OLE_LINK1" w:id="0"/>
      <w:r>
        <w:rPr>
          <w:rFonts w:ascii="Arial Bold"/>
          <w:sz w:val="24"/>
          <w:szCs w:val="24"/>
          <w:rtl w:val="0"/>
          <w:lang w:val="en-US"/>
        </w:rPr>
        <w:t>How to reach me:</w:t>
      </w:r>
      <w:r>
        <w:rPr>
          <w:rFonts w:ascii="Arial"/>
          <w:sz w:val="24"/>
          <w:szCs w:val="24"/>
          <w:rtl w:val="0"/>
          <w:lang w:val="en-US"/>
        </w:rPr>
        <w:t xml:space="preserve"> </w:t>
      </w:r>
      <w:r>
        <w:rPr>
          <w:rFonts w:ascii="Arial"/>
          <w:color w:val="0000ff"/>
          <w:sz w:val="24"/>
          <w:szCs w:val="24"/>
          <w:u w:color="0000ff"/>
          <w:rtl w:val="0"/>
          <w:lang w:val="en-US"/>
        </w:rPr>
        <w:t>via email from teaching site</w:t>
      </w:r>
    </w:p>
    <w:p>
      <w:pPr>
        <w:pStyle w:val="Body"/>
        <w:spacing w:before="100" w:after="100"/>
        <w:rPr>
          <w:rFonts w:ascii="Arial Bold" w:cs="Arial Bold" w:hAnsi="Arial Bold" w:eastAsia="Arial Bold"/>
          <w:u w:val="single"/>
        </w:rPr>
      </w:pPr>
      <w:r>
        <w:rPr>
          <w:rFonts w:ascii="Arial Bold"/>
          <w:sz w:val="24"/>
          <w:szCs w:val="24"/>
          <w:rtl w:val="0"/>
          <w:lang w:val="en-US"/>
        </w:rPr>
        <w:t xml:space="preserve">The Teaching Site: </w:t>
      </w:r>
      <w:hyperlink r:id="rId4" w:history="1">
        <w:r>
          <w:rPr>
            <w:rStyle w:val="Hyperlink.0"/>
            <w:rFonts w:ascii="Arial Bold"/>
            <w:color w:val="0000ff"/>
            <w:sz w:val="24"/>
            <w:szCs w:val="24"/>
            <w:u w:val="single" w:color="0000ff"/>
            <w:rtl w:val="0"/>
            <w:lang w:val="en-US"/>
          </w:rPr>
          <w:t>www.chaminade.ecollege.com</w:t>
        </w:r>
      </w:hyperlink>
    </w:p>
    <w:p>
      <w:pPr>
        <w:pStyle w:val="Body"/>
        <w:spacing w:before="100" w:after="100"/>
        <w:rPr>
          <w:rFonts w:ascii="Arial Bold" w:cs="Arial Bold" w:hAnsi="Arial Bold" w:eastAsia="Arial Bold"/>
          <w:sz w:val="24"/>
          <w:szCs w:val="24"/>
          <w:rtl w:val="0"/>
        </w:rPr>
      </w:pPr>
      <w:r>
        <w:rPr>
          <w:rFonts w:ascii="Arial Bold"/>
          <w:sz w:val="24"/>
          <w:szCs w:val="24"/>
          <w:rtl w:val="0"/>
          <w:lang w:val="en-US"/>
        </w:rPr>
        <w:t xml:space="preserve">Required Text: Development through the Lifespan. 6th edition. Laura E. Berk. Allyn &amp; Bacon Publishers </w:t>
      </w:r>
    </w:p>
    <w:p>
      <w:pPr>
        <w:pStyle w:val="Body"/>
        <w:spacing w:before="100" w:after="100"/>
        <w:rPr>
          <w:rFonts w:ascii="Arial Bold" w:cs="Arial Bold" w:hAnsi="Arial Bold" w:eastAsia="Arial Bold"/>
        </w:rPr>
      </w:pPr>
      <w:r>
        <w:rPr>
          <w:rFonts w:ascii="Arial Bold"/>
          <w:sz w:val="24"/>
          <w:szCs w:val="24"/>
          <w:rtl w:val="0"/>
          <w:lang w:val="en-US"/>
        </w:rPr>
        <w:t>ISBN: 0-205-96898-8</w:t>
      </w:r>
    </w:p>
    <w:p>
      <w:pPr>
        <w:pStyle w:val="Body"/>
        <w:spacing w:before="100" w:after="100"/>
        <w:rPr>
          <w:rFonts w:ascii="Arial Bold" w:cs="Arial Bold" w:hAnsi="Arial Bold" w:eastAsia="Arial Bold"/>
        </w:rPr>
      </w:pPr>
      <w:r>
        <w:rPr>
          <w:rFonts w:ascii="Arial Bold"/>
          <w:sz w:val="24"/>
          <w:szCs w:val="24"/>
          <w:rtl w:val="0"/>
          <w:lang w:val="en-US"/>
        </w:rPr>
        <w:t xml:space="preserve">Direct website for this book: </w:t>
      </w:r>
    </w:p>
    <w:p>
      <w:pPr>
        <w:pStyle w:val="Body"/>
        <w:spacing w:before="100" w:after="100"/>
        <w:rPr>
          <w:rFonts w:ascii="Arial Bold" w:cs="Arial Bold" w:hAnsi="Arial Bold" w:eastAsia="Arial Bold"/>
        </w:rPr>
      </w:pPr>
      <w:hyperlink r:id="rId5" w:history="1">
        <w:r>
          <w:rPr>
            <w:rStyle w:val="Hyperlink.0"/>
            <w:rFonts w:ascii="Arial Bold"/>
            <w:color w:val="0000ff"/>
            <w:sz w:val="24"/>
            <w:szCs w:val="24"/>
            <w:u w:val="single" w:color="0000ff"/>
            <w:rtl w:val="0"/>
            <w:lang w:val="en-US"/>
          </w:rPr>
          <w:t>http://www.mypearsonstore.com/bookstore/development-through-the-lifespan-plus-new-mydevelopmentlab-0205968988</w:t>
        </w:r>
      </w:hyperlink>
    </w:p>
    <w:p>
      <w:pPr>
        <w:pStyle w:val="Body"/>
        <w:spacing w:before="100" w:after="100"/>
        <w:rPr>
          <w:rFonts w:ascii="Arial Bold" w:cs="Arial Bold" w:hAnsi="Arial Bold" w:eastAsia="Arial Bold"/>
        </w:rPr>
      </w:pPr>
    </w:p>
    <w:p>
      <w:pPr>
        <w:pStyle w:val="Body"/>
        <w:spacing w:before="100" w:after="100"/>
        <w:rPr>
          <w:rFonts w:ascii="Arial Bold" w:cs="Arial Bold" w:hAnsi="Arial Bold" w:eastAsia="Arial Bold"/>
        </w:rPr>
      </w:pPr>
      <w:r>
        <w:rPr>
          <w:rFonts w:ascii="Arial Bold"/>
          <w:sz w:val="24"/>
          <w:szCs w:val="24"/>
          <w:rtl w:val="0"/>
          <w:lang w:val="en-US"/>
        </w:rPr>
        <w:t>You are NOT required to buy the access for additional support material, but you will need the book itself in what ever version you chose.</w:t>
      </w:r>
    </w:p>
    <w:p>
      <w:pPr>
        <w:pStyle w:val="Body"/>
        <w:spacing w:before="100" w:after="100"/>
        <w:rPr>
          <w:rFonts w:ascii="Arial Bold" w:cs="Arial Bold" w:hAnsi="Arial Bold" w:eastAsia="Arial Bold"/>
        </w:rPr>
      </w:pPr>
    </w:p>
    <w:p>
      <w:pPr>
        <w:pStyle w:val="Body"/>
        <w:spacing w:before="100" w:after="100"/>
        <w:rPr>
          <w:rFonts w:ascii="Arial" w:cs="Arial" w:hAnsi="Arial" w:eastAsia="Arial"/>
        </w:rPr>
      </w:pPr>
      <w:r>
        <w:rPr>
          <w:rFonts w:ascii="Arial Bold"/>
          <w:sz w:val="24"/>
          <w:szCs w:val="24"/>
          <w:rtl w:val="0"/>
          <w:lang w:val="en-US"/>
        </w:rPr>
        <w:t>Course Description</w:t>
      </w:r>
      <w:bookmarkEnd w:id="0"/>
      <w:r>
        <w:rPr>
          <w:rFonts w:ascii="Arial Bold"/>
          <w:sz w:val="24"/>
          <w:szCs w:val="24"/>
          <w:rtl w:val="0"/>
          <w:lang w:val="en-US"/>
        </w:rPr>
        <w:t xml:space="preserve">: </w:t>
      </w:r>
      <w:r>
        <w:rPr>
          <w:rFonts w:ascii="Arial"/>
          <w:sz w:val="24"/>
          <w:szCs w:val="24"/>
          <w:rtl w:val="0"/>
          <w:lang w:val="en-US"/>
        </w:rPr>
        <w:t>This course explores Human Development in an interdisciplinary field of study devoted to understanding human consistency and change through out the lifespan.</w:t>
      </w:r>
    </w:p>
    <w:p>
      <w:pPr>
        <w:pStyle w:val="Body"/>
        <w:spacing w:before="100" w:after="100"/>
        <w:rPr>
          <w:rFonts w:ascii="Arial" w:cs="Arial" w:hAnsi="Arial" w:eastAsia="Arial"/>
        </w:rPr>
      </w:pPr>
      <w:r>
        <w:rPr>
          <w:rFonts w:ascii="Arial"/>
          <w:sz w:val="24"/>
          <w:szCs w:val="24"/>
          <w:rtl w:val="0"/>
          <w:lang w:val="en-US"/>
        </w:rPr>
        <w:t>This will be examined from several theoretical frameworks, and critical questions will be asked to bring awareness to the developing person.</w:t>
      </w:r>
    </w:p>
    <w:p>
      <w:pPr>
        <w:pStyle w:val="Body"/>
        <w:spacing w:before="100" w:after="100"/>
        <w:rPr>
          <w:rFonts w:ascii="Arial Bold" w:cs="Arial Bold" w:hAnsi="Arial Bold" w:eastAsia="Arial Bold"/>
        </w:rPr>
      </w:pPr>
      <w:r>
        <w:rPr>
          <w:rFonts w:hAnsi="Arial" w:hint="default"/>
          <w:sz w:val="24"/>
          <w:szCs w:val="24"/>
          <w:rtl w:val="0"/>
          <w:lang w:val="en-US"/>
        </w:rPr>
        <w:t> </w:t>
      </w:r>
      <w:r>
        <w:rPr>
          <w:rFonts w:ascii="Arial Bold"/>
          <w:sz w:val="24"/>
          <w:szCs w:val="24"/>
          <w:rtl w:val="0"/>
          <w:lang w:val="en-US"/>
        </w:rPr>
        <w:t>Assessment:</w:t>
      </w:r>
    </w:p>
    <w:p>
      <w:pPr>
        <w:pStyle w:val="Body"/>
        <w:spacing w:before="100" w:after="100"/>
        <w:rPr>
          <w:rFonts w:ascii="Arial" w:cs="Arial" w:hAnsi="Arial" w:eastAsia="Arial"/>
        </w:rPr>
      </w:pPr>
      <w:r>
        <w:rPr>
          <w:rFonts w:ascii="Arial"/>
          <w:sz w:val="24"/>
          <w:szCs w:val="24"/>
          <w:rtl w:val="0"/>
          <w:lang w:val="en-US"/>
        </w:rPr>
        <w:t>In order to measure the quality of the learning experience students will demonstrate their knowledge through weekly written assignments based on the reading material, class participation and discussion, a term reflection journal project.</w:t>
      </w:r>
    </w:p>
    <w:p>
      <w:pPr>
        <w:pStyle w:val="Body"/>
        <w:spacing w:before="100" w:after="100"/>
        <w:rPr>
          <w:rFonts w:ascii="Arial" w:cs="Arial" w:hAnsi="Arial" w:eastAsia="Arial"/>
          <w:color w:val="403152"/>
          <w:u w:color="403152"/>
        </w:rPr>
      </w:pPr>
      <w:r>
        <w:rPr>
          <w:rFonts w:ascii="Arial Bold"/>
          <w:color w:val="403152"/>
          <w:sz w:val="24"/>
          <w:szCs w:val="24"/>
          <w:u w:color="403152"/>
          <w:rtl w:val="0"/>
          <w:lang w:val="en-US"/>
        </w:rPr>
        <w:t xml:space="preserve">1) Term Reflection Journal Project: </w:t>
      </w:r>
    </w:p>
    <w:p>
      <w:pPr>
        <w:pStyle w:val="Body"/>
        <w:spacing w:before="100" w:after="100"/>
        <w:rPr>
          <w:rFonts w:ascii="Arial Bold" w:cs="Arial Bold" w:hAnsi="Arial Bold" w:eastAsia="Arial Bold"/>
          <w:color w:val="403152"/>
          <w:u w:color="403152"/>
        </w:rPr>
      </w:pPr>
      <w:r>
        <w:rPr>
          <w:rFonts w:ascii="Arial"/>
          <w:color w:val="403152"/>
          <w:sz w:val="24"/>
          <w:szCs w:val="24"/>
          <w:u w:color="403152"/>
          <w:rtl w:val="0"/>
          <w:lang w:val="en-US"/>
        </w:rPr>
        <w:t>You will be compiling your own story, within a Life Span Development lens, and SPECIFICALLY through Erik Erikson</w:t>
      </w:r>
      <w:r>
        <w:rPr>
          <w:rFonts w:hAnsi="Arial" w:hint="default"/>
          <w:color w:val="403152"/>
          <w:sz w:val="24"/>
          <w:szCs w:val="24"/>
          <w:u w:color="403152"/>
          <w:rtl w:val="0"/>
          <w:lang w:val="en-US"/>
        </w:rPr>
        <w:t>’</w:t>
      </w:r>
      <w:r>
        <w:rPr>
          <w:rFonts w:ascii="Arial"/>
          <w:color w:val="403152"/>
          <w:sz w:val="24"/>
          <w:szCs w:val="24"/>
          <w:u w:color="403152"/>
          <w:rtl w:val="0"/>
          <w:lang w:val="en-US"/>
        </w:rPr>
        <w:t xml:space="preserve">s model-which you will be introduced to in the first lecture and we will continue to frame the psychosocial aspects of each life stage through. Using a photo and essay format you will chronicle your own life story </w:t>
      </w:r>
      <w:r>
        <w:rPr>
          <w:rFonts w:ascii="Arial Bold"/>
          <w:color w:val="403152"/>
          <w:sz w:val="24"/>
          <w:szCs w:val="24"/>
          <w:u w:color="403152"/>
          <w:rtl w:val="0"/>
          <w:lang w:val="en-US"/>
        </w:rPr>
        <w:t xml:space="preserve">using the set of constructs you will have learned in the course to explain and expand on your own understanding of life span development to include journal writing about each stage on a personal level. </w:t>
      </w:r>
    </w:p>
    <w:p>
      <w:pPr>
        <w:pStyle w:val="Body"/>
        <w:spacing w:before="100" w:after="100"/>
        <w:rPr>
          <w:rFonts w:ascii="Arial Bold" w:cs="Arial Bold" w:hAnsi="Arial Bold" w:eastAsia="Arial Bold"/>
          <w:color w:val="403152"/>
          <w:u w:color="403152"/>
        </w:rPr>
      </w:pPr>
      <w:r>
        <w:rPr>
          <w:rFonts w:ascii="Arial"/>
          <w:color w:val="403152"/>
          <w:sz w:val="24"/>
          <w:szCs w:val="24"/>
          <w:u w:color="403152"/>
          <w:rtl w:val="0"/>
          <w:lang w:val="en-US"/>
        </w:rPr>
        <w:t xml:space="preserve">Each week I will be giving you reflection topics so you can start early and jump-start your own ideas! If one or two of the writing topics feel uncomfortable, you can skip those particular </w:t>
      </w:r>
      <w:r>
        <w:rPr>
          <w:rFonts w:hAnsi="Arial" w:hint="default"/>
          <w:color w:val="403152"/>
          <w:sz w:val="24"/>
          <w:szCs w:val="24"/>
          <w:u w:color="403152"/>
          <w:rtl w:val="0"/>
          <w:lang w:val="en-US"/>
        </w:rPr>
        <w:t>“</w:t>
      </w:r>
      <w:r>
        <w:rPr>
          <w:rFonts w:ascii="Arial"/>
          <w:color w:val="403152"/>
          <w:sz w:val="24"/>
          <w:szCs w:val="24"/>
          <w:u w:color="403152"/>
          <w:rtl w:val="0"/>
          <w:lang w:val="en-US"/>
        </w:rPr>
        <w:t>hot</w:t>
      </w:r>
      <w:r>
        <w:rPr>
          <w:rFonts w:hAnsi="Arial" w:hint="default"/>
          <w:color w:val="403152"/>
          <w:sz w:val="24"/>
          <w:szCs w:val="24"/>
          <w:u w:color="403152"/>
          <w:rtl w:val="0"/>
          <w:lang w:val="en-US"/>
        </w:rPr>
        <w:t xml:space="preserve">” </w:t>
      </w:r>
      <w:r>
        <w:rPr>
          <w:rFonts w:ascii="Arial"/>
          <w:color w:val="403152"/>
          <w:sz w:val="24"/>
          <w:szCs w:val="24"/>
          <w:u w:color="403152"/>
          <w:rtl w:val="0"/>
          <w:lang w:val="en-US"/>
        </w:rPr>
        <w:t xml:space="preserve">topics, and can go off in your own direction. </w:t>
      </w:r>
      <w:r>
        <w:rPr>
          <w:rFonts w:ascii="Arial Bold"/>
          <w:color w:val="403152"/>
          <w:sz w:val="24"/>
          <w:szCs w:val="24"/>
          <w:u w:color="403152"/>
          <w:rtl w:val="0"/>
          <w:lang w:val="en-US"/>
        </w:rPr>
        <w:t>While the journal is not due until the end of the term, it would be very wise to stay current and not get overwhelmed in the end. The full list is found on the tool bar under: Final Reflection Journal Project.</w:t>
      </w:r>
    </w:p>
    <w:p>
      <w:pPr>
        <w:pStyle w:val="Body"/>
        <w:spacing w:before="100" w:after="100"/>
        <w:rPr>
          <w:rFonts w:ascii="Arial Bold" w:cs="Arial Bold" w:hAnsi="Arial Bold" w:eastAsia="Arial Bold"/>
          <w:color w:val="403152"/>
          <w:u w:color="403152"/>
        </w:rPr>
      </w:pPr>
      <w:r>
        <w:rPr>
          <w:rFonts w:ascii="Arial"/>
          <w:color w:val="403152"/>
          <w:sz w:val="24"/>
          <w:szCs w:val="24"/>
          <w:u w:color="403152"/>
          <w:rtl w:val="0"/>
          <w:lang w:val="en-US"/>
        </w:rPr>
        <w:t>For the stages not yet lived you will imagine the best possible scenarios. T</w:t>
      </w:r>
      <w:r>
        <w:rPr>
          <w:rFonts w:ascii="Arial Bold"/>
          <w:color w:val="403152"/>
          <w:sz w:val="24"/>
          <w:szCs w:val="24"/>
          <w:u w:color="403152"/>
          <w:rtl w:val="0"/>
          <w:lang w:val="en-US"/>
        </w:rPr>
        <w:t xml:space="preserve">his journal is best constructed in Power Point Presentation, (for file uploading purposes) but a Word Doc is also acceptable. Again, more information is found on the left hand tool bar under </w:t>
      </w:r>
      <w:r>
        <w:rPr>
          <w:rFonts w:hAnsi="Arial Bold" w:hint="default"/>
          <w:color w:val="403152"/>
          <w:sz w:val="24"/>
          <w:szCs w:val="24"/>
          <w:u w:color="403152"/>
          <w:rtl w:val="0"/>
          <w:lang w:val="en-US"/>
        </w:rPr>
        <w:t>“</w:t>
      </w:r>
      <w:r>
        <w:rPr>
          <w:rFonts w:ascii="Arial Bold"/>
          <w:color w:val="403152"/>
          <w:sz w:val="24"/>
          <w:szCs w:val="24"/>
          <w:u w:color="403152"/>
          <w:rtl w:val="0"/>
          <w:lang w:val="en-US"/>
        </w:rPr>
        <w:t>Final Reflection Journal.</w:t>
      </w:r>
      <w:r>
        <w:rPr>
          <w:rFonts w:hAnsi="Arial Bold" w:hint="default"/>
          <w:color w:val="403152"/>
          <w:sz w:val="24"/>
          <w:szCs w:val="24"/>
          <w:u w:color="403152"/>
          <w:rtl w:val="0"/>
          <w:lang w:val="en-US"/>
        </w:rPr>
        <w:t xml:space="preserve">” </w:t>
      </w:r>
    </w:p>
    <w:p>
      <w:pPr>
        <w:pStyle w:val="Body"/>
        <w:spacing w:before="100" w:after="100"/>
        <w:rPr>
          <w:rFonts w:ascii="Arial" w:cs="Arial" w:hAnsi="Arial" w:eastAsia="Arial"/>
          <w:color w:val="403152"/>
          <w:sz w:val="24"/>
          <w:szCs w:val="24"/>
          <w:u w:color="403152"/>
          <w:rtl w:val="0"/>
        </w:rPr>
      </w:pPr>
      <w:r>
        <w:rPr>
          <w:rFonts w:ascii="Arial"/>
          <w:color w:val="403152"/>
          <w:sz w:val="24"/>
          <w:szCs w:val="24"/>
          <w:u w:color="403152"/>
          <w:rtl w:val="0"/>
          <w:lang w:val="en-US"/>
        </w:rPr>
        <w:t xml:space="preserve">My assessment (grading of) will be based on your engagement with the process. While there is no </w:t>
      </w:r>
      <w:r>
        <w:rPr>
          <w:rFonts w:hAnsi="Arial" w:hint="default"/>
          <w:color w:val="403152"/>
          <w:sz w:val="24"/>
          <w:szCs w:val="24"/>
          <w:u w:color="403152"/>
          <w:rtl w:val="0"/>
          <w:lang w:val="en-US"/>
        </w:rPr>
        <w:t>“</w:t>
      </w:r>
      <w:r>
        <w:rPr>
          <w:rFonts w:ascii="Arial"/>
          <w:color w:val="403152"/>
          <w:sz w:val="24"/>
          <w:szCs w:val="24"/>
          <w:u w:color="403152"/>
          <w:rtl w:val="0"/>
          <w:lang w:val="en-US"/>
        </w:rPr>
        <w:t>right or wrong</w:t>
      </w:r>
      <w:r>
        <w:rPr>
          <w:rFonts w:hAnsi="Arial" w:hint="default"/>
          <w:color w:val="403152"/>
          <w:sz w:val="24"/>
          <w:szCs w:val="24"/>
          <w:u w:color="403152"/>
          <w:rtl w:val="0"/>
          <w:lang w:val="en-US"/>
        </w:rPr>
        <w:t xml:space="preserve">” </w:t>
      </w:r>
      <w:r>
        <w:rPr>
          <w:rFonts w:ascii="Arial"/>
          <w:color w:val="403152"/>
          <w:sz w:val="24"/>
          <w:szCs w:val="24"/>
          <w:u w:color="403152"/>
          <w:rtl w:val="0"/>
          <w:lang w:val="en-US"/>
        </w:rPr>
        <w:t xml:space="preserve">it is easy for me to see the work you put into it, and your intention. I urge you to engage with this deeply, and consider it a legacy piece. Rarely are we given time to tell our own story, and this may well become valuable to you and yours later on. </w:t>
      </w:r>
    </w:p>
    <w:p>
      <w:pPr>
        <w:pStyle w:val="Body"/>
        <w:spacing w:before="100" w:after="100"/>
        <w:rPr>
          <w:rFonts w:ascii="Arial Bold" w:cs="Arial Bold" w:hAnsi="Arial Bold" w:eastAsia="Arial Bold"/>
          <w:color w:val="403152"/>
          <w:u w:color="403152"/>
        </w:rPr>
      </w:pPr>
      <w:r>
        <w:rPr>
          <w:rFonts w:ascii="Arial Bold"/>
          <w:color w:val="403152"/>
          <w:sz w:val="24"/>
          <w:szCs w:val="24"/>
          <w:u w:color="403152"/>
          <w:rtl w:val="0"/>
          <w:lang w:val="en-US"/>
        </w:rPr>
        <w:t xml:space="preserve">2) Discussions are the rubric for participation and are very important to this course. </w:t>
      </w:r>
    </w:p>
    <w:p>
      <w:pPr>
        <w:pStyle w:val="List Paragraph"/>
        <w:widowControl w:val="0"/>
        <w:rPr>
          <w:rFonts w:ascii="Arial Bold" w:cs="Arial Bold" w:hAnsi="Arial Bold" w:eastAsia="Arial Bold"/>
          <w:color w:val="403152"/>
          <w:sz w:val="24"/>
          <w:szCs w:val="24"/>
          <w:u w:color="403152"/>
        </w:rPr>
      </w:pPr>
      <w:r>
        <w:rPr>
          <w:rFonts w:ascii="Arial"/>
          <w:color w:val="403152"/>
          <w:sz w:val="24"/>
          <w:szCs w:val="24"/>
          <w:u w:color="403152"/>
          <w:rtl w:val="0"/>
          <w:lang w:val="en-US"/>
        </w:rPr>
        <w:t>Each week</w:t>
      </w:r>
      <w:r>
        <w:rPr>
          <w:rFonts w:ascii="Arial Bold"/>
          <w:color w:val="403152"/>
          <w:sz w:val="24"/>
          <w:szCs w:val="24"/>
          <w:u w:color="403152"/>
          <w:rtl w:val="0"/>
          <w:lang w:val="en-US"/>
        </w:rPr>
        <w:t xml:space="preserve"> </w:t>
      </w:r>
      <w:r>
        <w:rPr>
          <w:rFonts w:ascii="Arial"/>
          <w:color w:val="403152"/>
          <w:sz w:val="24"/>
          <w:szCs w:val="24"/>
          <w:u w:color="403152"/>
          <w:rtl w:val="0"/>
          <w:lang w:val="en-US"/>
        </w:rPr>
        <w:t xml:space="preserve">there is a carefully monitored discussion, </w:t>
      </w:r>
      <w:r>
        <w:rPr>
          <w:rFonts w:ascii="Arial Bold"/>
          <w:color w:val="403152"/>
          <w:sz w:val="24"/>
          <w:szCs w:val="24"/>
          <w:u w:color="403152"/>
          <w:rtl w:val="0"/>
          <w:lang w:val="en-US"/>
        </w:rPr>
        <w:t>tied to the reading and lecture,</w:t>
      </w:r>
      <w:r>
        <w:rPr>
          <w:rFonts w:ascii="Arial"/>
          <w:color w:val="403152"/>
          <w:sz w:val="24"/>
          <w:szCs w:val="24"/>
          <w:u w:color="403152"/>
          <w:rtl w:val="0"/>
          <w:lang w:val="en-US"/>
        </w:rPr>
        <w:t xml:space="preserve"> allowing students to engage in mature, thoughtful and respectful dialogue. It is a VERY important part of this course! There are 10 weeks of class; 10 points are available each week for a total of 100 possible points. </w:t>
      </w:r>
      <w:r>
        <w:rPr>
          <w:rFonts w:ascii="Arial Bold"/>
          <w:color w:val="403152"/>
          <w:sz w:val="24"/>
          <w:szCs w:val="24"/>
          <w:u w:color="403152"/>
          <w:rtl w:val="0"/>
          <w:lang w:val="en-US"/>
        </w:rPr>
        <w:t xml:space="preserve">You will have two weeks from the start of the each new discussion to add your input and interact with other students. You are to post BOTH weeks the discussion is open and you must respond to at least two other students in a meaningful way. At the end of that two-week period the topic will be closed. </w:t>
      </w:r>
    </w:p>
    <w:p>
      <w:pPr>
        <w:pStyle w:val="List Paragraph"/>
        <w:widowControl w:val="0"/>
        <w:rPr>
          <w:rFonts w:ascii="Arial Bold" w:cs="Arial Bold" w:hAnsi="Arial Bold" w:eastAsia="Arial Bold"/>
          <w:color w:val="403152"/>
          <w:sz w:val="24"/>
          <w:szCs w:val="24"/>
          <w:u w:color="403152"/>
        </w:rPr>
      </w:pPr>
      <w:r>
        <w:rPr>
          <w:rFonts w:ascii="Arial Bold"/>
          <w:color w:val="403152"/>
          <w:sz w:val="24"/>
          <w:szCs w:val="24"/>
          <w:u w:color="403152"/>
          <w:rtl w:val="0"/>
          <w:lang w:val="en-US"/>
        </w:rPr>
        <w:t>There are specific requirements for these all-important discussions:</w:t>
      </w:r>
    </w:p>
    <w:p>
      <w:pPr>
        <w:pStyle w:val="List Paragraph"/>
        <w:widowControl w:val="0"/>
        <w:rPr>
          <w:rFonts w:ascii="Arial" w:cs="Arial" w:hAnsi="Arial" w:eastAsia="Arial"/>
          <w:color w:val="403152"/>
          <w:sz w:val="24"/>
          <w:szCs w:val="24"/>
          <w:u w:color="403152"/>
        </w:rPr>
      </w:pPr>
      <w:r>
        <w:rPr>
          <w:rFonts w:ascii="Arial"/>
          <w:color w:val="403152"/>
          <w:sz w:val="24"/>
          <w:szCs w:val="24"/>
          <w:u w:color="403152"/>
          <w:rtl w:val="0"/>
          <w:lang w:val="en-US"/>
        </w:rPr>
        <w:t xml:space="preserve">If you post for the first time on the last day before it closes, you have not met the spirit of the dialogue, nor have you honored others or allowed them to respond to you. By the last day of the discussion (which has been open for two weeks) everyone has moved on and you are </w:t>
      </w:r>
      <w:r>
        <w:rPr>
          <w:rFonts w:hAnsi="Arial" w:hint="default"/>
          <w:color w:val="403152"/>
          <w:sz w:val="24"/>
          <w:szCs w:val="24"/>
          <w:u w:color="403152"/>
          <w:rtl w:val="0"/>
          <w:lang w:val="en-US"/>
        </w:rPr>
        <w:t>“</w:t>
      </w:r>
      <w:r>
        <w:rPr>
          <w:rFonts w:ascii="Arial"/>
          <w:color w:val="403152"/>
          <w:sz w:val="24"/>
          <w:szCs w:val="24"/>
          <w:u w:color="403152"/>
          <w:rtl w:val="0"/>
          <w:lang w:val="en-US"/>
        </w:rPr>
        <w:t>talking</w:t>
      </w:r>
      <w:r>
        <w:rPr>
          <w:rFonts w:hAnsi="Arial" w:hint="default"/>
          <w:color w:val="403152"/>
          <w:sz w:val="24"/>
          <w:szCs w:val="24"/>
          <w:u w:color="403152"/>
          <w:rtl w:val="0"/>
          <w:lang w:val="en-US"/>
        </w:rPr>
        <w:t xml:space="preserve">” </w:t>
      </w:r>
      <w:r>
        <w:rPr>
          <w:rFonts w:ascii="Arial"/>
          <w:color w:val="403152"/>
          <w:sz w:val="24"/>
          <w:szCs w:val="24"/>
          <w:u w:color="403152"/>
          <w:rtl w:val="0"/>
          <w:lang w:val="en-US"/>
        </w:rPr>
        <w:t>to an empty room. IF you chose not to follow this requirement, and you find yourself posting at the last minute do not be surprised if you grade is much, much lower.</w:t>
      </w:r>
    </w:p>
    <w:p>
      <w:pPr>
        <w:pStyle w:val="List Paragraph"/>
        <w:widowControl w:val="0"/>
        <w:rPr>
          <w:rFonts w:ascii="Arial" w:cs="Arial" w:hAnsi="Arial" w:eastAsia="Arial"/>
          <w:color w:val="403152"/>
          <w:sz w:val="24"/>
          <w:szCs w:val="24"/>
          <w:u w:color="403152"/>
        </w:rPr>
      </w:pPr>
      <w:r>
        <w:rPr>
          <w:rFonts w:ascii="Arial"/>
          <w:color w:val="403152"/>
          <w:sz w:val="24"/>
          <w:szCs w:val="24"/>
          <w:u w:color="403152"/>
          <w:rtl w:val="0"/>
          <w:lang w:val="en-US"/>
        </w:rPr>
        <w:t>If you simply post to the question, (which must be thoughtful and considered) and do not support others in dialogue you will not get full credit.</w:t>
      </w:r>
    </w:p>
    <w:p>
      <w:pPr>
        <w:pStyle w:val="List Paragraph"/>
        <w:widowControl w:val="0"/>
        <w:rPr>
          <w:rFonts w:ascii="Arial" w:cs="Arial" w:hAnsi="Arial" w:eastAsia="Arial"/>
          <w:color w:val="403152"/>
          <w:sz w:val="24"/>
          <w:szCs w:val="24"/>
          <w:u w:color="403152"/>
          <w:rtl w:val="0"/>
        </w:rPr>
      </w:pPr>
      <w:r>
        <w:rPr>
          <w:rFonts w:ascii="Arial"/>
          <w:color w:val="403152"/>
          <w:sz w:val="24"/>
          <w:szCs w:val="24"/>
          <w:u w:color="403152"/>
          <w:rtl w:val="0"/>
          <w:lang w:val="en-US"/>
        </w:rPr>
        <w:t xml:space="preserve">If you simply </w:t>
      </w:r>
      <w:r>
        <w:rPr>
          <w:rFonts w:hAnsi="Arial" w:hint="default"/>
          <w:color w:val="403152"/>
          <w:sz w:val="24"/>
          <w:szCs w:val="24"/>
          <w:u w:color="403152"/>
          <w:rtl w:val="0"/>
          <w:lang w:val="en-US"/>
        </w:rPr>
        <w:t>“</w:t>
      </w:r>
      <w:r>
        <w:rPr>
          <w:rFonts w:ascii="Arial"/>
          <w:color w:val="403152"/>
          <w:sz w:val="24"/>
          <w:szCs w:val="24"/>
          <w:u w:color="403152"/>
          <w:rtl w:val="0"/>
          <w:lang w:val="en-US"/>
        </w:rPr>
        <w:t>fly in for one day</w:t>
      </w:r>
      <w:r>
        <w:rPr>
          <w:rFonts w:hAnsi="Arial" w:hint="default"/>
          <w:color w:val="403152"/>
          <w:sz w:val="24"/>
          <w:szCs w:val="24"/>
          <w:u w:color="403152"/>
          <w:rtl w:val="0"/>
          <w:lang w:val="en-US"/>
        </w:rPr>
        <w:t xml:space="preserve">” </w:t>
      </w:r>
      <w:r>
        <w:rPr>
          <w:rFonts w:ascii="Arial"/>
          <w:color w:val="403152"/>
          <w:sz w:val="24"/>
          <w:szCs w:val="24"/>
          <w:u w:color="403152"/>
          <w:rtl w:val="0"/>
          <w:lang w:val="en-US"/>
        </w:rPr>
        <w:t xml:space="preserve">to meet </w:t>
      </w:r>
      <w:r>
        <w:rPr>
          <w:rFonts w:hAnsi="Arial" w:hint="default"/>
          <w:color w:val="403152"/>
          <w:sz w:val="24"/>
          <w:szCs w:val="24"/>
          <w:u w:color="403152"/>
          <w:rtl w:val="0"/>
          <w:lang w:val="en-US"/>
        </w:rPr>
        <w:t>“</w:t>
      </w:r>
      <w:r>
        <w:rPr>
          <w:rFonts w:ascii="Arial"/>
          <w:color w:val="403152"/>
          <w:sz w:val="24"/>
          <w:szCs w:val="24"/>
          <w:u w:color="403152"/>
          <w:rtl w:val="0"/>
          <w:lang w:val="en-US"/>
        </w:rPr>
        <w:t>the requirement</w:t>
      </w:r>
      <w:r>
        <w:rPr>
          <w:rFonts w:hAnsi="Arial" w:hint="default"/>
          <w:color w:val="403152"/>
          <w:sz w:val="24"/>
          <w:szCs w:val="24"/>
          <w:u w:color="403152"/>
          <w:rtl w:val="0"/>
          <w:lang w:val="en-US"/>
        </w:rPr>
        <w:t xml:space="preserve">” </w:t>
      </w:r>
      <w:r>
        <w:rPr>
          <w:rFonts w:ascii="Arial"/>
          <w:color w:val="403152"/>
          <w:sz w:val="24"/>
          <w:szCs w:val="24"/>
          <w:u w:color="403152"/>
          <w:rtl w:val="0"/>
          <w:lang w:val="en-US"/>
        </w:rPr>
        <w:t>you have not engaged in a true discussion, which matures over time. And, as many post throughout those two weeks, and you will not have read what others have written to you. As such, you will not get full credit. I have full access to your participation time on the site and if you aren</w:t>
      </w:r>
      <w:r>
        <w:rPr>
          <w:rFonts w:hAnsi="Arial" w:hint="default"/>
          <w:color w:val="403152"/>
          <w:sz w:val="24"/>
          <w:szCs w:val="24"/>
          <w:u w:color="403152"/>
          <w:rtl w:val="0"/>
          <w:lang w:val="en-US"/>
        </w:rPr>
        <w:t>’</w:t>
      </w:r>
      <w:r>
        <w:rPr>
          <w:rFonts w:ascii="Arial"/>
          <w:color w:val="403152"/>
          <w:sz w:val="24"/>
          <w:szCs w:val="24"/>
          <w:u w:color="403152"/>
          <w:rtl w:val="0"/>
          <w:lang w:val="en-US"/>
        </w:rPr>
        <w:t>t putting the time in to the discussions it is quite clear.</w:t>
      </w:r>
    </w:p>
    <w:p>
      <w:pPr>
        <w:pStyle w:val="List Paragraph"/>
        <w:widowControl w:val="0"/>
        <w:rPr>
          <w:rFonts w:ascii="Arial Bold" w:cs="Arial Bold" w:hAnsi="Arial Bold" w:eastAsia="Arial Bold"/>
          <w:color w:val="403152"/>
          <w:sz w:val="24"/>
          <w:szCs w:val="24"/>
          <w:u w:color="403152"/>
        </w:rPr>
      </w:pPr>
      <w:r>
        <w:rPr>
          <w:rFonts w:ascii="Arial Bold"/>
          <w:color w:val="403152"/>
          <w:sz w:val="24"/>
          <w:szCs w:val="24"/>
          <w:u w:color="403152"/>
          <w:rtl w:val="0"/>
          <w:lang w:val="en-US"/>
        </w:rPr>
        <w:t>I shouldn</w:t>
      </w:r>
      <w:r>
        <w:rPr>
          <w:rFonts w:hAnsi="Arial Bold" w:hint="default"/>
          <w:color w:val="403152"/>
          <w:sz w:val="24"/>
          <w:szCs w:val="24"/>
          <w:u w:color="403152"/>
          <w:rtl w:val="0"/>
          <w:lang w:val="en-US"/>
        </w:rPr>
        <w:t>’</w:t>
      </w:r>
      <w:r>
        <w:rPr>
          <w:rFonts w:ascii="Arial Bold"/>
          <w:color w:val="403152"/>
          <w:sz w:val="24"/>
          <w:szCs w:val="24"/>
          <w:u w:color="403152"/>
          <w:rtl w:val="0"/>
          <w:lang w:val="en-US"/>
        </w:rPr>
        <w:t xml:space="preserve">t have to remind you that our discussions are academic and NOT meant as a chat room to offer advice or correct others. If this happens I will edit out your comments. Always remember that there is another real person on the other side of the screen. </w:t>
      </w:r>
    </w:p>
    <w:p>
      <w:pPr>
        <w:pStyle w:val="List Paragraph"/>
        <w:widowControl w:val="0"/>
        <w:rPr>
          <w:rFonts w:ascii="Arial Bold" w:cs="Arial Bold" w:hAnsi="Arial Bold" w:eastAsia="Arial Bold"/>
          <w:color w:val="403152"/>
          <w:sz w:val="24"/>
          <w:szCs w:val="24"/>
          <w:u w:color="403152"/>
        </w:rPr>
      </w:pPr>
      <w:r>
        <w:rPr>
          <w:rFonts w:ascii="Arial Bold"/>
          <w:color w:val="403152"/>
          <w:sz w:val="24"/>
          <w:szCs w:val="24"/>
          <w:u w:color="403152"/>
          <w:rtl w:val="0"/>
          <w:lang w:val="en-US"/>
        </w:rPr>
        <w:t>Also, spelling counts! You are presenting yourself to your peers and to  me, and lack of attention to spelling and grammar is noticed.</w:t>
      </w:r>
    </w:p>
    <w:p>
      <w:pPr>
        <w:pStyle w:val="Body"/>
        <w:spacing w:before="100" w:after="100"/>
        <w:rPr>
          <w:rFonts w:ascii="Arial" w:cs="Arial" w:hAnsi="Arial" w:eastAsia="Arial"/>
          <w:color w:val="403152"/>
          <w:u w:color="403152"/>
        </w:rPr>
      </w:pPr>
      <w:r>
        <w:rPr>
          <w:rFonts w:ascii="Arial Bold"/>
          <w:color w:val="403152"/>
          <w:sz w:val="24"/>
          <w:szCs w:val="24"/>
          <w:u w:color="403152"/>
          <w:rtl w:val="0"/>
          <w:lang w:val="en-US"/>
        </w:rPr>
        <w:t>3) Lectures</w:t>
      </w:r>
      <w:r>
        <w:rPr>
          <w:rFonts w:ascii="Arial"/>
          <w:color w:val="403152"/>
          <w:sz w:val="24"/>
          <w:szCs w:val="24"/>
          <w:u w:color="403152"/>
          <w:rtl w:val="0"/>
          <w:lang w:val="en-US"/>
        </w:rPr>
        <w:t xml:space="preserve">: </w:t>
      </w:r>
    </w:p>
    <w:p>
      <w:pPr>
        <w:pStyle w:val="Body"/>
        <w:spacing w:before="100" w:after="100"/>
        <w:rPr>
          <w:rFonts w:ascii="Arial" w:cs="Arial" w:hAnsi="Arial" w:eastAsia="Arial"/>
          <w:color w:val="403152"/>
          <w:u w:color="403152"/>
        </w:rPr>
      </w:pPr>
      <w:r>
        <w:rPr>
          <w:rFonts w:ascii="Arial"/>
          <w:color w:val="403152"/>
          <w:sz w:val="24"/>
          <w:szCs w:val="24"/>
          <w:u w:color="403152"/>
          <w:rtl w:val="0"/>
          <w:lang w:val="en-US"/>
        </w:rPr>
        <w:t>Each week a lecture posted each week. Many times you will be required to comment on these particular parts of the lecture in our discussion and/or video segments I afford you. The lectures support your assigned reading, as done in an on ground podium lecture. They do not preclude your reading. The average time spend on lectures is four hours a week; the same amount of time that would be required for an on ground podium class.</w:t>
      </w:r>
    </w:p>
    <w:p>
      <w:pPr>
        <w:pStyle w:val="Body"/>
        <w:spacing w:before="100" w:after="100"/>
        <w:rPr>
          <w:rFonts w:ascii="Arial" w:cs="Arial" w:hAnsi="Arial" w:eastAsia="Arial"/>
          <w:color w:val="403152"/>
          <w:u w:color="403152"/>
        </w:rPr>
      </w:pPr>
      <w:r>
        <w:rPr>
          <w:rFonts w:ascii="Arial Bold"/>
          <w:color w:val="403152"/>
          <w:sz w:val="24"/>
          <w:szCs w:val="24"/>
          <w:u w:color="403152"/>
          <w:rtl w:val="0"/>
          <w:lang w:val="en-US"/>
        </w:rPr>
        <w:t>4)</w:t>
      </w:r>
      <w:r>
        <w:rPr>
          <w:rFonts w:ascii="Arial"/>
          <w:color w:val="403152"/>
          <w:sz w:val="24"/>
          <w:szCs w:val="24"/>
          <w:u w:color="403152"/>
          <w:rtl w:val="0"/>
          <w:lang w:val="en-US"/>
        </w:rPr>
        <w:t xml:space="preserve"> </w:t>
      </w:r>
      <w:r>
        <w:rPr>
          <w:rFonts w:ascii="Arial Bold"/>
          <w:color w:val="403152"/>
          <w:sz w:val="24"/>
          <w:szCs w:val="24"/>
          <w:u w:color="403152"/>
          <w:rtl w:val="0"/>
          <w:lang w:val="en-US"/>
        </w:rPr>
        <w:t xml:space="preserve"> Weekly assignments:</w:t>
      </w:r>
      <w:r>
        <w:rPr>
          <w:rFonts w:ascii="Arial"/>
          <w:color w:val="403152"/>
          <w:sz w:val="24"/>
          <w:szCs w:val="24"/>
          <w:u w:color="403152"/>
          <w:rtl w:val="0"/>
          <w:lang w:val="en-US"/>
        </w:rPr>
        <w:t xml:space="preserve"> </w:t>
      </w:r>
    </w:p>
    <w:p>
      <w:pPr>
        <w:pStyle w:val="Body"/>
        <w:spacing w:before="100" w:after="100"/>
        <w:rPr>
          <w:rFonts w:ascii="Arial" w:cs="Arial" w:hAnsi="Arial" w:eastAsia="Arial"/>
          <w:color w:val="403152"/>
          <w:u w:color="403152"/>
        </w:rPr>
      </w:pPr>
      <w:r>
        <w:rPr>
          <w:rFonts w:ascii="Arial"/>
          <w:color w:val="403152"/>
          <w:sz w:val="24"/>
          <w:szCs w:val="24"/>
          <w:u w:color="403152"/>
          <w:rtl w:val="0"/>
          <w:lang w:val="en-US"/>
        </w:rPr>
        <w:t xml:space="preserve">Each week there will be a quiz or writing assignment to support your reading and when completed place it in the drop box. As with the discussions, you will have two weeks to complete it. Each assignment is worth 10 points with a possible 100 points available. </w:t>
      </w:r>
    </w:p>
    <w:p>
      <w:pPr>
        <w:pStyle w:val="Body"/>
        <w:spacing w:before="100" w:after="100"/>
        <w:rPr>
          <w:rFonts w:ascii="Arial" w:cs="Arial" w:hAnsi="Arial" w:eastAsia="Arial"/>
          <w:color w:val="403152"/>
          <w:u w:color="403152"/>
        </w:rPr>
      </w:pPr>
      <w:r>
        <w:rPr>
          <w:rFonts w:ascii="Arial Bold"/>
          <w:color w:val="403152"/>
          <w:sz w:val="24"/>
          <w:szCs w:val="24"/>
          <w:u w:color="403152"/>
          <w:rtl w:val="0"/>
          <w:lang w:val="en-US"/>
        </w:rPr>
        <w:t>With the quizzes, make sure your name is on them and follow directions for the format and receiving of them</w:t>
      </w:r>
      <w:r>
        <w:rPr>
          <w:rFonts w:ascii="Arial"/>
          <w:color w:val="403152"/>
          <w:sz w:val="24"/>
          <w:szCs w:val="24"/>
          <w:u w:color="403152"/>
          <w:rtl w:val="0"/>
          <w:lang w:val="en-US"/>
        </w:rPr>
        <w:t>.</w:t>
      </w:r>
    </w:p>
    <w:p>
      <w:pPr>
        <w:pStyle w:val="Body"/>
        <w:spacing w:before="100" w:after="100"/>
        <w:rPr>
          <w:rFonts w:ascii="Arial Bold" w:cs="Arial Bold" w:hAnsi="Arial Bold" w:eastAsia="Arial Bold"/>
          <w:color w:val="403152"/>
          <w:u w:color="403152"/>
        </w:rPr>
      </w:pPr>
      <w:r>
        <w:rPr>
          <w:rFonts w:ascii="Arial Bold"/>
          <w:color w:val="403152"/>
          <w:sz w:val="24"/>
          <w:szCs w:val="24"/>
          <w:u w:color="403152"/>
          <w:rtl w:val="0"/>
          <w:lang w:val="en-US"/>
        </w:rPr>
        <w:t>For writing assignments: Font 12, double spaced, front cover with name, and minimum of two pages. SPELLING AND GRAMMAR COUNTS.</w:t>
      </w:r>
    </w:p>
    <w:p>
      <w:pPr>
        <w:pStyle w:val="Body"/>
        <w:spacing w:before="100" w:after="100"/>
        <w:rPr>
          <w:rFonts w:ascii="Arial Bold" w:cs="Arial Bold" w:hAnsi="Arial Bold" w:eastAsia="Arial Bold"/>
          <w:color w:val="ff0000"/>
          <w:u w:color="ff0000"/>
        </w:rPr>
      </w:pPr>
      <w:r>
        <w:rPr>
          <w:rFonts w:ascii="Arial Bold"/>
          <w:color w:val="000000"/>
          <w:sz w:val="24"/>
          <w:szCs w:val="24"/>
          <w:u w:color="000000"/>
          <w:rtl w:val="0"/>
          <w:lang w:val="en-US"/>
        </w:rPr>
        <w:t xml:space="preserve">Policy on late assignments: </w:t>
      </w:r>
      <w:r>
        <w:rPr>
          <w:rFonts w:ascii="Arial"/>
          <w:sz w:val="24"/>
          <w:szCs w:val="24"/>
          <w:rtl w:val="0"/>
          <w:lang w:val="en-US"/>
        </w:rPr>
        <w:t>Please respect the deadlines</w:t>
      </w:r>
      <w:r>
        <w:rPr>
          <w:rFonts w:ascii="Arial Bold"/>
          <w:sz w:val="24"/>
          <w:szCs w:val="24"/>
          <w:rtl w:val="0"/>
          <w:lang w:val="en-US"/>
        </w:rPr>
        <w:t xml:space="preserve">. </w:t>
      </w:r>
      <w:r>
        <w:rPr>
          <w:rFonts w:ascii="Arial Bold"/>
          <w:color w:val="ff0000"/>
          <w:sz w:val="24"/>
          <w:szCs w:val="24"/>
          <w:u w:color="ff0000"/>
          <w:rtl w:val="0"/>
          <w:lang w:val="en-US"/>
        </w:rPr>
        <w:t>Material over two weeks late will not be accepted.</w:t>
      </w:r>
    </w:p>
    <w:p>
      <w:pPr>
        <w:pStyle w:val="Body"/>
        <w:widowControl w:val="0"/>
        <w:ind w:left="360" w:firstLine="0"/>
        <w:rPr>
          <w:rFonts w:ascii="Arial" w:cs="Arial" w:hAnsi="Arial" w:eastAsia="Arial"/>
        </w:rPr>
      </w:pPr>
      <w:r>
        <w:rPr>
          <w:rFonts w:ascii="Arial Bold"/>
          <w:color w:val="ff0000"/>
          <w:sz w:val="24"/>
          <w:szCs w:val="24"/>
          <w:u w:color="ff0000"/>
          <w:rtl w:val="0"/>
          <w:lang w:val="en-US"/>
        </w:rPr>
        <w:t>Late material will NOT be accepted. Again, NO LATE ASSIGNMENTS WILL BE ACCEPTED</w:t>
      </w:r>
      <w:r>
        <w:rPr>
          <w:rFonts w:ascii="Arial Bold"/>
          <w:color w:val="800000"/>
          <w:sz w:val="24"/>
          <w:szCs w:val="24"/>
          <w:u w:color="800000"/>
          <w:rtl w:val="0"/>
          <w:lang w:val="en-US"/>
        </w:rPr>
        <w:t>.</w:t>
      </w:r>
      <w:r>
        <w:rPr>
          <w:rFonts w:ascii="Arial Bold"/>
          <w:sz w:val="24"/>
          <w:szCs w:val="24"/>
          <w:rtl w:val="0"/>
          <w:lang w:val="en-US"/>
        </w:rPr>
        <w:t xml:space="preserve"> </w:t>
      </w:r>
      <w:r>
        <w:rPr>
          <w:rFonts w:ascii="Arial"/>
          <w:sz w:val="24"/>
          <w:szCs w:val="24"/>
          <w:rtl w:val="0"/>
          <w:lang w:val="en-US"/>
        </w:rPr>
        <w:t>(If you are wondering about this policy consider two things. First, online classes move very fast, and for you to not fall behind it is important that someone (me) is prodding you on, especially if you have a tendency to procrastinate. By the way, studies show that papers submitted by procrastinators statistically receive poorer grades. Second, we all have schedules, including me. I have set times to work on each of the many classes I teach. Assignments that arrive off schedule, and not in the correct format, create a bit of chaos at my end. And, when that happens it creates STRESS. And, when that happens it also creates frustration, and frustration leads to irritation (to put it mildly). Additionally, accepting late assignments does not honor those who do meet deadlines, and is not fair to them.</w:t>
      </w:r>
    </w:p>
    <w:p>
      <w:pPr>
        <w:pStyle w:val="Body"/>
        <w:spacing w:before="100" w:after="100"/>
        <w:rPr>
          <w:rFonts w:ascii="Arial" w:cs="Arial" w:hAnsi="Arial" w:eastAsia="Arial"/>
        </w:rPr>
      </w:pPr>
      <w:r>
        <w:rPr>
          <w:rFonts w:ascii="Arial Bold"/>
          <w:sz w:val="24"/>
          <w:szCs w:val="24"/>
          <w:rtl w:val="0"/>
          <w:lang w:val="en-US"/>
        </w:rPr>
        <w:t>5) Final Exam:</w:t>
      </w:r>
      <w:r>
        <w:rPr>
          <w:rFonts w:ascii="Arial"/>
          <w:sz w:val="24"/>
          <w:szCs w:val="24"/>
          <w:rtl w:val="0"/>
          <w:lang w:val="en-US"/>
        </w:rPr>
        <w:t xml:space="preserve"> </w:t>
      </w:r>
    </w:p>
    <w:p>
      <w:pPr>
        <w:pStyle w:val="Body"/>
        <w:spacing w:before="100" w:after="100"/>
        <w:rPr>
          <w:rFonts w:ascii="Arial" w:cs="Arial" w:hAnsi="Arial" w:eastAsia="Arial"/>
        </w:rPr>
      </w:pPr>
      <w:r>
        <w:rPr>
          <w:rFonts w:ascii="Arial"/>
          <w:sz w:val="24"/>
          <w:szCs w:val="24"/>
          <w:rtl w:val="0"/>
          <w:lang w:val="en-US"/>
        </w:rPr>
        <w:t>The final exam will be made available to online. In week nine I will email you a review so you can prepare as well as the  password. The time frame the exam will also be shared. I keep the exam open for a week, with a one time access to allow you to schedule your own, best time to take it.</w:t>
      </w:r>
    </w:p>
    <w:p>
      <w:pPr>
        <w:pStyle w:val="Body"/>
        <w:spacing w:before="100" w:after="100"/>
        <w:rPr>
          <w:rFonts w:ascii="Arial Bold" w:cs="Arial Bold" w:hAnsi="Arial Bold" w:eastAsia="Arial Bold"/>
        </w:rPr>
      </w:pPr>
      <w:r>
        <w:rPr>
          <w:rFonts w:ascii="Arial Bold"/>
          <w:sz w:val="24"/>
          <w:szCs w:val="24"/>
          <w:rtl w:val="0"/>
          <w:lang w:val="en-US"/>
        </w:rPr>
        <w:t>In a Nutshell:</w:t>
      </w:r>
    </w:p>
    <w:p>
      <w:pPr>
        <w:pStyle w:val="Body"/>
        <w:spacing w:before="100" w:after="100"/>
        <w:rPr>
          <w:rFonts w:ascii="Arial" w:cs="Arial" w:hAnsi="Arial" w:eastAsia="Arial"/>
        </w:rPr>
      </w:pPr>
      <w:r>
        <w:rPr>
          <w:rFonts w:ascii="Arial"/>
          <w:sz w:val="24"/>
          <w:szCs w:val="24"/>
          <w:rtl w:val="0"/>
          <w:lang w:val="en-US"/>
        </w:rPr>
        <w:t>Class participation: 10 points a week=100 possible points</w:t>
      </w:r>
    </w:p>
    <w:p>
      <w:pPr>
        <w:pStyle w:val="Body"/>
        <w:spacing w:before="100" w:after="100"/>
        <w:rPr>
          <w:rFonts w:ascii="Arial" w:cs="Arial" w:hAnsi="Arial" w:eastAsia="Arial"/>
        </w:rPr>
      </w:pPr>
      <w:r>
        <w:rPr>
          <w:rFonts w:ascii="Arial"/>
          <w:sz w:val="24"/>
          <w:szCs w:val="24"/>
          <w:rtl w:val="0"/>
          <w:lang w:val="en-US"/>
        </w:rPr>
        <w:t>Weekly writing assignments=100 points</w:t>
      </w:r>
    </w:p>
    <w:p>
      <w:pPr>
        <w:pStyle w:val="Body"/>
        <w:spacing w:before="100" w:after="100"/>
        <w:rPr>
          <w:rFonts w:ascii="Arial" w:cs="Arial" w:hAnsi="Arial" w:eastAsia="Arial"/>
        </w:rPr>
      </w:pPr>
      <w:r>
        <w:rPr>
          <w:rFonts w:ascii="Arial"/>
          <w:sz w:val="24"/>
          <w:szCs w:val="24"/>
          <w:rtl w:val="0"/>
          <w:lang w:val="en-US"/>
        </w:rPr>
        <w:t>Final Project=100 points</w:t>
      </w:r>
    </w:p>
    <w:p>
      <w:pPr>
        <w:pStyle w:val="Body"/>
        <w:spacing w:before="100" w:after="100"/>
        <w:rPr>
          <w:rFonts w:ascii="Arial" w:cs="Arial" w:hAnsi="Arial" w:eastAsia="Arial"/>
        </w:rPr>
      </w:pPr>
      <w:r>
        <w:rPr>
          <w:rFonts w:ascii="Arial"/>
          <w:sz w:val="24"/>
          <w:szCs w:val="24"/>
          <w:rtl w:val="0"/>
          <w:lang w:val="en-US"/>
        </w:rPr>
        <w:t>Final Exam=100 points</w:t>
      </w:r>
    </w:p>
    <w:p>
      <w:pPr>
        <w:pStyle w:val="Body"/>
        <w:spacing w:before="100" w:after="100"/>
        <w:rPr>
          <w:rFonts w:ascii="Arial" w:cs="Arial" w:hAnsi="Arial" w:eastAsia="Arial"/>
        </w:rPr>
      </w:pPr>
      <w:r>
        <w:rPr>
          <w:rFonts w:ascii="Arial Bold"/>
          <w:sz w:val="24"/>
          <w:szCs w:val="24"/>
          <w:rtl w:val="0"/>
          <w:lang w:val="en-US"/>
        </w:rPr>
        <w:t>GRADING:</w:t>
      </w:r>
    </w:p>
    <w:p>
      <w:pPr>
        <w:pStyle w:val="Body"/>
        <w:spacing w:before="100" w:after="100"/>
        <w:rPr>
          <w:rFonts w:ascii="Arial" w:cs="Arial" w:hAnsi="Arial" w:eastAsia="Arial"/>
        </w:rPr>
      </w:pPr>
      <w:r>
        <w:rPr>
          <w:rFonts w:ascii="Arial"/>
          <w:sz w:val="24"/>
          <w:szCs w:val="24"/>
          <w:rtl w:val="0"/>
          <w:lang w:val="en-US"/>
        </w:rPr>
        <w:t>A =400-350 points</w:t>
      </w:r>
    </w:p>
    <w:p>
      <w:pPr>
        <w:pStyle w:val="Body"/>
        <w:spacing w:before="100" w:after="100"/>
        <w:rPr>
          <w:rFonts w:ascii="Arial" w:cs="Arial" w:hAnsi="Arial" w:eastAsia="Arial"/>
        </w:rPr>
      </w:pPr>
      <w:r>
        <w:rPr>
          <w:rFonts w:ascii="Arial"/>
          <w:sz w:val="24"/>
          <w:szCs w:val="24"/>
          <w:rtl w:val="0"/>
          <w:lang w:val="en-US"/>
        </w:rPr>
        <w:t>B =350-300 points</w:t>
      </w:r>
    </w:p>
    <w:p>
      <w:pPr>
        <w:pStyle w:val="Body"/>
        <w:spacing w:before="100" w:after="100"/>
        <w:rPr>
          <w:rFonts w:ascii="Arial" w:cs="Arial" w:hAnsi="Arial" w:eastAsia="Arial"/>
        </w:rPr>
      </w:pPr>
      <w:r>
        <w:rPr>
          <w:rFonts w:ascii="Arial"/>
          <w:sz w:val="24"/>
          <w:szCs w:val="24"/>
          <w:rtl w:val="0"/>
          <w:lang w:val="en-US"/>
        </w:rPr>
        <w:t>C =300-250 points</w:t>
      </w:r>
    </w:p>
    <w:p>
      <w:pPr>
        <w:pStyle w:val="Body"/>
        <w:spacing w:before="100" w:after="100"/>
        <w:rPr>
          <w:rFonts w:ascii="Arial" w:cs="Arial" w:hAnsi="Arial" w:eastAsia="Arial"/>
        </w:rPr>
      </w:pPr>
      <w:r>
        <w:rPr>
          <w:rFonts w:ascii="Arial"/>
          <w:sz w:val="24"/>
          <w:szCs w:val="24"/>
          <w:rtl w:val="0"/>
          <w:lang w:val="en-US"/>
        </w:rPr>
        <w:t>D =250-200 points</w:t>
      </w:r>
    </w:p>
    <w:p>
      <w:pPr>
        <w:pStyle w:val="Body"/>
        <w:spacing w:before="100" w:after="100"/>
        <w:rPr>
          <w:rFonts w:ascii="Arial" w:cs="Arial" w:hAnsi="Arial" w:eastAsia="Arial"/>
        </w:rPr>
      </w:pPr>
      <w:r>
        <w:rPr>
          <w:rFonts w:ascii="Arial"/>
          <w:sz w:val="24"/>
          <w:szCs w:val="24"/>
          <w:rtl w:val="0"/>
          <w:lang w:val="en-US"/>
        </w:rPr>
        <w:t>F =200 and below points</w:t>
      </w:r>
    </w:p>
    <w:p>
      <w:pPr>
        <w:pStyle w:val="Body"/>
        <w:spacing w:before="100" w:after="100"/>
        <w:rPr>
          <w:rFonts w:ascii="Arial" w:cs="Arial" w:hAnsi="Arial" w:eastAsia="Arial"/>
        </w:rPr>
      </w:pPr>
      <w:r>
        <w:rPr>
          <w:rFonts w:ascii="Arial Bold"/>
          <w:sz w:val="24"/>
          <w:szCs w:val="24"/>
          <w:rtl w:val="0"/>
          <w:lang w:val="en-US"/>
        </w:rPr>
        <w:t>YOU MUST DO THE READING TO DO WELL IN THE COURSE</w:t>
      </w:r>
      <w:r>
        <w:rPr>
          <w:rFonts w:ascii="Arial"/>
          <w:sz w:val="24"/>
          <w:szCs w:val="24"/>
          <w:rtl w:val="0"/>
          <w:lang w:val="en-US"/>
        </w:rPr>
        <w:t>. The good news; it</w:t>
      </w:r>
      <w:r>
        <w:rPr>
          <w:rFonts w:hAnsi="Arial" w:hint="default"/>
          <w:sz w:val="24"/>
          <w:szCs w:val="24"/>
          <w:rtl w:val="0"/>
          <w:lang w:val="en-US"/>
        </w:rPr>
        <w:t>’</w:t>
      </w:r>
      <w:r>
        <w:rPr>
          <w:rFonts w:ascii="Arial"/>
          <w:sz w:val="24"/>
          <w:szCs w:val="24"/>
          <w:rtl w:val="0"/>
          <w:lang w:val="en-US"/>
        </w:rPr>
        <w:t xml:space="preserve">s an interesting textbook! </w:t>
      </w:r>
    </w:p>
    <w:p>
      <w:pPr>
        <w:pStyle w:val="Body"/>
        <w:spacing w:before="100" w:after="100"/>
        <w:rPr>
          <w:rFonts w:ascii="Arial" w:cs="Arial" w:hAnsi="Arial" w:eastAsia="Arial"/>
        </w:rPr>
      </w:pPr>
      <w:r>
        <w:rPr>
          <w:rFonts w:ascii="Arial Bold"/>
          <w:sz w:val="24"/>
          <w:szCs w:val="24"/>
          <w:rtl w:val="0"/>
          <w:lang w:val="en-US"/>
        </w:rPr>
        <w:t>Student Learning Outcomes</w:t>
      </w:r>
    </w:p>
    <w:p>
      <w:pPr>
        <w:pStyle w:val="Body"/>
        <w:spacing w:before="100" w:after="100"/>
        <w:rPr>
          <w:rFonts w:ascii="Arial" w:cs="Arial" w:hAnsi="Arial" w:eastAsia="Arial"/>
        </w:rPr>
      </w:pPr>
      <w:r>
        <w:rPr>
          <w:rFonts w:ascii="Arial"/>
          <w:sz w:val="24"/>
          <w:szCs w:val="24"/>
          <w:rtl w:val="0"/>
          <w:lang w:val="en-US"/>
        </w:rPr>
        <w:t>Student will demonstrate an understanding of:</w:t>
      </w:r>
    </w:p>
    <w:p>
      <w:pPr>
        <w:pStyle w:val="Body"/>
        <w:spacing w:before="100" w:after="100"/>
        <w:rPr>
          <w:rFonts w:ascii="Arial" w:cs="Arial" w:hAnsi="Arial" w:eastAsia="Arial"/>
        </w:rPr>
      </w:pPr>
      <w:r>
        <w:rPr>
          <w:rFonts w:hAnsi="Arial" w:hint="default"/>
          <w:sz w:val="24"/>
          <w:szCs w:val="24"/>
          <w:rtl w:val="0"/>
          <w:lang w:val="en-US"/>
        </w:rPr>
        <w:t> </w:t>
      </w:r>
      <w:r>
        <w:rPr>
          <w:rFonts w:ascii="Arial"/>
          <w:sz w:val="24"/>
          <w:szCs w:val="24"/>
          <w:rtl w:val="0"/>
          <w:lang w:val="en-US"/>
        </w:rPr>
        <w:t>1.</w:t>
      </w:r>
      <w:r>
        <w:rPr>
          <w:rFonts w:hAnsi="Arial" w:hint="default"/>
          <w:sz w:val="24"/>
          <w:szCs w:val="24"/>
          <w:rtl w:val="0"/>
          <w:lang w:val="en-US"/>
        </w:rPr>
        <w:t xml:space="preserve">         </w:t>
      </w:r>
      <w:r>
        <w:rPr>
          <w:rFonts w:ascii="Arial"/>
          <w:sz w:val="24"/>
          <w:szCs w:val="24"/>
          <w:rtl w:val="0"/>
          <w:lang w:val="en-US"/>
        </w:rPr>
        <w:t>The use of scientific methodology and research for investigating important questions relative to human behavior.</w:t>
      </w:r>
    </w:p>
    <w:p>
      <w:pPr>
        <w:pStyle w:val="Body"/>
        <w:spacing w:before="100" w:after="100"/>
        <w:rPr>
          <w:rFonts w:ascii="Arial" w:cs="Arial" w:hAnsi="Arial" w:eastAsia="Arial"/>
        </w:rPr>
      </w:pPr>
      <w:r>
        <w:rPr>
          <w:rFonts w:ascii="Arial"/>
          <w:sz w:val="24"/>
          <w:szCs w:val="24"/>
          <w:rtl w:val="0"/>
          <w:lang w:val="en-US"/>
        </w:rPr>
        <w:t>2.</w:t>
      </w:r>
      <w:r>
        <w:rPr>
          <w:rFonts w:hAnsi="Arial" w:hint="default"/>
          <w:sz w:val="24"/>
          <w:szCs w:val="24"/>
          <w:rtl w:val="0"/>
          <w:lang w:val="en-US"/>
        </w:rPr>
        <w:t xml:space="preserve">         </w:t>
      </w:r>
      <w:r>
        <w:rPr>
          <w:rFonts w:ascii="Arial"/>
          <w:sz w:val="24"/>
          <w:szCs w:val="24"/>
          <w:rtl w:val="0"/>
          <w:lang w:val="en-US"/>
        </w:rPr>
        <w:t>Knowledge of the major theories, concepts, and research findings that represent the scientific perspective for the biological basis of human behavior.</w:t>
      </w:r>
    </w:p>
    <w:p>
      <w:pPr>
        <w:pStyle w:val="Body"/>
        <w:spacing w:before="100" w:after="100"/>
        <w:rPr>
          <w:rFonts w:ascii="Arial" w:cs="Arial" w:hAnsi="Arial" w:eastAsia="Arial"/>
        </w:rPr>
      </w:pPr>
      <w:r>
        <w:rPr>
          <w:rFonts w:ascii="Arial"/>
          <w:sz w:val="24"/>
          <w:szCs w:val="24"/>
          <w:rtl w:val="0"/>
          <w:lang w:val="en-US"/>
        </w:rPr>
        <w:t>3.</w:t>
      </w:r>
      <w:r>
        <w:rPr>
          <w:rFonts w:hAnsi="Arial" w:hint="default"/>
          <w:sz w:val="24"/>
          <w:szCs w:val="24"/>
          <w:rtl w:val="0"/>
          <w:lang w:val="en-US"/>
        </w:rPr>
        <w:t xml:space="preserve">         </w:t>
      </w:r>
      <w:r>
        <w:rPr>
          <w:rFonts w:ascii="Arial"/>
          <w:sz w:val="24"/>
          <w:szCs w:val="24"/>
          <w:rtl w:val="0"/>
          <w:lang w:val="en-US"/>
        </w:rPr>
        <w:t>Knowledge of the major theories, concepts, and research findings that represent the scientific perspective in the investigation of cognitive processes involved in human behavior.</w:t>
      </w:r>
    </w:p>
    <w:p>
      <w:pPr>
        <w:pStyle w:val="Body"/>
        <w:spacing w:before="100" w:after="100"/>
        <w:rPr>
          <w:rFonts w:ascii="Arial" w:cs="Arial" w:hAnsi="Arial" w:eastAsia="Arial"/>
        </w:rPr>
      </w:pPr>
      <w:r>
        <w:rPr>
          <w:rFonts w:ascii="Arial"/>
          <w:sz w:val="24"/>
          <w:szCs w:val="24"/>
          <w:rtl w:val="0"/>
          <w:lang w:val="en-US"/>
        </w:rPr>
        <w:t>4.</w:t>
      </w:r>
      <w:r>
        <w:rPr>
          <w:rFonts w:hAnsi="Arial" w:hint="default"/>
          <w:sz w:val="24"/>
          <w:szCs w:val="24"/>
          <w:rtl w:val="0"/>
          <w:lang w:val="en-US"/>
        </w:rPr>
        <w:t xml:space="preserve">         </w:t>
      </w:r>
      <w:r>
        <w:rPr>
          <w:rFonts w:ascii="Arial"/>
          <w:sz w:val="24"/>
          <w:szCs w:val="24"/>
          <w:rtl w:val="0"/>
          <w:lang w:val="en-US"/>
        </w:rPr>
        <w:t>Knowledge of the major theories, concepts, and research findings that represent the scientific perspective in the investigation of developmental processes and the study of human   behavior.</w:t>
      </w:r>
    </w:p>
    <w:p>
      <w:pPr>
        <w:pStyle w:val="Body"/>
        <w:spacing w:before="100" w:after="100"/>
        <w:rPr>
          <w:rFonts w:ascii="Arial" w:cs="Arial" w:hAnsi="Arial" w:eastAsia="Arial"/>
        </w:rPr>
      </w:pPr>
      <w:r>
        <w:rPr>
          <w:rFonts w:ascii="Arial"/>
          <w:sz w:val="24"/>
          <w:szCs w:val="24"/>
          <w:rtl w:val="0"/>
          <w:lang w:val="en-US"/>
        </w:rPr>
        <w:t>5.</w:t>
      </w:r>
      <w:r>
        <w:rPr>
          <w:rFonts w:hAnsi="Arial" w:hint="default"/>
          <w:sz w:val="24"/>
          <w:szCs w:val="24"/>
          <w:rtl w:val="0"/>
          <w:lang w:val="en-US"/>
        </w:rPr>
        <w:t xml:space="preserve">         </w:t>
      </w:r>
      <w:r>
        <w:rPr>
          <w:rFonts w:ascii="Arial"/>
          <w:sz w:val="24"/>
          <w:szCs w:val="24"/>
          <w:rtl w:val="0"/>
          <w:lang w:val="en-US"/>
        </w:rPr>
        <w:t>Knowledge of the major theories, concepts, and research findings that represent the scientific perspective in the investigation of individual personality variables.</w:t>
      </w:r>
    </w:p>
    <w:p>
      <w:pPr>
        <w:pStyle w:val="Body"/>
        <w:spacing w:before="100" w:after="100"/>
        <w:rPr>
          <w:rFonts w:ascii="Arial" w:cs="Arial" w:hAnsi="Arial" w:eastAsia="Arial"/>
        </w:rPr>
      </w:pPr>
      <w:r>
        <w:rPr>
          <w:rFonts w:hAnsi="Arial" w:hint="default"/>
          <w:sz w:val="24"/>
          <w:szCs w:val="24"/>
          <w:rtl w:val="0"/>
          <w:lang w:val="en-US"/>
        </w:rPr>
        <w:t> </w:t>
      </w:r>
      <w:r>
        <w:rPr>
          <w:rFonts w:ascii="Arial"/>
          <w:sz w:val="24"/>
          <w:szCs w:val="24"/>
          <w:rtl w:val="0"/>
          <w:lang w:val="en-US"/>
        </w:rPr>
        <w:t>6.</w:t>
      </w:r>
      <w:r>
        <w:rPr>
          <w:rFonts w:hAnsi="Arial" w:hint="default"/>
          <w:sz w:val="24"/>
          <w:szCs w:val="24"/>
          <w:rtl w:val="0"/>
          <w:lang w:val="en-US"/>
        </w:rPr>
        <w:t xml:space="preserve">         </w:t>
      </w:r>
      <w:r>
        <w:rPr>
          <w:rFonts w:ascii="Arial"/>
          <w:sz w:val="24"/>
          <w:szCs w:val="24"/>
          <w:rtl w:val="0"/>
          <w:lang w:val="en-US"/>
        </w:rPr>
        <w:t>Knowledge of the major theories, concepts, and research findings that represent the scientific perspective in the study of psychological disorders and their treatment.</w:t>
      </w:r>
    </w:p>
    <w:p>
      <w:pPr>
        <w:pStyle w:val="Body"/>
        <w:spacing w:before="100" w:after="100"/>
        <w:rPr>
          <w:rFonts w:ascii="Arial" w:cs="Arial" w:hAnsi="Arial" w:eastAsia="Arial"/>
        </w:rPr>
      </w:pPr>
      <w:r>
        <w:rPr>
          <w:rFonts w:ascii="Arial"/>
          <w:sz w:val="24"/>
          <w:szCs w:val="24"/>
          <w:rtl w:val="0"/>
          <w:lang w:val="en-US"/>
        </w:rPr>
        <w:t>7.</w:t>
      </w:r>
      <w:r>
        <w:rPr>
          <w:rFonts w:hAnsi="Arial" w:hint="default"/>
          <w:sz w:val="24"/>
          <w:szCs w:val="24"/>
          <w:rtl w:val="0"/>
          <w:lang w:val="en-US"/>
        </w:rPr>
        <w:t xml:space="preserve">         </w:t>
      </w:r>
      <w:r>
        <w:rPr>
          <w:rFonts w:ascii="Arial"/>
          <w:sz w:val="24"/>
          <w:szCs w:val="24"/>
          <w:rtl w:val="0"/>
          <w:lang w:val="en-US"/>
        </w:rPr>
        <w:t>Knowledge of the major theories, concepts, and research findings that represent the scientific perspective in the study of social and cultural influences on human social behavior.</w:t>
      </w:r>
    </w:p>
    <w:p>
      <w:pPr>
        <w:pStyle w:val="Body"/>
        <w:spacing w:before="100" w:after="100"/>
        <w:rPr>
          <w:rFonts w:ascii="Arial" w:cs="Arial" w:hAnsi="Arial" w:eastAsia="Arial"/>
        </w:rPr>
      </w:pPr>
      <w:r>
        <w:rPr>
          <w:rFonts w:ascii="Arial"/>
          <w:sz w:val="24"/>
          <w:szCs w:val="24"/>
          <w:rtl w:val="0"/>
          <w:lang w:val="en-US"/>
        </w:rPr>
        <w:t>8.</w:t>
      </w:r>
      <w:r>
        <w:rPr>
          <w:rFonts w:hAnsi="Arial" w:hint="default"/>
          <w:sz w:val="24"/>
          <w:szCs w:val="24"/>
          <w:rtl w:val="0"/>
          <w:lang w:val="en-US"/>
        </w:rPr>
        <w:t xml:space="preserve">         </w:t>
      </w:r>
      <w:r>
        <w:rPr>
          <w:rFonts w:ascii="Arial"/>
          <w:sz w:val="24"/>
          <w:szCs w:val="24"/>
          <w:rtl w:val="0"/>
          <w:lang w:val="en-US"/>
        </w:rPr>
        <w:t>Knowledge of stress management and the ability to apply it toward analyzing, understanding, and engaging it in everyday life situations.</w:t>
      </w:r>
    </w:p>
    <w:p>
      <w:pPr>
        <w:pStyle w:val="Body"/>
        <w:spacing w:before="100" w:after="100"/>
        <w:rPr>
          <w:rFonts w:ascii="Arial" w:cs="Arial" w:hAnsi="Arial" w:eastAsia="Arial"/>
        </w:rPr>
      </w:pPr>
      <w:r>
        <w:rPr>
          <w:rFonts w:ascii="Arial"/>
          <w:sz w:val="24"/>
          <w:szCs w:val="24"/>
          <w:rtl w:val="0"/>
          <w:lang w:val="en-US"/>
        </w:rPr>
        <w:t>9.</w:t>
      </w:r>
      <w:r>
        <w:rPr>
          <w:rFonts w:hAnsi="Arial" w:hint="default"/>
          <w:sz w:val="24"/>
          <w:szCs w:val="24"/>
          <w:rtl w:val="0"/>
          <w:lang w:val="en-US"/>
        </w:rPr>
        <w:t xml:space="preserve">         </w:t>
      </w:r>
      <w:r>
        <w:rPr>
          <w:rFonts w:ascii="Arial"/>
          <w:sz w:val="24"/>
          <w:szCs w:val="24"/>
          <w:rtl w:val="0"/>
          <w:lang w:val="en-US"/>
        </w:rPr>
        <w:t>The history of psychology, and knowledge of the formative and influential psychologists who developed the field.</w:t>
      </w:r>
    </w:p>
    <w:p>
      <w:pPr>
        <w:pStyle w:val="Body"/>
        <w:spacing w:before="100" w:after="100"/>
        <w:rPr>
          <w:rFonts w:ascii="Arial" w:cs="Arial" w:hAnsi="Arial" w:eastAsia="Arial"/>
        </w:rPr>
      </w:pPr>
      <w:r>
        <w:rPr>
          <w:rFonts w:ascii="Arial"/>
          <w:sz w:val="24"/>
          <w:szCs w:val="24"/>
          <w:rtl w:val="0"/>
          <w:lang w:val="en-US"/>
        </w:rPr>
        <w:t>10.</w:t>
      </w:r>
      <w:r>
        <w:rPr>
          <w:rFonts w:hAnsi="Arial" w:hint="default"/>
          <w:sz w:val="24"/>
          <w:szCs w:val="24"/>
          <w:rtl w:val="0"/>
          <w:lang w:val="en-US"/>
        </w:rPr>
        <w:t xml:space="preserve">       </w:t>
      </w:r>
      <w:r>
        <w:rPr>
          <w:rFonts w:ascii="Arial"/>
          <w:sz w:val="24"/>
          <w:szCs w:val="24"/>
          <w:rtl w:val="0"/>
          <w:lang w:val="en-US"/>
        </w:rPr>
        <w:t>Evolutionary theory and its importance for understanding the field of psychology.</w:t>
      </w:r>
      <w:r>
        <w:rPr>
          <w:rFonts w:hAnsi="Arial" w:hint="default"/>
          <w:sz w:val="24"/>
          <w:szCs w:val="24"/>
          <w:rtl w:val="0"/>
          <w:lang w:val="en-US"/>
        </w:rPr>
        <w:t xml:space="preserve">            </w:t>
      </w:r>
    </w:p>
    <w:p>
      <w:pPr>
        <w:pStyle w:val="Body"/>
        <w:spacing w:before="100" w:after="100"/>
        <w:rPr>
          <w:rFonts w:ascii="Arial" w:cs="Arial" w:hAnsi="Arial" w:eastAsia="Arial"/>
        </w:rPr>
      </w:pPr>
      <w:bookmarkStart w:name="OLE_LINK4" w:id="1"/>
      <w:r>
        <w:rPr>
          <w:rFonts w:ascii="Arial"/>
          <w:sz w:val="24"/>
          <w:szCs w:val="24"/>
          <w:rtl w:val="0"/>
          <w:lang w:val="en-US"/>
        </w:rPr>
        <w:t>11.</w:t>
      </w:r>
      <w:r>
        <w:rPr>
          <w:rFonts w:hAnsi="Arial" w:hint="default"/>
          <w:sz w:val="24"/>
          <w:szCs w:val="24"/>
          <w:rtl w:val="0"/>
          <w:lang w:val="en-US"/>
        </w:rPr>
        <w:t xml:space="preserve">       </w:t>
      </w:r>
      <w:r>
        <w:rPr>
          <w:rFonts w:ascii="Arial"/>
          <w:sz w:val="24"/>
          <w:szCs w:val="24"/>
          <w:rtl w:val="0"/>
          <w:lang w:val="en-US"/>
        </w:rPr>
        <w:t>How the Five Marianist Educational Values are integrated into the course.</w:t>
      </w:r>
      <w:bookmarkEnd w:id="1"/>
    </w:p>
    <w:p>
      <w:pPr>
        <w:pStyle w:val="Body"/>
        <w:spacing w:before="100" w:after="100"/>
        <w:rPr>
          <w:rFonts w:ascii="Arial" w:cs="Arial" w:hAnsi="Arial" w:eastAsia="Arial"/>
        </w:rPr>
      </w:pPr>
    </w:p>
    <w:p>
      <w:pPr>
        <w:pStyle w:val="Body"/>
        <w:spacing w:before="100" w:after="100"/>
        <w:jc w:val="both"/>
        <w:rPr>
          <w:rFonts w:ascii="Arial Bold" w:cs="Arial Bold" w:hAnsi="Arial Bold" w:eastAsia="Arial Bold"/>
          <w:color w:val="000000"/>
          <w:u w:color="000000"/>
        </w:rPr>
      </w:pPr>
      <w:r>
        <w:rPr>
          <w:rFonts w:ascii="Arial Bold"/>
          <w:color w:val="000000"/>
          <w:sz w:val="24"/>
          <w:szCs w:val="24"/>
          <w:u w:color="000000"/>
          <w:rtl w:val="0"/>
          <w:lang w:val="en-US"/>
        </w:rPr>
        <w:t>Grading Criterion as stated in the Chaminade undergraduate catalog is as follows:</w:t>
      </w:r>
    </w:p>
    <w:p>
      <w:pPr>
        <w:pStyle w:val="Body"/>
        <w:spacing w:before="100" w:after="100"/>
        <w:rPr>
          <w:rFonts w:ascii="Arial" w:cs="Arial" w:hAnsi="Arial" w:eastAsia="Arial"/>
        </w:rPr>
      </w:pPr>
      <w:r>
        <w:rPr>
          <w:rFonts w:ascii="Arial Bold"/>
          <w:sz w:val="24"/>
          <w:szCs w:val="24"/>
          <w:rtl w:val="0"/>
          <w:lang w:val="en-US"/>
        </w:rPr>
        <w:t xml:space="preserve">A </w:t>
      </w:r>
      <w:r>
        <w:rPr>
          <w:rFonts w:hAnsi="Arial" w:hint="default"/>
          <w:sz w:val="24"/>
          <w:szCs w:val="24"/>
          <w:rtl w:val="0"/>
          <w:lang w:val="en-US"/>
        </w:rPr>
        <w:t xml:space="preserve">– </w:t>
      </w:r>
      <w:r>
        <w:rPr>
          <w:rFonts w:ascii="Arial"/>
          <w:sz w:val="24"/>
          <w:szCs w:val="24"/>
          <w:rtl w:val="0"/>
          <w:lang w:val="en-US"/>
        </w:rPr>
        <w:t>Outstanding scholarship and an unusual degree of intellectual initiative.</w:t>
      </w:r>
    </w:p>
    <w:p>
      <w:pPr>
        <w:pStyle w:val="Body"/>
        <w:spacing w:before="100" w:after="100"/>
        <w:rPr>
          <w:rFonts w:ascii="Arial" w:cs="Arial" w:hAnsi="Arial" w:eastAsia="Arial"/>
        </w:rPr>
      </w:pPr>
      <w:r>
        <w:rPr>
          <w:rFonts w:ascii="Arial Bold"/>
          <w:sz w:val="24"/>
          <w:szCs w:val="24"/>
          <w:rtl w:val="0"/>
          <w:lang w:val="en-US"/>
        </w:rPr>
        <w:t xml:space="preserve">B </w:t>
      </w:r>
      <w:r>
        <w:rPr>
          <w:rFonts w:hAnsi="Arial" w:hint="default"/>
          <w:sz w:val="24"/>
          <w:szCs w:val="24"/>
          <w:rtl w:val="0"/>
          <w:lang w:val="en-US"/>
        </w:rPr>
        <w:t xml:space="preserve">– </w:t>
      </w:r>
      <w:r>
        <w:rPr>
          <w:rFonts w:ascii="Arial"/>
          <w:sz w:val="24"/>
          <w:szCs w:val="24"/>
          <w:rtl w:val="0"/>
          <w:lang w:val="en-US"/>
        </w:rPr>
        <w:t>Superior work done in a consistent and intellectual manner.</w:t>
      </w:r>
    </w:p>
    <w:p>
      <w:pPr>
        <w:pStyle w:val="Body"/>
        <w:spacing w:before="100" w:after="100"/>
        <w:rPr>
          <w:rFonts w:ascii="Arial" w:cs="Arial" w:hAnsi="Arial" w:eastAsia="Arial"/>
        </w:rPr>
      </w:pPr>
      <w:r>
        <w:rPr>
          <w:rFonts w:ascii="Arial Bold"/>
          <w:sz w:val="24"/>
          <w:szCs w:val="24"/>
          <w:rtl w:val="0"/>
          <w:lang w:val="en-US"/>
        </w:rPr>
        <w:t xml:space="preserve">C </w:t>
      </w:r>
      <w:r>
        <w:rPr>
          <w:rFonts w:hAnsi="Arial" w:hint="default"/>
          <w:sz w:val="24"/>
          <w:szCs w:val="24"/>
          <w:rtl w:val="0"/>
          <w:lang w:val="en-US"/>
        </w:rPr>
        <w:t xml:space="preserve">– </w:t>
      </w:r>
      <w:r>
        <w:rPr>
          <w:rFonts w:ascii="Arial"/>
          <w:sz w:val="24"/>
          <w:szCs w:val="24"/>
          <w:rtl w:val="0"/>
          <w:lang w:val="en-US"/>
        </w:rPr>
        <w:t>Average grade indicating a competent grasp of subject matter.</w:t>
      </w:r>
    </w:p>
    <w:p>
      <w:pPr>
        <w:pStyle w:val="Body"/>
        <w:spacing w:before="100" w:after="100"/>
        <w:rPr>
          <w:rFonts w:ascii="Arial" w:cs="Arial" w:hAnsi="Arial" w:eastAsia="Arial"/>
        </w:rPr>
      </w:pPr>
      <w:r>
        <w:rPr>
          <w:rFonts w:ascii="Arial Bold"/>
          <w:sz w:val="24"/>
          <w:szCs w:val="24"/>
          <w:rtl w:val="0"/>
          <w:lang w:val="en-US"/>
        </w:rPr>
        <w:t xml:space="preserve">D </w:t>
      </w:r>
      <w:r>
        <w:rPr>
          <w:rFonts w:hAnsi="Arial" w:hint="default"/>
          <w:sz w:val="24"/>
          <w:szCs w:val="24"/>
          <w:rtl w:val="0"/>
          <w:lang w:val="en-US"/>
        </w:rPr>
        <w:t xml:space="preserve">– </w:t>
      </w:r>
      <w:r>
        <w:rPr>
          <w:rFonts w:ascii="Arial"/>
          <w:sz w:val="24"/>
          <w:szCs w:val="24"/>
          <w:rtl w:val="0"/>
          <w:lang w:val="en-US"/>
        </w:rPr>
        <w:t>Inferior work of the lowest passing grade; not satisfactory for fulfillment of</w:t>
      </w:r>
    </w:p>
    <w:p>
      <w:pPr>
        <w:pStyle w:val="Body"/>
        <w:spacing w:before="100" w:after="100"/>
        <w:rPr>
          <w:rFonts w:ascii="Arial" w:cs="Arial" w:hAnsi="Arial" w:eastAsia="Arial"/>
        </w:rPr>
      </w:pPr>
      <w:r>
        <w:rPr>
          <w:rFonts w:ascii="Arial"/>
          <w:sz w:val="24"/>
          <w:szCs w:val="24"/>
          <w:rtl w:val="0"/>
          <w:lang w:val="en-US"/>
        </w:rPr>
        <w:t>Pre-requisite coursework.</w:t>
      </w:r>
    </w:p>
    <w:p>
      <w:pPr>
        <w:pStyle w:val="Body"/>
        <w:spacing w:before="100" w:after="100"/>
        <w:rPr>
          <w:rFonts w:ascii="Arial" w:cs="Arial" w:hAnsi="Arial" w:eastAsia="Arial"/>
        </w:rPr>
      </w:pPr>
      <w:r>
        <w:rPr>
          <w:rFonts w:ascii="Arial Bold"/>
          <w:sz w:val="24"/>
          <w:szCs w:val="24"/>
          <w:rtl w:val="0"/>
          <w:lang w:val="en-US"/>
        </w:rPr>
        <w:t xml:space="preserve">F </w:t>
      </w:r>
      <w:r>
        <w:rPr>
          <w:rFonts w:hAnsi="Arial" w:hint="default"/>
          <w:sz w:val="24"/>
          <w:szCs w:val="24"/>
          <w:rtl w:val="0"/>
          <w:lang w:val="en-US"/>
        </w:rPr>
        <w:t xml:space="preserve">– </w:t>
      </w:r>
      <w:r>
        <w:rPr>
          <w:rFonts w:ascii="Arial"/>
          <w:sz w:val="24"/>
          <w:szCs w:val="24"/>
          <w:rtl w:val="0"/>
          <w:lang w:val="en-US"/>
        </w:rPr>
        <w:t>Failed to grasp even the minimum subject matter; no credit given.</w:t>
      </w:r>
    </w:p>
    <w:p>
      <w:pPr>
        <w:pStyle w:val="Body"/>
        <w:spacing w:before="100" w:after="100"/>
        <w:rPr>
          <w:rFonts w:ascii="Arial" w:cs="Arial" w:hAnsi="Arial" w:eastAsia="Arial"/>
        </w:rPr>
      </w:pPr>
      <w:r>
        <w:rPr>
          <w:rFonts w:ascii="Arial Bold"/>
          <w:sz w:val="24"/>
          <w:szCs w:val="24"/>
          <w:rtl w:val="0"/>
          <w:lang w:val="en-US"/>
        </w:rPr>
        <w:t xml:space="preserve">I </w:t>
      </w:r>
      <w:r>
        <w:rPr>
          <w:rFonts w:hAnsi="Arial" w:hint="default"/>
          <w:sz w:val="24"/>
          <w:szCs w:val="24"/>
          <w:rtl w:val="0"/>
          <w:lang w:val="en-US"/>
        </w:rPr>
        <w:t xml:space="preserve">– </w:t>
      </w:r>
      <w:r>
        <w:rPr>
          <w:rFonts w:ascii="Arial"/>
          <w:sz w:val="24"/>
          <w:szCs w:val="24"/>
          <w:rtl w:val="0"/>
          <w:lang w:val="en-US"/>
        </w:rPr>
        <w:t>Did not complete a small portion of the work or final examination due to circumstances beyond the student</w:t>
      </w:r>
      <w:r>
        <w:rPr>
          <w:rFonts w:hAnsi="Arial" w:hint="default"/>
          <w:sz w:val="24"/>
          <w:szCs w:val="24"/>
          <w:rtl w:val="0"/>
          <w:lang w:val="en-US"/>
        </w:rPr>
        <w:t>’</w:t>
      </w:r>
      <w:r>
        <w:rPr>
          <w:rFonts w:ascii="Arial"/>
          <w:sz w:val="24"/>
          <w:szCs w:val="24"/>
          <w:rtl w:val="0"/>
          <w:lang w:val="en-US"/>
        </w:rPr>
        <w:t>s control.</w:t>
      </w:r>
    </w:p>
    <w:p>
      <w:pPr>
        <w:pStyle w:val="Body"/>
        <w:spacing w:before="100" w:after="100"/>
        <w:rPr>
          <w:rFonts w:ascii="Arial" w:cs="Arial" w:hAnsi="Arial" w:eastAsia="Arial"/>
        </w:rPr>
      </w:pPr>
      <w:r>
        <w:rPr>
          <w:rFonts w:ascii="Arial"/>
          <w:sz w:val="24"/>
          <w:szCs w:val="24"/>
          <w:rtl w:val="0"/>
          <w:lang w:val="en-US"/>
        </w:rPr>
        <w:t xml:space="preserve">The issuance of an </w:t>
      </w:r>
      <w:r>
        <w:rPr>
          <w:rFonts w:hAnsi="Arial" w:hint="default"/>
          <w:sz w:val="24"/>
          <w:szCs w:val="24"/>
          <w:rtl w:val="0"/>
          <w:lang w:val="en-US"/>
        </w:rPr>
        <w:t>“</w:t>
      </w:r>
      <w:r>
        <w:rPr>
          <w:rFonts w:ascii="Arial Bold"/>
          <w:sz w:val="24"/>
          <w:szCs w:val="24"/>
          <w:rtl w:val="0"/>
          <w:lang w:val="en-US"/>
        </w:rPr>
        <w:t>I</w:t>
      </w:r>
      <w:r>
        <w:rPr>
          <w:rFonts w:hAnsi="Arial" w:hint="default"/>
          <w:sz w:val="24"/>
          <w:szCs w:val="24"/>
          <w:rtl w:val="0"/>
          <w:lang w:val="en-US"/>
        </w:rPr>
        <w:t xml:space="preserve">” </w:t>
      </w:r>
      <w:r>
        <w:rPr>
          <w:rFonts w:ascii="Arial"/>
          <w:sz w:val="24"/>
          <w:szCs w:val="24"/>
          <w:rtl w:val="0"/>
          <w:lang w:val="en-US"/>
        </w:rPr>
        <w:t xml:space="preserve">grade is not automatic. Sufficient time should be allowed to permit completion of the work, evaluation, and reporting of the final grade within </w:t>
      </w:r>
      <w:r>
        <w:rPr>
          <w:rFonts w:ascii="Arial Bold"/>
          <w:sz w:val="24"/>
          <w:szCs w:val="24"/>
          <w:rtl w:val="0"/>
          <w:lang w:val="en-US"/>
        </w:rPr>
        <w:t xml:space="preserve">90 days* </w:t>
      </w:r>
      <w:r>
        <w:rPr>
          <w:rFonts w:ascii="Arial"/>
          <w:sz w:val="24"/>
          <w:szCs w:val="24"/>
          <w:rtl w:val="0"/>
          <w:lang w:val="en-US"/>
        </w:rPr>
        <w:t xml:space="preserve">after the end of the semester or term. This limit may not be extended. In lieu of submitting an Incomplete Contract, an </w:t>
      </w:r>
      <w:r>
        <w:rPr>
          <w:rFonts w:ascii="Arial Bold"/>
          <w:sz w:val="24"/>
          <w:szCs w:val="24"/>
          <w:rtl w:val="0"/>
          <w:lang w:val="en-US"/>
        </w:rPr>
        <w:t>IB</w:t>
      </w:r>
      <w:r>
        <w:rPr>
          <w:rFonts w:ascii="Arial"/>
          <w:sz w:val="24"/>
          <w:szCs w:val="24"/>
          <w:rtl w:val="0"/>
          <w:lang w:val="en-US"/>
        </w:rPr>
        <w:t xml:space="preserve">, </w:t>
      </w:r>
      <w:r>
        <w:rPr>
          <w:rFonts w:ascii="Arial Bold"/>
          <w:sz w:val="24"/>
          <w:szCs w:val="24"/>
          <w:rtl w:val="0"/>
          <w:lang w:val="en-US"/>
        </w:rPr>
        <w:t>IC</w:t>
      </w:r>
      <w:r>
        <w:rPr>
          <w:rFonts w:ascii="Arial"/>
          <w:sz w:val="24"/>
          <w:szCs w:val="24"/>
          <w:rtl w:val="0"/>
          <w:lang w:val="en-US"/>
        </w:rPr>
        <w:t xml:space="preserve">, </w:t>
      </w:r>
      <w:r>
        <w:rPr>
          <w:rFonts w:ascii="Arial Bold"/>
          <w:sz w:val="24"/>
          <w:szCs w:val="24"/>
          <w:rtl w:val="0"/>
          <w:lang w:val="en-US"/>
        </w:rPr>
        <w:t>ID</w:t>
      </w:r>
      <w:r>
        <w:rPr>
          <w:rFonts w:ascii="Arial"/>
          <w:sz w:val="24"/>
          <w:szCs w:val="24"/>
          <w:rtl w:val="0"/>
          <w:lang w:val="en-US"/>
        </w:rPr>
        <w:t xml:space="preserve">, or </w:t>
      </w:r>
      <w:r>
        <w:rPr>
          <w:rFonts w:ascii="Arial Bold"/>
          <w:sz w:val="24"/>
          <w:szCs w:val="24"/>
          <w:rtl w:val="0"/>
          <w:lang w:val="en-US"/>
        </w:rPr>
        <w:t xml:space="preserve">IF </w:t>
      </w:r>
      <w:r>
        <w:rPr>
          <w:rFonts w:ascii="Arial"/>
          <w:sz w:val="24"/>
          <w:szCs w:val="24"/>
          <w:rtl w:val="0"/>
          <w:lang w:val="en-US"/>
        </w:rPr>
        <w:t>must be issued along with all</w:t>
      </w:r>
    </w:p>
    <w:p>
      <w:pPr>
        <w:pStyle w:val="Body"/>
        <w:spacing w:before="100" w:after="100"/>
        <w:rPr>
          <w:rFonts w:ascii="Arial" w:cs="Arial" w:hAnsi="Arial" w:eastAsia="Arial"/>
        </w:rPr>
      </w:pPr>
      <w:r>
        <w:rPr>
          <w:rFonts w:ascii="Arial"/>
          <w:sz w:val="24"/>
          <w:szCs w:val="24"/>
          <w:rtl w:val="0"/>
          <w:lang w:val="en-US"/>
        </w:rPr>
        <w:t xml:space="preserve">other reported grades. If the instructor, prior to the deadline, does not submit a new grade for the course; the alternate grade indicated will be recorded (i.e. an ID will be recorded as a final grade of D). Should a letter grade of </w:t>
      </w:r>
      <w:r>
        <w:rPr>
          <w:rFonts w:ascii="Arial Bold"/>
          <w:sz w:val="24"/>
          <w:szCs w:val="24"/>
          <w:rtl w:val="0"/>
          <w:lang w:val="en-US"/>
        </w:rPr>
        <w:t xml:space="preserve">I </w:t>
      </w:r>
      <w:r>
        <w:rPr>
          <w:rFonts w:ascii="Arial"/>
          <w:sz w:val="24"/>
          <w:szCs w:val="24"/>
          <w:rtl w:val="0"/>
          <w:lang w:val="en-US"/>
        </w:rPr>
        <w:t xml:space="preserve">be issued and no approved change of grade submitted, the </w:t>
      </w:r>
      <w:r>
        <w:rPr>
          <w:rFonts w:ascii="Arial Bold"/>
          <w:sz w:val="24"/>
          <w:szCs w:val="24"/>
          <w:rtl w:val="0"/>
          <w:lang w:val="en-US"/>
        </w:rPr>
        <w:t xml:space="preserve">I </w:t>
      </w:r>
      <w:r>
        <w:rPr>
          <w:rFonts w:ascii="Arial"/>
          <w:sz w:val="24"/>
          <w:szCs w:val="24"/>
          <w:rtl w:val="0"/>
          <w:lang w:val="en-US"/>
        </w:rPr>
        <w:t xml:space="preserve">grade will automatically change to an </w:t>
      </w:r>
      <w:r>
        <w:rPr>
          <w:rFonts w:ascii="Arial Bold"/>
          <w:sz w:val="24"/>
          <w:szCs w:val="24"/>
          <w:rtl w:val="0"/>
          <w:lang w:val="en-US"/>
        </w:rPr>
        <w:t xml:space="preserve">F </w:t>
      </w:r>
      <w:r>
        <w:rPr>
          <w:rFonts w:ascii="Arial"/>
          <w:sz w:val="24"/>
          <w:szCs w:val="24"/>
          <w:rtl w:val="0"/>
          <w:lang w:val="en-US"/>
        </w:rPr>
        <w:t>at the 90 day deadline.</w:t>
      </w:r>
    </w:p>
    <w:p>
      <w:pPr>
        <w:pStyle w:val="Body"/>
        <w:spacing w:before="100" w:after="100"/>
        <w:rPr>
          <w:rFonts w:ascii="Arial" w:cs="Arial" w:hAnsi="Arial" w:eastAsia="Arial"/>
        </w:rPr>
      </w:pPr>
      <w:r>
        <w:rPr>
          <w:rFonts w:ascii="Arial Bold"/>
          <w:sz w:val="24"/>
          <w:szCs w:val="24"/>
          <w:rtl w:val="0"/>
          <w:lang w:val="en-US"/>
        </w:rPr>
        <w:t xml:space="preserve">Attendance: </w:t>
      </w:r>
      <w:r>
        <w:rPr>
          <w:rFonts w:ascii="Arial"/>
          <w:sz w:val="24"/>
          <w:szCs w:val="24"/>
          <w:rtl w:val="0"/>
          <w:lang w:val="en-US"/>
        </w:rPr>
        <w:t xml:space="preserve">With on-line courses I know you are attending if you show up on our discussion board and take part. If you do not show up and take part in our discussions then you are not attending the class. I expect respectful dialogue, well thought through and pertinent to the reading and topic. </w:t>
      </w:r>
    </w:p>
    <w:p>
      <w:pPr>
        <w:pStyle w:val="Body"/>
        <w:spacing w:before="100" w:after="100"/>
        <w:rPr>
          <w:rFonts w:ascii="Arial" w:cs="Arial" w:hAnsi="Arial" w:eastAsia="Arial"/>
        </w:rPr>
      </w:pPr>
      <w:r>
        <w:rPr>
          <w:rFonts w:ascii="Arial"/>
          <w:sz w:val="24"/>
          <w:szCs w:val="24"/>
          <w:rtl w:val="0"/>
          <w:lang w:val="en-US"/>
        </w:rPr>
        <w:t xml:space="preserve">If illness prevents you from attending class it will be my prerogative to modify deadlines of course requirements accordingly. Any student who stops attending a course without officially withdrawing may receive a failing grade. </w:t>
      </w:r>
    </w:p>
    <w:p>
      <w:pPr>
        <w:pStyle w:val="Body"/>
        <w:spacing w:before="100" w:after="100"/>
        <w:rPr>
          <w:rFonts w:ascii="Arial" w:cs="Arial" w:hAnsi="Arial" w:eastAsia="Arial"/>
        </w:rPr>
      </w:pPr>
      <w:r>
        <w:rPr>
          <w:rFonts w:ascii="Arial"/>
          <w:sz w:val="24"/>
          <w:szCs w:val="24"/>
          <w:rtl w:val="0"/>
          <w:lang w:val="en-US"/>
        </w:rPr>
        <w:t>Federal regulations require continued attendance for continuing payment of financial aid. If you</w:t>
      </w:r>
      <w:r>
        <w:rPr>
          <w:rFonts w:hAnsi="Arial" w:hint="default"/>
          <w:sz w:val="24"/>
          <w:szCs w:val="24"/>
          <w:rtl w:val="0"/>
          <w:lang w:val="en-US"/>
        </w:rPr>
        <w:t>’</w:t>
      </w:r>
      <w:r>
        <w:rPr>
          <w:rFonts w:ascii="Arial"/>
          <w:sz w:val="24"/>
          <w:szCs w:val="24"/>
          <w:rtl w:val="0"/>
          <w:lang w:val="en-US"/>
        </w:rPr>
        <w:t xml:space="preserve">re your attendance is not continuous, financial aid may be terminated. When illness or personal reasons necessitate continued absence, you should officially withdraw from all affected courses. Anyone who stops attending a course without official withdrawal may receive a failing grade. </w:t>
      </w:r>
    </w:p>
    <w:p>
      <w:pPr>
        <w:pStyle w:val="Body"/>
        <w:spacing w:before="100" w:after="100"/>
        <w:rPr>
          <w:rFonts w:ascii="Arial" w:cs="Arial" w:hAnsi="Arial" w:eastAsia="Arial"/>
        </w:rPr>
      </w:pPr>
    </w:p>
    <w:p>
      <w:pPr>
        <w:pStyle w:val="Body"/>
        <w:spacing w:before="100" w:after="100"/>
        <w:rPr>
          <w:rFonts w:ascii="Arial Bold" w:cs="Arial Bold" w:hAnsi="Arial Bold" w:eastAsia="Arial Bold"/>
          <w:color w:val="ff0000"/>
          <w:u w:color="ff0000"/>
        </w:rPr>
      </w:pPr>
      <w:r>
        <w:rPr>
          <w:rFonts w:ascii="Arial Bold"/>
          <w:color w:val="ff0000"/>
          <w:sz w:val="24"/>
          <w:szCs w:val="24"/>
          <w:u w:color="ff0000"/>
          <w:rtl w:val="0"/>
          <w:lang w:val="en-US"/>
        </w:rPr>
        <w:t>Course Calendar:</w:t>
      </w:r>
    </w:p>
    <w:p>
      <w:pPr>
        <w:pStyle w:val="Body"/>
        <w:spacing w:before="100" w:after="100"/>
        <w:rPr>
          <w:rFonts w:ascii="Arial Bold" w:cs="Arial Bold" w:hAnsi="Arial Bold" w:eastAsia="Arial Bold"/>
          <w:color w:val="0066ff"/>
          <w:u w:color="0066ff"/>
        </w:rPr>
      </w:pPr>
      <w:r>
        <w:rPr>
          <w:rFonts w:ascii="Arial Bold"/>
          <w:sz w:val="24"/>
          <w:szCs w:val="24"/>
          <w:rtl w:val="0"/>
          <w:lang w:val="en-US"/>
        </w:rPr>
        <w:t>Date</w:t>
      </w:r>
      <w:r>
        <w:rPr>
          <w:rFonts w:ascii="Arial"/>
          <w:sz w:val="24"/>
          <w:szCs w:val="24"/>
          <w:rtl w:val="0"/>
          <w:lang w:val="en-US"/>
        </w:rPr>
        <w:t xml:space="preserve">: </w:t>
      </w:r>
      <w:r>
        <w:rPr>
          <w:rFonts w:ascii="Arial Bold"/>
          <w:color w:val="3366ff"/>
          <w:sz w:val="24"/>
          <w:szCs w:val="24"/>
          <w:u w:color="3366ff"/>
          <w:rtl w:val="0"/>
          <w:lang w:val="en-US"/>
        </w:rPr>
        <w:t>Week One (January 11)</w:t>
      </w:r>
    </w:p>
    <w:p>
      <w:pPr>
        <w:pStyle w:val="Body"/>
        <w:spacing w:before="100" w:after="100"/>
        <w:rPr>
          <w:rFonts w:ascii="Arial" w:cs="Arial" w:hAnsi="Arial" w:eastAsia="Arial"/>
        </w:rPr>
      </w:pPr>
      <w:r>
        <w:rPr>
          <w:rFonts w:ascii="Arial"/>
          <w:sz w:val="24"/>
          <w:szCs w:val="24"/>
          <w:rtl w:val="0"/>
          <w:lang w:val="en-US"/>
        </w:rPr>
        <w:t>Topic: History, Theory and Research Strategies</w:t>
      </w:r>
    </w:p>
    <w:p>
      <w:pPr>
        <w:pStyle w:val="Body"/>
        <w:spacing w:before="100" w:after="100"/>
        <w:rPr>
          <w:rFonts w:ascii="Arial" w:cs="Arial" w:hAnsi="Arial" w:eastAsia="Arial"/>
        </w:rPr>
      </w:pPr>
      <w:r>
        <w:rPr>
          <w:rFonts w:ascii="Arial"/>
          <w:sz w:val="24"/>
          <w:szCs w:val="24"/>
          <w:rtl w:val="0"/>
          <w:lang w:val="en-US"/>
        </w:rPr>
        <w:t>Readings</w:t>
      </w:r>
      <w:r>
        <w:rPr>
          <w:rFonts w:ascii="Arial Bold"/>
          <w:sz w:val="24"/>
          <w:szCs w:val="24"/>
          <w:rtl w:val="0"/>
          <w:lang w:val="en-US"/>
        </w:rPr>
        <w:t>:</w:t>
      </w:r>
      <w:r>
        <w:rPr>
          <w:rFonts w:ascii="Arial"/>
          <w:sz w:val="24"/>
          <w:szCs w:val="24"/>
          <w:rtl w:val="0"/>
          <w:lang w:val="en-US"/>
        </w:rPr>
        <w:t xml:space="preserve"> Chapters 1 and Lecture</w:t>
      </w:r>
    </w:p>
    <w:p>
      <w:pPr>
        <w:pStyle w:val="Body"/>
        <w:spacing w:before="100" w:after="100"/>
        <w:rPr>
          <w:rFonts w:ascii="Arial" w:cs="Arial" w:hAnsi="Arial" w:eastAsia="Arial"/>
        </w:rPr>
      </w:pPr>
      <w:r>
        <w:rPr>
          <w:rFonts w:ascii="Arial"/>
          <w:sz w:val="24"/>
          <w:szCs w:val="24"/>
          <w:rtl w:val="0"/>
          <w:lang w:val="en-US"/>
        </w:rPr>
        <w:t>Writing Assignment to be place in the Drop Box and Class Participation in the form of discussion is required.</w:t>
      </w:r>
    </w:p>
    <w:p>
      <w:pPr>
        <w:pStyle w:val="Body"/>
        <w:spacing w:before="100" w:after="100"/>
        <w:rPr>
          <w:rFonts w:ascii="Arial" w:cs="Arial" w:hAnsi="Arial" w:eastAsia="Arial"/>
        </w:rPr>
      </w:pPr>
    </w:p>
    <w:p>
      <w:pPr>
        <w:pStyle w:val="Body"/>
        <w:spacing w:before="100" w:after="100"/>
        <w:rPr>
          <w:rFonts w:ascii="Arial" w:cs="Arial" w:hAnsi="Arial" w:eastAsia="Arial"/>
        </w:rPr>
      </w:pPr>
      <w:r>
        <w:rPr>
          <w:rFonts w:ascii="Arial Bold"/>
          <w:sz w:val="24"/>
          <w:szCs w:val="24"/>
          <w:rtl w:val="0"/>
          <w:lang w:val="en-US"/>
        </w:rPr>
        <w:t xml:space="preserve">Date: </w:t>
      </w:r>
      <w:r>
        <w:rPr>
          <w:rFonts w:ascii="Arial Bold"/>
          <w:color w:val="3366ff"/>
          <w:sz w:val="24"/>
          <w:szCs w:val="24"/>
          <w:u w:color="3366ff"/>
          <w:rtl w:val="0"/>
          <w:lang w:val="en-US"/>
        </w:rPr>
        <w:t>Week Two (January 18)</w:t>
      </w:r>
    </w:p>
    <w:p>
      <w:pPr>
        <w:pStyle w:val="Body"/>
        <w:spacing w:before="100" w:after="100"/>
        <w:rPr>
          <w:rFonts w:ascii="Arial" w:cs="Arial" w:hAnsi="Arial" w:eastAsia="Arial"/>
        </w:rPr>
      </w:pPr>
      <w:r>
        <w:rPr>
          <w:rFonts w:ascii="Arial Bold"/>
          <w:sz w:val="24"/>
          <w:szCs w:val="24"/>
          <w:rtl w:val="0"/>
          <w:lang w:val="en-US"/>
        </w:rPr>
        <w:t>Topic</w:t>
      </w:r>
      <w:r>
        <w:rPr>
          <w:rFonts w:ascii="Arial"/>
          <w:sz w:val="24"/>
          <w:szCs w:val="24"/>
          <w:rtl w:val="0"/>
          <w:lang w:val="en-US"/>
        </w:rPr>
        <w:t>: Prenatal Development, Birth and the Newborn Baby</w:t>
      </w:r>
    </w:p>
    <w:p>
      <w:pPr>
        <w:pStyle w:val="Body"/>
        <w:spacing w:before="100" w:after="100"/>
        <w:rPr>
          <w:rFonts w:ascii="Arial" w:cs="Arial" w:hAnsi="Arial" w:eastAsia="Arial"/>
        </w:rPr>
      </w:pPr>
      <w:r>
        <w:rPr>
          <w:rFonts w:ascii="Arial Bold"/>
          <w:sz w:val="24"/>
          <w:szCs w:val="24"/>
          <w:rtl w:val="0"/>
          <w:lang w:val="en-US"/>
        </w:rPr>
        <w:t>Readings:</w:t>
      </w:r>
      <w:r>
        <w:rPr>
          <w:rFonts w:ascii="Arial"/>
          <w:sz w:val="24"/>
          <w:szCs w:val="24"/>
          <w:rtl w:val="0"/>
          <w:lang w:val="en-US"/>
        </w:rPr>
        <w:t xml:space="preserve"> Chapters 2 &amp; 3 and Lecture</w:t>
      </w:r>
    </w:p>
    <w:p>
      <w:pPr>
        <w:pStyle w:val="Body"/>
        <w:rPr>
          <w:rFonts w:ascii="Arial" w:cs="Arial" w:hAnsi="Arial" w:eastAsia="Arial"/>
        </w:rPr>
      </w:pPr>
      <w:r>
        <w:rPr>
          <w:rFonts w:ascii="Arial"/>
          <w:sz w:val="24"/>
          <w:szCs w:val="24"/>
          <w:rtl w:val="0"/>
          <w:lang w:val="en-US"/>
        </w:rPr>
        <w:t>Writing Assignment to be place in the Drop Box and Class Participation in the form of discussion is required.</w:t>
      </w:r>
    </w:p>
    <w:p>
      <w:pPr>
        <w:pStyle w:val="Body"/>
        <w:rPr>
          <w:rFonts w:ascii="Arial" w:cs="Arial" w:hAnsi="Arial" w:eastAsia="Arial"/>
        </w:rPr>
      </w:pPr>
    </w:p>
    <w:p>
      <w:pPr>
        <w:pStyle w:val="Body"/>
        <w:spacing w:before="100" w:after="100"/>
        <w:rPr>
          <w:rFonts w:ascii="Arial" w:cs="Arial" w:hAnsi="Arial" w:eastAsia="Arial"/>
        </w:rPr>
      </w:pPr>
      <w:r>
        <w:rPr>
          <w:rFonts w:ascii="Arial Bold"/>
          <w:sz w:val="24"/>
          <w:szCs w:val="24"/>
          <w:rtl w:val="0"/>
          <w:lang w:val="en-US"/>
        </w:rPr>
        <w:t xml:space="preserve">Date: </w:t>
      </w:r>
      <w:r>
        <w:rPr>
          <w:rFonts w:ascii="Arial Bold"/>
          <w:color w:val="3366ff"/>
          <w:sz w:val="24"/>
          <w:szCs w:val="24"/>
          <w:u w:color="3366ff"/>
          <w:rtl w:val="0"/>
          <w:lang w:val="en-US"/>
        </w:rPr>
        <w:t>Week Three (January 25)</w:t>
      </w:r>
    </w:p>
    <w:p>
      <w:pPr>
        <w:pStyle w:val="Body"/>
        <w:spacing w:before="100" w:after="100"/>
        <w:rPr>
          <w:rFonts w:ascii="Arial" w:cs="Arial" w:hAnsi="Arial" w:eastAsia="Arial"/>
        </w:rPr>
      </w:pPr>
      <w:r>
        <w:rPr>
          <w:rFonts w:ascii="Arial Bold"/>
          <w:sz w:val="24"/>
          <w:szCs w:val="24"/>
          <w:rtl w:val="0"/>
          <w:lang w:val="en-US"/>
        </w:rPr>
        <w:t>Topic:</w:t>
      </w:r>
      <w:r>
        <w:rPr>
          <w:rFonts w:ascii="Arial"/>
          <w:sz w:val="24"/>
          <w:szCs w:val="24"/>
          <w:rtl w:val="0"/>
          <w:lang w:val="en-US"/>
        </w:rPr>
        <w:t xml:space="preserve"> Infancy and Toddlerhood</w:t>
      </w:r>
    </w:p>
    <w:p>
      <w:pPr>
        <w:pStyle w:val="Body"/>
        <w:spacing w:before="100" w:after="100"/>
        <w:rPr>
          <w:rFonts w:ascii="Arial" w:cs="Arial" w:hAnsi="Arial" w:eastAsia="Arial"/>
        </w:rPr>
      </w:pPr>
      <w:r>
        <w:rPr>
          <w:rFonts w:ascii="Arial Bold"/>
          <w:sz w:val="24"/>
          <w:szCs w:val="24"/>
          <w:rtl w:val="0"/>
          <w:lang w:val="en-US"/>
        </w:rPr>
        <w:t>Readings</w:t>
      </w:r>
      <w:r>
        <w:rPr>
          <w:rFonts w:ascii="Arial"/>
          <w:sz w:val="24"/>
          <w:szCs w:val="24"/>
          <w:rtl w:val="0"/>
          <w:lang w:val="en-US"/>
        </w:rPr>
        <w:t>: Chapters 4,5,6 and Lecture</w:t>
      </w:r>
    </w:p>
    <w:p>
      <w:pPr>
        <w:pStyle w:val="Body"/>
        <w:rPr>
          <w:rFonts w:ascii="Arial" w:cs="Arial" w:hAnsi="Arial" w:eastAsia="Arial"/>
        </w:rPr>
      </w:pPr>
      <w:r>
        <w:rPr>
          <w:rFonts w:ascii="Arial"/>
          <w:sz w:val="24"/>
          <w:szCs w:val="24"/>
          <w:rtl w:val="0"/>
          <w:lang w:val="en-US"/>
        </w:rPr>
        <w:t>Writing Assignment to be place in the Drop Box and Class Participation in the form of discussion is required.</w:t>
      </w:r>
    </w:p>
    <w:p>
      <w:pPr>
        <w:pStyle w:val="Body"/>
        <w:spacing w:before="100" w:after="100"/>
        <w:rPr>
          <w:rFonts w:ascii="Arial" w:cs="Arial" w:hAnsi="Arial" w:eastAsia="Arial"/>
        </w:rPr>
      </w:pPr>
    </w:p>
    <w:p>
      <w:pPr>
        <w:pStyle w:val="Body"/>
        <w:spacing w:before="100" w:after="100"/>
        <w:rPr>
          <w:rFonts w:ascii="Arial" w:cs="Arial" w:hAnsi="Arial" w:eastAsia="Arial"/>
        </w:rPr>
      </w:pPr>
      <w:r>
        <w:rPr>
          <w:rFonts w:ascii="Arial Bold"/>
          <w:sz w:val="24"/>
          <w:szCs w:val="24"/>
          <w:rtl w:val="0"/>
          <w:lang w:val="en-US"/>
        </w:rPr>
        <w:t>Date</w:t>
      </w:r>
      <w:r>
        <w:rPr>
          <w:rFonts w:ascii="Arial"/>
          <w:sz w:val="24"/>
          <w:szCs w:val="24"/>
          <w:rtl w:val="0"/>
          <w:lang w:val="en-US"/>
        </w:rPr>
        <w:t xml:space="preserve">: </w:t>
      </w:r>
      <w:r>
        <w:rPr>
          <w:rFonts w:ascii="Arial Bold"/>
          <w:color w:val="3366ff"/>
          <w:sz w:val="24"/>
          <w:szCs w:val="24"/>
          <w:u w:color="3366ff"/>
          <w:rtl w:val="0"/>
          <w:lang w:val="en-US"/>
        </w:rPr>
        <w:t>Week Four (February 1)</w:t>
      </w:r>
    </w:p>
    <w:p>
      <w:pPr>
        <w:pStyle w:val="Body"/>
        <w:spacing w:before="100" w:after="100"/>
        <w:rPr>
          <w:rFonts w:ascii="Arial" w:cs="Arial" w:hAnsi="Arial" w:eastAsia="Arial"/>
        </w:rPr>
      </w:pPr>
      <w:r>
        <w:rPr>
          <w:rFonts w:ascii="Arial Bold"/>
          <w:sz w:val="24"/>
          <w:szCs w:val="24"/>
          <w:rtl w:val="0"/>
          <w:lang w:val="en-US"/>
        </w:rPr>
        <w:t>Topic</w:t>
      </w:r>
      <w:r>
        <w:rPr>
          <w:rFonts w:ascii="Arial"/>
          <w:sz w:val="24"/>
          <w:szCs w:val="24"/>
          <w:rtl w:val="0"/>
          <w:lang w:val="en-US"/>
        </w:rPr>
        <w:t>:  Early Childhood</w:t>
      </w:r>
    </w:p>
    <w:p>
      <w:pPr>
        <w:pStyle w:val="Body"/>
        <w:spacing w:before="100" w:after="100"/>
        <w:rPr>
          <w:rFonts w:ascii="Arial" w:cs="Arial" w:hAnsi="Arial" w:eastAsia="Arial"/>
        </w:rPr>
      </w:pPr>
      <w:r>
        <w:rPr>
          <w:rFonts w:ascii="Arial Bold"/>
          <w:sz w:val="24"/>
          <w:szCs w:val="24"/>
          <w:rtl w:val="0"/>
          <w:lang w:val="en-US"/>
        </w:rPr>
        <w:t>Readings:</w:t>
      </w:r>
      <w:r>
        <w:rPr>
          <w:rFonts w:ascii="Arial"/>
          <w:sz w:val="24"/>
          <w:szCs w:val="24"/>
          <w:rtl w:val="0"/>
          <w:lang w:val="en-US"/>
        </w:rPr>
        <w:t xml:space="preserve"> Chapter 7, 8 and Lecture</w:t>
      </w:r>
    </w:p>
    <w:p>
      <w:pPr>
        <w:pStyle w:val="Body"/>
        <w:rPr>
          <w:rFonts w:ascii="Arial" w:cs="Arial" w:hAnsi="Arial" w:eastAsia="Arial"/>
        </w:rPr>
      </w:pPr>
      <w:r>
        <w:rPr>
          <w:rFonts w:ascii="Arial"/>
          <w:sz w:val="24"/>
          <w:szCs w:val="24"/>
          <w:rtl w:val="0"/>
          <w:lang w:val="en-US"/>
        </w:rPr>
        <w:t>Writing Assignment to be place in the Drop Box and Class Participation in the form of discussion is required.</w:t>
      </w:r>
    </w:p>
    <w:p>
      <w:pPr>
        <w:pStyle w:val="Body"/>
        <w:spacing w:before="100" w:after="100"/>
        <w:rPr>
          <w:rFonts w:ascii="Arial" w:cs="Arial" w:hAnsi="Arial" w:eastAsia="Arial"/>
        </w:rPr>
      </w:pPr>
    </w:p>
    <w:p>
      <w:pPr>
        <w:pStyle w:val="Body"/>
        <w:spacing w:before="100" w:after="100"/>
        <w:rPr>
          <w:rFonts w:ascii="Arial" w:cs="Arial" w:hAnsi="Arial" w:eastAsia="Arial"/>
        </w:rPr>
      </w:pPr>
      <w:r>
        <w:rPr>
          <w:rFonts w:ascii="Arial Bold"/>
          <w:sz w:val="24"/>
          <w:szCs w:val="24"/>
          <w:rtl w:val="0"/>
          <w:lang w:val="en-US"/>
        </w:rPr>
        <w:t>Date</w:t>
      </w:r>
      <w:r>
        <w:rPr>
          <w:rFonts w:ascii="Arial"/>
          <w:sz w:val="24"/>
          <w:szCs w:val="24"/>
          <w:rtl w:val="0"/>
          <w:lang w:val="en-US"/>
        </w:rPr>
        <w:t xml:space="preserve">: </w:t>
      </w:r>
      <w:r>
        <w:rPr>
          <w:rFonts w:ascii="Arial Bold"/>
          <w:color w:val="3366ff"/>
          <w:sz w:val="24"/>
          <w:szCs w:val="24"/>
          <w:u w:color="3366ff"/>
          <w:rtl w:val="0"/>
          <w:lang w:val="en-US"/>
        </w:rPr>
        <w:t>Week Five (Feb 8)</w:t>
      </w:r>
    </w:p>
    <w:p>
      <w:pPr>
        <w:pStyle w:val="Body"/>
        <w:spacing w:before="100" w:after="100"/>
        <w:rPr>
          <w:rFonts w:ascii="Arial" w:cs="Arial" w:hAnsi="Arial" w:eastAsia="Arial"/>
        </w:rPr>
      </w:pPr>
      <w:r>
        <w:rPr>
          <w:rFonts w:ascii="Arial Bold"/>
          <w:sz w:val="24"/>
          <w:szCs w:val="24"/>
          <w:rtl w:val="0"/>
          <w:lang w:val="en-US"/>
        </w:rPr>
        <w:t>Topic</w:t>
      </w:r>
      <w:r>
        <w:rPr>
          <w:rFonts w:ascii="Arial"/>
          <w:sz w:val="24"/>
          <w:szCs w:val="24"/>
          <w:rtl w:val="0"/>
          <w:lang w:val="en-US"/>
        </w:rPr>
        <w:t>: Middle Childhood</w:t>
      </w:r>
    </w:p>
    <w:p>
      <w:pPr>
        <w:pStyle w:val="Body"/>
        <w:rPr>
          <w:rFonts w:ascii="Arial" w:cs="Arial" w:hAnsi="Arial" w:eastAsia="Arial"/>
        </w:rPr>
      </w:pPr>
      <w:r>
        <w:rPr>
          <w:rFonts w:ascii="Arial Bold"/>
          <w:sz w:val="24"/>
          <w:szCs w:val="24"/>
          <w:rtl w:val="0"/>
          <w:lang w:val="en-US"/>
        </w:rPr>
        <w:t>Readings</w:t>
      </w:r>
      <w:r>
        <w:rPr>
          <w:rFonts w:ascii="Arial"/>
          <w:sz w:val="24"/>
          <w:szCs w:val="24"/>
          <w:rtl w:val="0"/>
          <w:lang w:val="en-US"/>
        </w:rPr>
        <w:t xml:space="preserve">: Chapter 9, 10 and Lecture </w:t>
      </w:r>
    </w:p>
    <w:p>
      <w:pPr>
        <w:pStyle w:val="Body"/>
        <w:rPr>
          <w:rFonts w:ascii="Arial" w:cs="Arial" w:hAnsi="Arial" w:eastAsia="Arial"/>
        </w:rPr>
      </w:pPr>
      <w:r>
        <w:rPr>
          <w:rFonts w:ascii="Arial"/>
          <w:sz w:val="24"/>
          <w:szCs w:val="24"/>
          <w:rtl w:val="0"/>
          <w:lang w:val="en-US"/>
        </w:rPr>
        <w:t>Writing Assignment to be place in the Drop Box and Class Participation in the form of discussion is required.</w:t>
      </w:r>
    </w:p>
    <w:p>
      <w:pPr>
        <w:pStyle w:val="Body"/>
        <w:spacing w:before="100" w:after="100"/>
        <w:rPr>
          <w:rFonts w:ascii="Arial" w:cs="Arial" w:hAnsi="Arial" w:eastAsia="Arial"/>
          <w:color w:val="ff0000"/>
          <w:u w:color="ff0000"/>
        </w:rPr>
      </w:pPr>
    </w:p>
    <w:p>
      <w:pPr>
        <w:pStyle w:val="Body"/>
        <w:spacing w:before="100" w:after="100"/>
        <w:rPr>
          <w:rFonts w:ascii="Arial Bold" w:cs="Arial Bold" w:hAnsi="Arial Bold" w:eastAsia="Arial Bold"/>
          <w:color w:val="ff0000"/>
          <w:u w:color="ff0000"/>
        </w:rPr>
      </w:pPr>
      <w:r>
        <w:rPr>
          <w:rFonts w:ascii="Arial Bold"/>
          <w:sz w:val="24"/>
          <w:szCs w:val="24"/>
          <w:rtl w:val="0"/>
          <w:lang w:val="en-US"/>
        </w:rPr>
        <w:t>Date</w:t>
      </w:r>
      <w:r>
        <w:rPr>
          <w:rFonts w:ascii="Arial"/>
          <w:color w:val="3366ff"/>
          <w:sz w:val="24"/>
          <w:szCs w:val="24"/>
          <w:u w:color="3366ff"/>
          <w:rtl w:val="0"/>
          <w:lang w:val="en-US"/>
        </w:rPr>
        <w:t xml:space="preserve">: </w:t>
      </w:r>
      <w:r>
        <w:rPr>
          <w:rFonts w:ascii="Arial Bold"/>
          <w:color w:val="3366ff"/>
          <w:sz w:val="24"/>
          <w:szCs w:val="24"/>
          <w:u w:color="3366ff"/>
          <w:rtl w:val="0"/>
          <w:lang w:val="en-US"/>
        </w:rPr>
        <w:t>Week Six (Feb 15)</w:t>
      </w:r>
    </w:p>
    <w:p>
      <w:pPr>
        <w:pStyle w:val="Body"/>
        <w:spacing w:before="100" w:after="100"/>
        <w:rPr>
          <w:rFonts w:ascii="Arial" w:cs="Arial" w:hAnsi="Arial" w:eastAsia="Arial"/>
        </w:rPr>
      </w:pPr>
      <w:r>
        <w:rPr>
          <w:rFonts w:ascii="Arial Bold"/>
          <w:sz w:val="24"/>
          <w:szCs w:val="24"/>
          <w:rtl w:val="0"/>
          <w:lang w:val="en-US"/>
        </w:rPr>
        <w:t>Topic:</w:t>
      </w:r>
      <w:r>
        <w:rPr>
          <w:rFonts w:ascii="Arial"/>
          <w:sz w:val="24"/>
          <w:szCs w:val="24"/>
          <w:rtl w:val="0"/>
          <w:lang w:val="en-US"/>
        </w:rPr>
        <w:t xml:space="preserve"> Adolescence: The Transition to Adulthood</w:t>
      </w:r>
    </w:p>
    <w:p>
      <w:pPr>
        <w:pStyle w:val="Body"/>
        <w:spacing w:before="100" w:after="100"/>
        <w:rPr>
          <w:rFonts w:ascii="Arial" w:cs="Arial" w:hAnsi="Arial" w:eastAsia="Arial"/>
        </w:rPr>
      </w:pPr>
      <w:r>
        <w:rPr>
          <w:rFonts w:ascii="Arial Bold"/>
          <w:sz w:val="24"/>
          <w:szCs w:val="24"/>
          <w:rtl w:val="0"/>
          <w:lang w:val="en-US"/>
        </w:rPr>
        <w:t>Readings</w:t>
      </w:r>
      <w:r>
        <w:rPr>
          <w:rFonts w:ascii="Arial"/>
          <w:sz w:val="24"/>
          <w:szCs w:val="24"/>
          <w:rtl w:val="0"/>
          <w:lang w:val="en-US"/>
        </w:rPr>
        <w:t>: Chapters 11,12 and Lecture</w:t>
      </w:r>
    </w:p>
    <w:p>
      <w:pPr>
        <w:pStyle w:val="Body"/>
        <w:rPr>
          <w:rFonts w:ascii="Arial" w:cs="Arial" w:hAnsi="Arial" w:eastAsia="Arial"/>
        </w:rPr>
      </w:pPr>
      <w:r>
        <w:rPr>
          <w:rFonts w:ascii="Arial"/>
          <w:sz w:val="24"/>
          <w:szCs w:val="24"/>
          <w:rtl w:val="0"/>
          <w:lang w:val="en-US"/>
        </w:rPr>
        <w:t>Writing Assignment to be place in the Drop Box and Class Participation in the form of discussion is required.</w:t>
      </w:r>
    </w:p>
    <w:p>
      <w:pPr>
        <w:pStyle w:val="Body"/>
        <w:spacing w:before="100" w:after="100"/>
        <w:rPr>
          <w:rFonts w:ascii="Arial" w:cs="Arial" w:hAnsi="Arial" w:eastAsia="Arial"/>
        </w:rPr>
      </w:pPr>
    </w:p>
    <w:p>
      <w:pPr>
        <w:pStyle w:val="Body"/>
        <w:spacing w:before="100" w:after="100"/>
        <w:rPr>
          <w:rFonts w:ascii="Arial" w:cs="Arial" w:hAnsi="Arial" w:eastAsia="Arial"/>
        </w:rPr>
      </w:pPr>
      <w:r>
        <w:rPr>
          <w:rFonts w:ascii="Arial Bold"/>
          <w:sz w:val="24"/>
          <w:szCs w:val="24"/>
          <w:rtl w:val="0"/>
          <w:lang w:val="en-US"/>
        </w:rPr>
        <w:t xml:space="preserve">Date: </w:t>
      </w:r>
      <w:r>
        <w:rPr>
          <w:rFonts w:ascii="Arial Bold"/>
          <w:color w:val="3366ff"/>
          <w:sz w:val="24"/>
          <w:szCs w:val="24"/>
          <w:u w:color="3366ff"/>
          <w:rtl w:val="0"/>
          <w:lang w:val="en-US"/>
        </w:rPr>
        <w:t>Week Seven (Feb 22)</w:t>
      </w:r>
    </w:p>
    <w:p>
      <w:pPr>
        <w:pStyle w:val="Body"/>
        <w:spacing w:before="100" w:after="100"/>
        <w:rPr>
          <w:rFonts w:ascii="Arial" w:cs="Arial" w:hAnsi="Arial" w:eastAsia="Arial"/>
        </w:rPr>
      </w:pPr>
      <w:r>
        <w:rPr>
          <w:rFonts w:ascii="Arial Bold"/>
          <w:sz w:val="24"/>
          <w:szCs w:val="24"/>
          <w:rtl w:val="0"/>
          <w:lang w:val="en-US"/>
        </w:rPr>
        <w:t>Topic:</w:t>
      </w:r>
      <w:r>
        <w:rPr>
          <w:rFonts w:ascii="Arial"/>
          <w:sz w:val="24"/>
          <w:szCs w:val="24"/>
          <w:rtl w:val="0"/>
          <w:lang w:val="en-US"/>
        </w:rPr>
        <w:t xml:space="preserve"> Early Adulthood</w:t>
      </w:r>
    </w:p>
    <w:p>
      <w:pPr>
        <w:pStyle w:val="Body"/>
        <w:spacing w:before="100" w:after="100"/>
        <w:rPr>
          <w:rFonts w:ascii="Arial" w:cs="Arial" w:hAnsi="Arial" w:eastAsia="Arial"/>
        </w:rPr>
      </w:pPr>
      <w:r>
        <w:rPr>
          <w:rFonts w:ascii="Arial"/>
          <w:sz w:val="24"/>
          <w:szCs w:val="24"/>
          <w:rtl w:val="0"/>
          <w:lang w:val="en-US"/>
        </w:rPr>
        <w:t>Readings: Chapters 13, 14 and Lecture</w:t>
      </w:r>
    </w:p>
    <w:p>
      <w:pPr>
        <w:pStyle w:val="Body"/>
        <w:rPr>
          <w:rFonts w:ascii="Arial" w:cs="Arial" w:hAnsi="Arial" w:eastAsia="Arial"/>
        </w:rPr>
      </w:pPr>
      <w:r>
        <w:rPr>
          <w:rFonts w:ascii="Arial"/>
          <w:sz w:val="24"/>
          <w:szCs w:val="24"/>
          <w:rtl w:val="0"/>
          <w:lang w:val="en-US"/>
        </w:rPr>
        <w:t>Writing Assignment to be place in the Drop Box and Class Participation in the form of discussion is required.</w:t>
      </w:r>
    </w:p>
    <w:p>
      <w:pPr>
        <w:pStyle w:val="Body"/>
        <w:spacing w:before="100" w:after="100"/>
        <w:rPr>
          <w:rFonts w:ascii="Arial" w:cs="Arial" w:hAnsi="Arial" w:eastAsia="Arial"/>
        </w:rPr>
      </w:pPr>
    </w:p>
    <w:p>
      <w:pPr>
        <w:pStyle w:val="Body"/>
        <w:spacing w:before="100" w:after="100"/>
        <w:rPr>
          <w:rFonts w:ascii="Arial" w:cs="Arial" w:hAnsi="Arial" w:eastAsia="Arial"/>
        </w:rPr>
      </w:pPr>
      <w:r>
        <w:rPr>
          <w:rFonts w:ascii="Arial Bold"/>
          <w:sz w:val="24"/>
          <w:szCs w:val="24"/>
          <w:rtl w:val="0"/>
          <w:lang w:val="en-US"/>
        </w:rPr>
        <w:t>Date:</w:t>
      </w:r>
      <w:r>
        <w:rPr>
          <w:rFonts w:ascii="Arial"/>
          <w:sz w:val="24"/>
          <w:szCs w:val="24"/>
          <w:rtl w:val="0"/>
          <w:lang w:val="en-US"/>
        </w:rPr>
        <w:t xml:space="preserve"> </w:t>
      </w:r>
      <w:r>
        <w:rPr>
          <w:rFonts w:ascii="Arial Bold"/>
          <w:color w:val="3366ff"/>
          <w:sz w:val="24"/>
          <w:szCs w:val="24"/>
          <w:u w:color="3366ff"/>
          <w:rtl w:val="0"/>
          <w:lang w:val="en-US"/>
        </w:rPr>
        <w:t>Week Eight (Feb 29)</w:t>
      </w:r>
    </w:p>
    <w:p>
      <w:pPr>
        <w:pStyle w:val="Body"/>
        <w:spacing w:before="100" w:after="100"/>
        <w:rPr>
          <w:rFonts w:ascii="Arial" w:cs="Arial" w:hAnsi="Arial" w:eastAsia="Arial"/>
        </w:rPr>
      </w:pPr>
      <w:r>
        <w:rPr>
          <w:rFonts w:ascii="Arial Bold"/>
          <w:sz w:val="24"/>
          <w:szCs w:val="24"/>
          <w:rtl w:val="0"/>
          <w:lang w:val="en-US"/>
        </w:rPr>
        <w:t>Topic</w:t>
      </w:r>
      <w:r>
        <w:rPr>
          <w:rFonts w:ascii="Arial"/>
          <w:sz w:val="24"/>
          <w:szCs w:val="24"/>
          <w:rtl w:val="0"/>
          <w:lang w:val="en-US"/>
        </w:rPr>
        <w:t>: Middle Adulthood</w:t>
      </w:r>
    </w:p>
    <w:p>
      <w:pPr>
        <w:pStyle w:val="Body"/>
        <w:spacing w:before="100" w:after="100"/>
        <w:rPr>
          <w:rFonts w:ascii="Arial" w:cs="Arial" w:hAnsi="Arial" w:eastAsia="Arial"/>
        </w:rPr>
      </w:pPr>
      <w:r>
        <w:rPr>
          <w:rFonts w:ascii="Arial Bold"/>
          <w:sz w:val="24"/>
          <w:szCs w:val="24"/>
          <w:rtl w:val="0"/>
          <w:lang w:val="en-US"/>
        </w:rPr>
        <w:t>Readings</w:t>
      </w:r>
      <w:r>
        <w:rPr>
          <w:rFonts w:ascii="Arial"/>
          <w:sz w:val="24"/>
          <w:szCs w:val="24"/>
          <w:rtl w:val="0"/>
          <w:lang w:val="en-US"/>
        </w:rPr>
        <w:t>: Chapter 15, 16 and Lecture</w:t>
      </w:r>
    </w:p>
    <w:p>
      <w:pPr>
        <w:pStyle w:val="Body"/>
        <w:rPr>
          <w:rFonts w:ascii="Arial" w:cs="Arial" w:hAnsi="Arial" w:eastAsia="Arial"/>
        </w:rPr>
      </w:pPr>
      <w:r>
        <w:rPr>
          <w:rFonts w:ascii="Arial"/>
          <w:sz w:val="24"/>
          <w:szCs w:val="24"/>
          <w:rtl w:val="0"/>
          <w:lang w:val="en-US"/>
        </w:rPr>
        <w:t>Writing Assignment to be place in the Drop Box and Class Participation in the form of discussion is required.</w:t>
      </w:r>
    </w:p>
    <w:p>
      <w:pPr>
        <w:pStyle w:val="Body"/>
        <w:rPr>
          <w:rFonts w:ascii="Arial" w:cs="Arial" w:hAnsi="Arial" w:eastAsia="Arial"/>
        </w:rPr>
      </w:pPr>
    </w:p>
    <w:p>
      <w:pPr>
        <w:pStyle w:val="Body"/>
        <w:spacing w:before="100" w:after="100"/>
        <w:rPr>
          <w:rFonts w:ascii="Arial" w:cs="Arial" w:hAnsi="Arial" w:eastAsia="Arial"/>
        </w:rPr>
      </w:pPr>
      <w:r>
        <w:rPr>
          <w:rFonts w:ascii="Arial Bold"/>
          <w:sz w:val="24"/>
          <w:szCs w:val="24"/>
          <w:rtl w:val="0"/>
          <w:lang w:val="en-US"/>
        </w:rPr>
        <w:t>Date:</w:t>
      </w:r>
      <w:r>
        <w:rPr>
          <w:rFonts w:ascii="Arial"/>
          <w:sz w:val="24"/>
          <w:szCs w:val="24"/>
          <w:rtl w:val="0"/>
          <w:lang w:val="en-US"/>
        </w:rPr>
        <w:t xml:space="preserve"> </w:t>
      </w:r>
      <w:r>
        <w:rPr>
          <w:rFonts w:ascii="Arial Bold"/>
          <w:color w:val="3366ff"/>
          <w:sz w:val="24"/>
          <w:szCs w:val="24"/>
          <w:u w:color="3366ff"/>
          <w:rtl w:val="0"/>
          <w:lang w:val="en-US"/>
        </w:rPr>
        <w:t>Week Nine (March 7)</w:t>
      </w:r>
    </w:p>
    <w:p>
      <w:pPr>
        <w:pStyle w:val="Body"/>
        <w:spacing w:before="100" w:after="100"/>
        <w:rPr>
          <w:rFonts w:ascii="Arial" w:cs="Arial" w:hAnsi="Arial" w:eastAsia="Arial"/>
        </w:rPr>
      </w:pPr>
      <w:r>
        <w:rPr>
          <w:rFonts w:ascii="Arial Bold"/>
          <w:sz w:val="24"/>
          <w:szCs w:val="24"/>
          <w:rtl w:val="0"/>
          <w:lang w:val="en-US"/>
        </w:rPr>
        <w:t>Topic</w:t>
      </w:r>
      <w:r>
        <w:rPr>
          <w:rFonts w:ascii="Arial"/>
          <w:sz w:val="24"/>
          <w:szCs w:val="24"/>
          <w:rtl w:val="0"/>
          <w:lang w:val="en-US"/>
        </w:rPr>
        <w:t>: Late Adulthood</w:t>
      </w:r>
    </w:p>
    <w:p>
      <w:pPr>
        <w:pStyle w:val="Body"/>
        <w:spacing w:before="100" w:after="100"/>
        <w:rPr>
          <w:rFonts w:ascii="Arial" w:cs="Arial" w:hAnsi="Arial" w:eastAsia="Arial"/>
        </w:rPr>
      </w:pPr>
      <w:r>
        <w:rPr>
          <w:rFonts w:ascii="Arial Bold"/>
          <w:sz w:val="24"/>
          <w:szCs w:val="24"/>
          <w:rtl w:val="0"/>
          <w:lang w:val="en-US"/>
        </w:rPr>
        <w:t>Readings</w:t>
      </w:r>
      <w:r>
        <w:rPr>
          <w:rFonts w:ascii="Arial"/>
          <w:sz w:val="24"/>
          <w:szCs w:val="24"/>
          <w:rtl w:val="0"/>
          <w:lang w:val="en-US"/>
        </w:rPr>
        <w:t>: Chapter 17,18 and Lecture</w:t>
      </w:r>
    </w:p>
    <w:p>
      <w:pPr>
        <w:pStyle w:val="Body"/>
        <w:rPr>
          <w:rFonts w:ascii="Arial" w:cs="Arial" w:hAnsi="Arial" w:eastAsia="Arial"/>
        </w:rPr>
      </w:pPr>
      <w:r>
        <w:rPr>
          <w:rFonts w:ascii="Arial"/>
          <w:sz w:val="24"/>
          <w:szCs w:val="24"/>
          <w:rtl w:val="0"/>
          <w:lang w:val="en-US"/>
        </w:rPr>
        <w:t>Writing Assignment to be place in the Drop Box and Class Participation in the form of discussion is required.</w:t>
      </w:r>
    </w:p>
    <w:p>
      <w:pPr>
        <w:pStyle w:val="Body"/>
        <w:spacing w:before="100" w:after="100"/>
        <w:rPr>
          <w:rFonts w:ascii="Arial Bold" w:cs="Arial Bold" w:hAnsi="Arial Bold" w:eastAsia="Arial Bold"/>
          <w:color w:val="ff0000"/>
          <w:sz w:val="24"/>
          <w:szCs w:val="24"/>
          <w:u w:color="ff0000"/>
          <w:rtl w:val="0"/>
        </w:rPr>
      </w:pPr>
      <w:r>
        <w:rPr>
          <w:rFonts w:ascii="Arial Bold"/>
          <w:color w:val="ff0000"/>
          <w:sz w:val="24"/>
          <w:szCs w:val="24"/>
          <w:u w:color="ff0000"/>
          <w:rtl w:val="0"/>
          <w:lang w:val="en-US"/>
        </w:rPr>
        <w:t>Final Reflection Journal Paper is due at the end of week nine.</w:t>
      </w:r>
    </w:p>
    <w:p>
      <w:pPr>
        <w:pStyle w:val="Body"/>
        <w:spacing w:before="100" w:after="100"/>
        <w:rPr>
          <w:rFonts w:ascii="Arial Bold" w:cs="Arial Bold" w:hAnsi="Arial Bold" w:eastAsia="Arial Bold"/>
          <w:color w:val="0066ff"/>
          <w:u w:color="0066ff"/>
        </w:rPr>
      </w:pPr>
      <w:r>
        <w:rPr>
          <w:rFonts w:ascii="Arial Bold"/>
          <w:sz w:val="24"/>
          <w:szCs w:val="24"/>
          <w:rtl w:val="0"/>
          <w:lang w:val="en-US"/>
        </w:rPr>
        <w:t>Date:</w:t>
      </w:r>
      <w:r>
        <w:rPr>
          <w:rFonts w:ascii="Arial"/>
          <w:sz w:val="24"/>
          <w:szCs w:val="24"/>
          <w:rtl w:val="0"/>
          <w:lang w:val="en-US"/>
        </w:rPr>
        <w:t xml:space="preserve"> </w:t>
      </w:r>
      <w:r>
        <w:rPr>
          <w:rFonts w:ascii="Arial Bold"/>
          <w:color w:val="0066ff"/>
          <w:sz w:val="24"/>
          <w:szCs w:val="24"/>
          <w:u w:color="0066ff"/>
          <w:rtl w:val="0"/>
          <w:lang w:val="en-US"/>
        </w:rPr>
        <w:t>Week 10 (March 14)</w:t>
      </w:r>
    </w:p>
    <w:p>
      <w:pPr>
        <w:pStyle w:val="Body"/>
        <w:spacing w:before="100" w:after="100"/>
        <w:rPr>
          <w:rFonts w:ascii="Arial" w:cs="Arial" w:hAnsi="Arial" w:eastAsia="Arial"/>
          <w:color w:val="000000"/>
          <w:u w:color="000000"/>
        </w:rPr>
      </w:pPr>
      <w:r>
        <w:rPr>
          <w:rFonts w:ascii="Arial Bold"/>
          <w:color w:val="000000"/>
          <w:sz w:val="24"/>
          <w:szCs w:val="24"/>
          <w:u w:color="000000"/>
          <w:rtl w:val="0"/>
          <w:lang w:val="en-US"/>
        </w:rPr>
        <w:t xml:space="preserve">Topic: </w:t>
      </w:r>
      <w:r>
        <w:rPr>
          <w:rFonts w:ascii="Arial"/>
          <w:color w:val="000000"/>
          <w:sz w:val="24"/>
          <w:szCs w:val="24"/>
          <w:u w:color="000000"/>
          <w:rtl w:val="0"/>
          <w:lang w:val="en-US"/>
        </w:rPr>
        <w:t>Death, Dying and Bereavement</w:t>
      </w:r>
    </w:p>
    <w:p>
      <w:pPr>
        <w:pStyle w:val="Body"/>
        <w:spacing w:before="100" w:after="100"/>
        <w:rPr>
          <w:rFonts w:ascii="Arial" w:cs="Arial" w:hAnsi="Arial" w:eastAsia="Arial"/>
          <w:color w:val="000000"/>
          <w:u w:color="000000"/>
        </w:rPr>
      </w:pPr>
      <w:r>
        <w:rPr>
          <w:rFonts w:ascii="Arial"/>
          <w:color w:val="000000"/>
          <w:sz w:val="24"/>
          <w:szCs w:val="24"/>
          <w:u w:color="000000"/>
          <w:rtl w:val="0"/>
          <w:lang w:val="en-US"/>
        </w:rPr>
        <w:t>Readings: Chapters 19 and Lecture</w:t>
      </w:r>
    </w:p>
    <w:p>
      <w:pPr>
        <w:pStyle w:val="Body"/>
        <w:rPr>
          <w:rFonts w:ascii="Arial Bold" w:cs="Arial Bold" w:hAnsi="Arial Bold" w:eastAsia="Arial Bold"/>
        </w:rPr>
      </w:pPr>
      <w:r>
        <w:rPr>
          <w:rFonts w:ascii="Arial"/>
          <w:sz w:val="24"/>
          <w:szCs w:val="24"/>
          <w:rtl w:val="0"/>
          <w:lang w:val="en-US"/>
        </w:rPr>
        <w:t xml:space="preserve">Writing Assignment to be place in the Drop Box and Class Participation in the form of discussion is required. </w:t>
      </w:r>
      <w:r>
        <w:rPr>
          <w:rFonts w:ascii="Arial Bold"/>
          <w:sz w:val="24"/>
          <w:szCs w:val="24"/>
          <w:rtl w:val="0"/>
          <w:lang w:val="en-US"/>
        </w:rPr>
        <w:t>As this is the last week, the discussion will close out on March 20th, and your final assignment is due on March 23rd.</w:t>
      </w:r>
    </w:p>
    <w:p>
      <w:pPr>
        <w:pStyle w:val="Body"/>
        <w:spacing w:before="100" w:after="100"/>
        <w:rPr>
          <w:rFonts w:ascii="Arial Bold" w:cs="Arial Bold" w:hAnsi="Arial Bold" w:eastAsia="Arial Bold"/>
          <w:color w:val="ff0000"/>
          <w:u w:color="ff0000"/>
        </w:rPr>
      </w:pPr>
    </w:p>
    <w:p>
      <w:pPr>
        <w:pStyle w:val="Body"/>
        <w:spacing w:before="100" w:after="100"/>
        <w:rPr>
          <w:rFonts w:ascii="Arial Bold" w:cs="Arial Bold" w:hAnsi="Arial Bold" w:eastAsia="Arial Bold"/>
          <w:color w:val="ff0000"/>
          <w:sz w:val="24"/>
          <w:szCs w:val="24"/>
          <w:u w:color="ff0000"/>
          <w:rtl w:val="0"/>
        </w:rPr>
      </w:pPr>
      <w:r>
        <w:rPr>
          <w:rFonts w:ascii="Arial Bold"/>
          <w:color w:val="ff0000"/>
          <w:sz w:val="24"/>
          <w:szCs w:val="24"/>
          <w:u w:color="ff0000"/>
          <w:rtl w:val="0"/>
          <w:lang w:val="en-US"/>
        </w:rPr>
        <w:t>Final Exam: The password will be mailed to you, and you will have a one-time access to the exam at your discretion. You will be given four hours to complete the exam. The dates the exam will be open and available will be sent with you password.</w:t>
      </w:r>
    </w:p>
    <w:p>
      <w:pPr>
        <w:pStyle w:val="Body"/>
        <w:spacing w:before="100" w:after="100"/>
        <w:rPr>
          <w:rFonts w:ascii="Arial Bold" w:cs="Arial Bold" w:hAnsi="Arial Bold" w:eastAsia="Arial Bold"/>
          <w:color w:val="ff0000"/>
          <w:u w:color="ff0000"/>
        </w:rPr>
      </w:pPr>
    </w:p>
    <w:p>
      <w:pPr>
        <w:pStyle w:val="Body"/>
        <w:spacing w:before="100" w:after="100"/>
        <w:rPr>
          <w:rFonts w:ascii="Arial" w:cs="Arial" w:hAnsi="Arial" w:eastAsia="Arial"/>
          <w:color w:val="000000"/>
          <w:u w:color="000000"/>
        </w:rPr>
      </w:pPr>
      <w:r>
        <w:rPr>
          <w:rFonts w:ascii="Arial"/>
          <w:color w:val="000000"/>
          <w:sz w:val="24"/>
          <w:szCs w:val="24"/>
          <w:u w:color="000000"/>
          <w:shd w:val="clear" w:color="auto" w:fill="ffff00"/>
          <w:rtl w:val="0"/>
          <w:lang w:val="en-US"/>
        </w:rPr>
        <w:t>IF YOU HAVE ANY QUESTIONS ABOUT THIS SYLLABUS, THE GRADING OR THE POLICIES ASK NOW.</w:t>
      </w:r>
    </w:p>
    <w:p>
      <w:pPr>
        <w:pStyle w:val="Title"/>
        <w:rPr>
          <w:rFonts w:ascii="Arial Bold" w:cs="Arial Bold" w:hAnsi="Arial Bold" w:eastAsia="Arial Bold"/>
          <w:color w:val="000000"/>
          <w:u w:color="000000"/>
        </w:rPr>
      </w:pPr>
    </w:p>
    <w:p>
      <w:pPr>
        <w:pStyle w:val="Title"/>
        <w:rPr>
          <w:rFonts w:ascii="Arial Bold" w:cs="Arial Bold" w:hAnsi="Arial Bold" w:eastAsia="Arial Bold"/>
          <w:color w:val="000000"/>
          <w:u w:color="000000"/>
        </w:rPr>
      </w:pPr>
    </w:p>
    <w:p>
      <w:pPr>
        <w:pStyle w:val="Body"/>
        <w:spacing w:before="100" w:after="100"/>
        <w:rPr>
          <w:rFonts w:ascii="Arial" w:cs="Arial" w:hAnsi="Arial" w:eastAsia="Arial"/>
        </w:rPr>
      </w:pPr>
      <w:r>
        <w:rPr>
          <w:rFonts w:hAnsi="Arial" w:hint="default"/>
          <w:sz w:val="24"/>
          <w:szCs w:val="24"/>
          <w:rtl w:val="0"/>
          <w:lang w:val="en-US"/>
        </w:rPr>
        <w:t> </w:t>
      </w:r>
    </w:p>
    <w:p>
      <w:pPr>
        <w:pStyle w:val="Body"/>
        <w:tabs>
          <w:tab w:val="left" w:pos="1080"/>
        </w:tabs>
        <w:bidi w:val="0"/>
        <w:spacing w:before="100" w:after="100"/>
        <w:ind w:left="0" w:right="0" w:firstLine="0"/>
        <w:jc w:val="left"/>
        <w:rPr>
          <w:rtl w:val="0"/>
        </w:rPr>
      </w:pPr>
      <w:r>
        <w:rPr>
          <w:rFonts w:ascii="Arial" w:cs="Arial" w:hAnsi="Arial" w:eastAsia="Arial"/>
          <w:color w:val="000099"/>
          <w:position w:val="0"/>
          <w:sz w:val="24"/>
          <w:szCs w:val="24"/>
          <w:u w:color="000099"/>
          <w:rtl w:val="0"/>
        </w:rPr>
      </w:r>
    </w:p>
    <w:sectPr>
      <w:headerReference w:type="default" r:id="rId6"/>
      <w:footerReference w:type="default" r:id="rId7"/>
      <w:pgSz w:w="12240" w:h="15840" w:orient="portrait"/>
      <w:pgMar w:top="1440" w:right="1800" w:bottom="1440" w:left="180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Cambria">
    <w:charset w:val="00"/>
    <w:family w:val="roman"/>
    <w:pitch w:val="default"/>
  </w:font>
  <w:font w:name="Arial Bold">
    <w:charset w:val="00"/>
    <w:family w:val="roman"/>
    <w:pitch w:val="default"/>
  </w:font>
  <w:font w:name="Calibri">
    <w:charset w:val="00"/>
    <w:family w:val="roman"/>
    <w:pitch w:val="default"/>
  </w:font>
  <w:font w:name="Times New Roman Bold">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1"/>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w:name w:val="Body"/>
    <w:next w:val="Body"/>
    <w:pPr>
      <w:keepNext w:val="0"/>
      <w:keepLines w:val="0"/>
      <w:pageBreakBefore w:val="0"/>
      <w:widowControl w:val="1"/>
      <w:pBdr>
        <w:top w:val="nil"/>
        <w:left w:val="nil"/>
        <w:bottom w:val="nil"/>
        <w:right w:val="nil"/>
      </w:pBdr>
      <w:shd w:val="clear" w:color="auto" w:fill="auto"/>
      <w:suppressAutoHyphens w:val="0"/>
      <w:bidi w:val="0"/>
      <w:spacing w:before="0" w:after="0" w:line="240" w:lineRule="auto"/>
      <w:ind w:left="0" w:right="0" w:firstLine="0"/>
      <w:jc w:val="left"/>
      <w:outlineLvl w:val="9"/>
    </w:pPr>
    <w:rPr>
      <w:rFonts w:ascii="Times New Roman"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color="000000"/>
      <w:vertAlign w:val="baseline"/>
    </w:rPr>
  </w:style>
  <w:style w:type="character" w:styleId="None">
    <w:name w:val="None"/>
  </w:style>
  <w:style w:type="character" w:styleId="Hyperlink.0">
    <w:name w:val="Hyperlink.0"/>
    <w:basedOn w:val="None"/>
    <w:next w:val="Hyperlink.0"/>
    <w:rPr>
      <w:rFonts w:ascii="Arial Bold" w:cs="Arial Bold" w:hAnsi="Arial Bold" w:eastAsia="Arial Bold"/>
      <w:color w:val="0000ff"/>
      <w:sz w:val="24"/>
      <w:szCs w:val="24"/>
      <w:u w:val="single" w:color="0000ff"/>
      <w:lang w:val="en-US"/>
    </w:rPr>
  </w:style>
  <w:style w:type="paragraph" w:styleId="List Paragraph">
    <w:name w:val="List Paragraph"/>
    <w:next w:val="List Paragraph"/>
    <w:pPr>
      <w:keepNext w:val="0"/>
      <w:keepLines w:val="0"/>
      <w:pageBreakBefore w:val="0"/>
      <w:widowControl w:val="1"/>
      <w:pBdr>
        <w:top w:val="nil"/>
        <w:left w:val="nil"/>
        <w:bottom w:val="nil"/>
        <w:right w:val="nil"/>
      </w:pBdr>
      <w:shd w:val="clear" w:color="auto" w:fill="auto"/>
      <w:suppressAutoHyphens w:val="0"/>
      <w:bidi w:val="0"/>
      <w:spacing w:before="0" w:after="200" w:line="276" w:lineRule="auto"/>
      <w:ind w:left="72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Title">
    <w:name w:val="Title"/>
    <w:next w:val="Title"/>
    <w:pPr>
      <w:keepNext w:val="0"/>
      <w:keepLines w:val="0"/>
      <w:pageBreakBefore w:val="0"/>
      <w:widowControl w:val="1"/>
      <w:pBdr>
        <w:top w:val="nil"/>
        <w:left w:val="nil"/>
        <w:bottom w:val="nil"/>
        <w:right w:val="nil"/>
      </w:pBdr>
      <w:shd w:val="clear" w:color="auto" w:fill="auto"/>
      <w:suppressAutoHyphens w:val="0"/>
      <w:bidi w:val="0"/>
      <w:spacing w:before="0" w:after="0" w:line="240" w:lineRule="auto"/>
      <w:ind w:left="0" w:right="0" w:firstLine="0"/>
      <w:jc w:val="center"/>
      <w:outlineLvl w:val="9"/>
    </w:pPr>
    <w:rPr>
      <w:rFonts w:ascii="Times New Roman Bold" w:cs="Times New Roman Bold" w:hAnsi="Times New Roman Bold" w:eastAsia="Times New Roman Bold"/>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yperlink" Target="http://www.chaminade.ecollege.com/" TargetMode="External"/><Relationship Id="rId5" Type="http://schemas.openxmlformats.org/officeDocument/2006/relationships/hyperlink" Target="http://www.mypearsonstore.com/bookstore/development-through-the-lifespan-plus-new-mydevelopmentlab-0205968988" TargetMode="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Times New Roman Bold"/>
        <a:ea typeface="Times New Roman Bold"/>
        <a:cs typeface="Times New Roman Bold"/>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