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527" w:rsidRDefault="00681527" w:rsidP="00681527">
      <w:pPr>
        <w:ind w:left="2160" w:firstLine="720"/>
        <w:rPr>
          <w:rFonts w:asciiTheme="majorHAnsi" w:eastAsia="Calibri" w:hAnsiTheme="majorHAnsi" w:cs="Times New Roman"/>
        </w:rPr>
      </w:pP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University of Honolulu             </w:t>
      </w:r>
    </w:p>
    <w:p w:rsidR="00681527" w:rsidRDefault="00681527" w:rsidP="00681527">
      <w:pPr>
        <w:rPr>
          <w:rFonts w:asciiTheme="majorHAnsi" w:eastAsia="Calibri" w:hAnsiTheme="majorHAnsi" w:cs="Times New Roman"/>
        </w:rPr>
      </w:pPr>
      <w:r>
        <w:rPr>
          <w:rFonts w:asciiTheme="majorHAnsi" w:eastAsia="Calibri" w:hAnsiTheme="majorHAnsi" w:cs="Times New Roman"/>
        </w:rPr>
        <w:t xml:space="preserve">                                            </w:t>
      </w:r>
      <w:r>
        <w:rPr>
          <w:rFonts w:asciiTheme="majorHAnsi" w:eastAsia="Calibri" w:hAnsiTheme="majorHAnsi" w:cs="Times New Roman"/>
          <w:b/>
        </w:rPr>
        <w:t>ED 321 Elementary Language Arts Methods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4490"/>
      </w:tblGrid>
      <w:tr w:rsidR="00681527" w:rsidTr="00681527">
        <w:tc>
          <w:tcPr>
            <w:tcW w:w="499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Semester/Year     </w:t>
            </w:r>
            <w:r>
              <w:rPr>
                <w:rFonts w:asciiTheme="majorHAnsi" w:eastAsia="Calibri" w:hAnsiTheme="majorHAnsi" w:cs="Times New Roman"/>
              </w:rPr>
              <w:t>Spring 201</w:t>
            </w:r>
            <w:r w:rsidR="00FA7F42">
              <w:rPr>
                <w:rFonts w:asciiTheme="majorHAnsi" w:eastAsia="Calibri" w:hAnsiTheme="majorHAnsi" w:cs="Times New Roman"/>
              </w:rPr>
              <w:t>6</w:t>
            </w:r>
            <w:r>
              <w:rPr>
                <w:rFonts w:asciiTheme="majorHAnsi" w:eastAsia="Calibri" w:hAnsiTheme="majorHAnsi" w:cs="Times New Roman"/>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Instructor: </w:t>
            </w:r>
            <w:r>
              <w:rPr>
                <w:rFonts w:asciiTheme="majorHAnsi" w:eastAsia="Calibri" w:hAnsiTheme="majorHAnsi" w:cs="Times New Roman"/>
              </w:rPr>
              <w:t>Dr. Margaret Mize</w:t>
            </w:r>
          </w:p>
        </w:tc>
      </w:tr>
      <w:tr w:rsidR="00681527" w:rsidTr="00681527">
        <w:tc>
          <w:tcPr>
            <w:tcW w:w="499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rPr>
            </w:pPr>
            <w:r>
              <w:rPr>
                <w:rFonts w:asciiTheme="majorHAnsi" w:eastAsia="Calibri" w:hAnsiTheme="majorHAnsi" w:cs="Times New Roman"/>
                <w:b/>
              </w:rPr>
              <w:t xml:space="preserve">Course# , Credits: </w:t>
            </w:r>
            <w:r>
              <w:rPr>
                <w:rFonts w:asciiTheme="majorHAnsi" w:eastAsia="Calibri" w:hAnsiTheme="majorHAnsi" w:cs="Times New Roman"/>
              </w:rPr>
              <w:t>ED 321,</w:t>
            </w:r>
            <w:r>
              <w:rPr>
                <w:rFonts w:asciiTheme="majorHAnsi" w:eastAsia="Calibri" w:hAnsiTheme="majorHAnsi" w:cs="Times New Roman"/>
                <w:b/>
              </w:rPr>
              <w:t xml:space="preserve"> </w:t>
            </w:r>
            <w:r>
              <w:rPr>
                <w:rFonts w:asciiTheme="majorHAnsi" w:eastAsia="Calibri" w:hAnsiTheme="majorHAnsi" w:cs="Times New Roman"/>
              </w:rPr>
              <w:t>3 credits</w:t>
            </w:r>
          </w:p>
        </w:tc>
        <w:tc>
          <w:tcPr>
            <w:tcW w:w="457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Email:   </w:t>
            </w:r>
            <w:r>
              <w:rPr>
                <w:rFonts w:asciiTheme="majorHAnsi" w:eastAsia="Calibri" w:hAnsiTheme="majorHAnsi" w:cs="Times New Roman"/>
              </w:rPr>
              <w:t>mmize@chaminade.edu</w:t>
            </w:r>
          </w:p>
        </w:tc>
      </w:tr>
      <w:tr w:rsidR="00681527" w:rsidTr="00681527">
        <w:tc>
          <w:tcPr>
            <w:tcW w:w="499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Class Title: </w:t>
            </w:r>
            <w:r>
              <w:rPr>
                <w:rFonts w:asciiTheme="majorHAnsi" w:eastAsia="Calibri" w:hAnsiTheme="majorHAnsi" w:cs="Times New Roman"/>
              </w:rPr>
              <w:t>Elementary Language Arts II</w:t>
            </w:r>
          </w:p>
        </w:tc>
        <w:tc>
          <w:tcPr>
            <w:tcW w:w="457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Telephone: </w:t>
            </w:r>
            <w:r>
              <w:rPr>
                <w:rFonts w:asciiTheme="majorHAnsi" w:eastAsia="Calibri" w:hAnsiTheme="majorHAnsi" w:cs="Times New Roman"/>
              </w:rPr>
              <w:t>808-739-4613</w:t>
            </w:r>
          </w:p>
        </w:tc>
      </w:tr>
      <w:tr w:rsidR="00681527" w:rsidTr="00681527">
        <w:tc>
          <w:tcPr>
            <w:tcW w:w="499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Course Format: </w:t>
            </w:r>
            <w:r w:rsidR="004E3C28">
              <w:rPr>
                <w:rFonts w:asciiTheme="majorHAnsi" w:eastAsia="Calibri" w:hAnsiTheme="majorHAnsi" w:cs="Times New Roman"/>
              </w:rPr>
              <w:t xml:space="preserve">On-ground (augmented on </w:t>
            </w:r>
            <w:r w:rsidR="002B1103">
              <w:rPr>
                <w:rFonts w:asciiTheme="majorHAnsi" w:eastAsia="Calibri" w:hAnsiTheme="majorHAnsi" w:cs="Times New Roman"/>
              </w:rPr>
              <w:t>C</w:t>
            </w:r>
            <w:r w:rsidR="004E3C28">
              <w:rPr>
                <w:rFonts w:asciiTheme="majorHAnsi" w:eastAsia="Calibri" w:hAnsiTheme="majorHAnsi" w:cs="Times New Roman"/>
              </w:rPr>
              <w:t>ampus)</w:t>
            </w:r>
            <w:r>
              <w:rPr>
                <w:rFonts w:asciiTheme="majorHAnsi" w:eastAsia="Calibri" w:hAnsiTheme="majorHAnsi" w:cs="Times New Roman"/>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rPr>
            </w:pPr>
            <w:r>
              <w:rPr>
                <w:rFonts w:asciiTheme="majorHAnsi" w:eastAsia="Calibri" w:hAnsiTheme="majorHAnsi" w:cs="Times New Roman"/>
                <w:b/>
              </w:rPr>
              <w:t xml:space="preserve">Office Hours: </w:t>
            </w:r>
            <w:r>
              <w:rPr>
                <w:rFonts w:asciiTheme="majorHAnsi" w:eastAsia="Calibri" w:hAnsiTheme="majorHAnsi" w:cs="Times New Roman"/>
              </w:rPr>
              <w:t xml:space="preserve"> By appointment any day</w:t>
            </w:r>
          </w:p>
        </w:tc>
      </w:tr>
      <w:tr w:rsidR="00681527" w:rsidTr="00681527">
        <w:tc>
          <w:tcPr>
            <w:tcW w:w="499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Class Location: </w:t>
            </w:r>
            <w:r>
              <w:rPr>
                <w:rFonts w:asciiTheme="majorHAnsi" w:eastAsia="Calibri" w:hAnsiTheme="majorHAnsi" w:cs="Times New Roman"/>
              </w:rPr>
              <w:t>Brogan 101</w:t>
            </w:r>
          </w:p>
        </w:tc>
        <w:tc>
          <w:tcPr>
            <w:tcW w:w="457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 xml:space="preserve">Office Location:  </w:t>
            </w:r>
            <w:r>
              <w:rPr>
                <w:rFonts w:asciiTheme="majorHAnsi" w:eastAsia="Calibri" w:hAnsiTheme="majorHAnsi" w:cs="Times New Roman"/>
              </w:rPr>
              <w:t>Brogan 116</w:t>
            </w:r>
          </w:p>
        </w:tc>
      </w:tr>
      <w:tr w:rsidR="00681527" w:rsidTr="00681527">
        <w:tc>
          <w:tcPr>
            <w:tcW w:w="4998" w:type="dxa"/>
            <w:tcBorders>
              <w:top w:val="single" w:sz="4" w:space="0" w:color="auto"/>
              <w:left w:val="single" w:sz="4" w:space="0" w:color="auto"/>
              <w:bottom w:val="single" w:sz="4" w:space="0" w:color="auto"/>
              <w:right w:val="single" w:sz="4" w:space="0" w:color="auto"/>
            </w:tcBorders>
          </w:tcPr>
          <w:p w:rsidR="002E41CB" w:rsidRPr="004E3C28" w:rsidRDefault="00681527" w:rsidP="002E41CB">
            <w:pPr>
              <w:rPr>
                <w:rFonts w:asciiTheme="majorHAnsi" w:eastAsia="Calibri" w:hAnsiTheme="majorHAnsi" w:cs="Times New Roman"/>
              </w:rPr>
            </w:pPr>
            <w:r>
              <w:rPr>
                <w:rFonts w:asciiTheme="majorHAnsi" w:eastAsia="Calibri" w:hAnsiTheme="majorHAnsi" w:cs="Times New Roman"/>
                <w:b/>
              </w:rPr>
              <w:t xml:space="preserve">Class Time/Day:  </w:t>
            </w:r>
            <w:proofErr w:type="spellStart"/>
            <w:r w:rsidR="002E41CB">
              <w:rPr>
                <w:rFonts w:asciiTheme="majorHAnsi" w:eastAsia="Calibri" w:hAnsiTheme="majorHAnsi" w:cs="Times New Roman"/>
              </w:rPr>
              <w:t>TTh</w:t>
            </w:r>
            <w:proofErr w:type="spellEnd"/>
            <w:r w:rsidR="002E41CB">
              <w:rPr>
                <w:rFonts w:asciiTheme="majorHAnsi" w:eastAsia="Calibri" w:hAnsiTheme="majorHAnsi" w:cs="Times New Roman"/>
              </w:rPr>
              <w:t xml:space="preserve">, 10-11:20am / Jan 11-May 5 </w:t>
            </w:r>
          </w:p>
        </w:tc>
        <w:tc>
          <w:tcPr>
            <w:tcW w:w="4578"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rPr>
            </w:pPr>
            <w:r>
              <w:rPr>
                <w:rFonts w:asciiTheme="majorHAnsi" w:eastAsia="Calibri" w:hAnsiTheme="majorHAnsi" w:cs="Times New Roman"/>
                <w:b/>
              </w:rPr>
              <w:t xml:space="preserve">O&amp;P Requirement: </w:t>
            </w:r>
            <w:r w:rsidR="004E3C28">
              <w:rPr>
                <w:rFonts w:asciiTheme="majorHAnsi" w:eastAsia="Calibri" w:hAnsiTheme="majorHAnsi" w:cs="Times New Roman"/>
              </w:rPr>
              <w:t xml:space="preserve">  8 hours in a</w:t>
            </w:r>
            <w:r>
              <w:rPr>
                <w:rFonts w:asciiTheme="majorHAnsi" w:eastAsia="Calibri" w:hAnsiTheme="majorHAnsi" w:cs="Times New Roman"/>
              </w:rPr>
              <w:t xml:space="preserve"> 3-5 classroom</w:t>
            </w:r>
          </w:p>
        </w:tc>
      </w:tr>
      <w:tr w:rsidR="00681527" w:rsidTr="00681527">
        <w:tc>
          <w:tcPr>
            <w:tcW w:w="9576" w:type="dxa"/>
            <w:gridSpan w:val="2"/>
            <w:tcBorders>
              <w:top w:val="single" w:sz="4" w:space="0" w:color="auto"/>
              <w:left w:val="single" w:sz="4" w:space="0" w:color="auto"/>
              <w:bottom w:val="single" w:sz="4" w:space="0" w:color="auto"/>
              <w:right w:val="single" w:sz="4" w:space="0" w:color="auto"/>
            </w:tcBorders>
            <w:hideMark/>
          </w:tcPr>
          <w:p w:rsidR="00681527" w:rsidRDefault="00681527" w:rsidP="00681527">
            <w:pPr>
              <w:autoSpaceDE w:val="0"/>
              <w:autoSpaceDN w:val="0"/>
              <w:adjustRightInd w:val="0"/>
              <w:spacing w:after="0" w:line="240" w:lineRule="auto"/>
              <w:rPr>
                <w:rFonts w:asciiTheme="majorHAnsi" w:hAnsiTheme="majorHAnsi"/>
              </w:rPr>
            </w:pPr>
            <w:r>
              <w:rPr>
                <w:rFonts w:asciiTheme="majorHAnsi" w:eastAsia="Calibri" w:hAnsiTheme="majorHAnsi" w:cs="Times New Roman"/>
                <w:b/>
              </w:rPr>
              <w:t xml:space="preserve">Textbook:  </w:t>
            </w:r>
            <w:r>
              <w:rPr>
                <w:rFonts w:asciiTheme="majorHAnsi" w:hAnsiTheme="majorHAnsi"/>
              </w:rPr>
              <w:t xml:space="preserve">Tompkins, Gail E. (2016). </w:t>
            </w:r>
            <w:r>
              <w:rPr>
                <w:rFonts w:asciiTheme="majorHAnsi" w:hAnsiTheme="majorHAnsi"/>
                <w:i/>
              </w:rPr>
              <w:t xml:space="preserve">Language Arts: Patterns of Practice, </w:t>
            </w:r>
            <w:r>
              <w:rPr>
                <w:rFonts w:asciiTheme="majorHAnsi" w:hAnsiTheme="majorHAnsi"/>
              </w:rPr>
              <w:t>9</w:t>
            </w:r>
            <w:r w:rsidRPr="00F84356">
              <w:rPr>
                <w:rFonts w:asciiTheme="majorHAnsi" w:hAnsiTheme="majorHAnsi"/>
                <w:vertAlign w:val="superscript"/>
              </w:rPr>
              <w:t>th</w:t>
            </w:r>
            <w:r>
              <w:rPr>
                <w:rFonts w:asciiTheme="majorHAnsi" w:hAnsiTheme="majorHAnsi"/>
              </w:rPr>
              <w:t xml:space="preserve"> ed. Pearson, Boston, </w:t>
            </w:r>
            <w:proofErr w:type="gramStart"/>
            <w:r>
              <w:rPr>
                <w:rFonts w:asciiTheme="majorHAnsi" w:hAnsiTheme="majorHAnsi"/>
              </w:rPr>
              <w:t>MA  ISBN</w:t>
            </w:r>
            <w:proofErr w:type="gramEnd"/>
            <w:r>
              <w:rPr>
                <w:rFonts w:asciiTheme="majorHAnsi" w:hAnsiTheme="majorHAnsi"/>
              </w:rPr>
              <w:t xml:space="preserve"> 10-013-384662-8 with</w:t>
            </w:r>
            <w:r w:rsidRPr="009217EB">
              <w:rPr>
                <w:rFonts w:asciiTheme="majorHAnsi" w:hAnsiTheme="majorHAnsi"/>
              </w:rPr>
              <w:t xml:space="preserve"> </w:t>
            </w:r>
            <w:proofErr w:type="spellStart"/>
            <w:r w:rsidRPr="009217EB">
              <w:rPr>
                <w:rFonts w:asciiTheme="majorHAnsi" w:hAnsiTheme="majorHAnsi"/>
              </w:rPr>
              <w:t>eText</w:t>
            </w:r>
            <w:proofErr w:type="spellEnd"/>
            <w:r>
              <w:rPr>
                <w:rFonts w:asciiTheme="majorHAnsi" w:hAnsiTheme="majorHAnsi"/>
              </w:rPr>
              <w:t xml:space="preserve">   Course ID </w:t>
            </w:r>
            <w:r w:rsidRPr="009217EB">
              <w:rPr>
                <w:rFonts w:asciiTheme="majorHAnsi" w:hAnsiTheme="majorHAnsi"/>
              </w:rPr>
              <w:t>is: Mize00006371eb</w:t>
            </w:r>
            <w:r w:rsidR="002E41CB">
              <w:rPr>
                <w:rFonts w:asciiTheme="majorHAnsi" w:hAnsiTheme="majorHAnsi"/>
              </w:rPr>
              <w:t>. Registration required.</w:t>
            </w:r>
          </w:p>
          <w:p w:rsidR="00681527" w:rsidRDefault="00681527" w:rsidP="00681527">
            <w:pPr>
              <w:autoSpaceDE w:val="0"/>
              <w:autoSpaceDN w:val="0"/>
              <w:adjustRightInd w:val="0"/>
              <w:spacing w:after="0" w:line="240" w:lineRule="auto"/>
              <w:rPr>
                <w:rFonts w:asciiTheme="majorHAnsi" w:eastAsia="Calibri" w:hAnsiTheme="majorHAnsi" w:cs="Times New Roman"/>
              </w:rPr>
            </w:pPr>
          </w:p>
        </w:tc>
      </w:tr>
    </w:tbl>
    <w:p w:rsidR="00681527" w:rsidRDefault="00681527" w:rsidP="00681527">
      <w:pPr>
        <w:rPr>
          <w:rFonts w:asciiTheme="majorHAnsi" w:eastAsia="Calibri" w:hAnsiTheme="majorHAnsi" w:cs="Times New Roman"/>
          <w:b/>
        </w:rPr>
      </w:pPr>
    </w:p>
    <w:p w:rsidR="00681527" w:rsidRDefault="00681527" w:rsidP="00681527">
      <w:pPr>
        <w:rPr>
          <w:rFonts w:asciiTheme="majorHAnsi" w:eastAsia="Calibri" w:hAnsiTheme="majorHAnsi" w:cs="Times New Roman"/>
          <w:b/>
          <w:u w:val="single"/>
        </w:rPr>
      </w:pPr>
      <w:r>
        <w:rPr>
          <w:rFonts w:asciiTheme="majorHAnsi" w:eastAsia="Calibri" w:hAnsiTheme="majorHAnsi" w:cs="Times New Roman"/>
          <w:b/>
          <w:u w:val="single"/>
        </w:rPr>
        <w:t xml:space="preserve">Catalog Description: </w:t>
      </w:r>
      <w:r>
        <w:rPr>
          <w:rFonts w:asciiTheme="majorHAnsi" w:hAnsiTheme="majorHAnsi" w:cs="Times New Roman"/>
        </w:rPr>
        <w:t xml:space="preserve">This course guides the students in exploring the meaning of literacy and how it is taught with research-based strategies. Topics include a comprehensive view of the development of reading and writing in upper elementary grades; the role of oral language, culture, and new literacies; creating a literate environment; teaching English Language Learners; content area reading; and vocabulary development.  Another focus is developing expertise in using children’s literature to support learning in all areas of language arts: </w:t>
      </w:r>
      <w:r>
        <w:rPr>
          <w:rFonts w:asciiTheme="majorHAnsi" w:eastAsia="Calibri" w:hAnsiTheme="majorHAnsi" w:cs="Arial"/>
          <w:color w:val="000000"/>
        </w:rPr>
        <w:t>reading, writing, speaking and listening. The emphasis is on upper elementary language arts</w:t>
      </w:r>
      <w:r w:rsidR="004E3C28">
        <w:rPr>
          <w:rFonts w:asciiTheme="majorHAnsi" w:eastAsia="Calibri" w:hAnsiTheme="majorHAnsi" w:cs="Arial"/>
          <w:color w:val="000000"/>
        </w:rPr>
        <w:t>, grades 3-5 (or 6)</w:t>
      </w:r>
      <w:r>
        <w:rPr>
          <w:rFonts w:asciiTheme="majorHAnsi" w:eastAsia="Calibri" w:hAnsiTheme="majorHAnsi" w:cs="Arial"/>
          <w:color w:val="000000"/>
        </w:rPr>
        <w:t>.</w:t>
      </w:r>
    </w:p>
    <w:p w:rsidR="00681527" w:rsidRPr="004E3C28" w:rsidRDefault="00681527" w:rsidP="004E3C28">
      <w:pPr>
        <w:rPr>
          <w:rFonts w:asciiTheme="majorHAnsi" w:eastAsia="Calibri" w:hAnsiTheme="majorHAnsi" w:cs="Times New Roman"/>
          <w:b/>
        </w:rPr>
      </w:pPr>
      <w:proofErr w:type="spellStart"/>
      <w:r>
        <w:rPr>
          <w:rFonts w:asciiTheme="majorHAnsi" w:eastAsia="Calibri" w:hAnsiTheme="majorHAnsi" w:cs="Times New Roman"/>
          <w:b/>
          <w:u w:val="single"/>
        </w:rPr>
        <w:t>Chaminade</w:t>
      </w:r>
      <w:proofErr w:type="spellEnd"/>
      <w:r>
        <w:rPr>
          <w:rFonts w:asciiTheme="majorHAnsi" w:eastAsia="Calibri" w:hAnsiTheme="majorHAnsi" w:cs="Times New Roman"/>
          <w:b/>
          <w:u w:val="single"/>
        </w:rPr>
        <w:t xml:space="preserve"> University Mission Statement</w:t>
      </w:r>
      <w:r>
        <w:rPr>
          <w:rFonts w:asciiTheme="majorHAnsi" w:eastAsia="Calibri" w:hAnsiTheme="majorHAnsi" w:cs="Times New Roman"/>
          <w:b/>
        </w:rPr>
        <w:t xml:space="preserve">: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University offers its student an education in a collaborative learning environment that prepares them for life, work and service.  Guided by its Catholic, </w:t>
      </w:r>
      <w:proofErr w:type="spellStart"/>
      <w:r>
        <w:rPr>
          <w:rFonts w:asciiTheme="majorHAnsi" w:eastAsia="Calibri" w:hAnsiTheme="majorHAnsi" w:cs="Times New Roman"/>
        </w:rPr>
        <w:t>Marianist</w:t>
      </w:r>
      <w:proofErr w:type="spellEnd"/>
      <w:r>
        <w:rPr>
          <w:rFonts w:asciiTheme="majorHAnsi" w:eastAsia="Calibri" w:hAnsiTheme="majorHAnsi" w:cs="Times New Roman"/>
        </w:rPr>
        <w:t xml:space="preserve"> and liberal arts educational traditions,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681527" w:rsidRDefault="00681527" w:rsidP="00681527">
      <w:pPr>
        <w:spacing w:after="0" w:line="240" w:lineRule="auto"/>
        <w:rPr>
          <w:rFonts w:asciiTheme="majorHAnsi" w:eastAsia="Cambria" w:hAnsiTheme="majorHAnsi" w:cs="Times New Roman"/>
          <w:b/>
          <w:u w:val="single"/>
        </w:rPr>
      </w:pPr>
      <w:r>
        <w:rPr>
          <w:rFonts w:asciiTheme="majorHAnsi" w:eastAsia="Cambria" w:hAnsiTheme="majorHAnsi" w:cs="Times New Roman"/>
          <w:b/>
          <w:u w:val="single"/>
        </w:rPr>
        <w:t xml:space="preserve">Conceptual Framework: </w:t>
      </w:r>
      <w:r>
        <w:rPr>
          <w:rFonts w:asciiTheme="majorHAnsi" w:eastAsia="Cambria" w:hAnsiTheme="majorHAnsi" w:cs="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eastAsia="Cambria" w:hAnsiTheme="majorHAnsi" w:cs="Times New Roman"/>
        </w:rPr>
        <w:t>Chaminade</w:t>
      </w:r>
      <w:proofErr w:type="spellEnd"/>
      <w:r>
        <w:rPr>
          <w:rFonts w:asciiTheme="majorHAnsi" w:eastAsia="Cambria" w:hAnsiTheme="majorHAnsi" w:cs="Times New Roman"/>
        </w:rPr>
        <w:t xml:space="preserve"> University. These values and beliefs are based on the Catholic </w:t>
      </w:r>
      <w:proofErr w:type="spellStart"/>
      <w:r>
        <w:rPr>
          <w:rFonts w:asciiTheme="majorHAnsi" w:eastAsia="Cambria" w:hAnsiTheme="majorHAnsi" w:cs="Times New Roman"/>
        </w:rPr>
        <w:t>Marianist</w:t>
      </w:r>
      <w:proofErr w:type="spellEnd"/>
      <w:r>
        <w:rPr>
          <w:rFonts w:asciiTheme="majorHAnsi" w:eastAsia="Cambria" w:hAnsiTheme="majorHAnsi" w:cs="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TEAC standards for effective teaching by demonstrating professional dispositions and empathy, content knowledge, and the pedagogical/leadership skills to work effectively work with a diverse community of learners.</w:t>
      </w:r>
    </w:p>
    <w:p w:rsidR="004E3C28" w:rsidRDefault="004E3C28" w:rsidP="00681527">
      <w:pPr>
        <w:rPr>
          <w:rFonts w:asciiTheme="majorHAnsi" w:eastAsia="Calibri" w:hAnsiTheme="majorHAnsi" w:cs="Times New Roman"/>
          <w:b/>
          <w:u w:val="single"/>
        </w:rPr>
      </w:pPr>
    </w:p>
    <w:p w:rsidR="00681527" w:rsidRDefault="00681527" w:rsidP="00681527">
      <w:pPr>
        <w:rPr>
          <w:rFonts w:asciiTheme="majorHAnsi" w:eastAsia="Calibri" w:hAnsiTheme="majorHAnsi" w:cs="Times New Roman"/>
        </w:rPr>
      </w:pPr>
      <w:r>
        <w:rPr>
          <w:rFonts w:asciiTheme="majorHAnsi" w:eastAsia="Calibri" w:hAnsiTheme="majorHAnsi" w:cs="Times New Roman"/>
          <w:b/>
          <w:u w:val="single"/>
        </w:rPr>
        <w:lastRenderedPageBreak/>
        <w:t xml:space="preserve">Program Learning Outcomes (PLOs): </w:t>
      </w:r>
      <w:r>
        <w:rPr>
          <w:rFonts w:asciiTheme="majorHAnsi" w:eastAsia="Calibri" w:hAnsiTheme="majorHAnsi" w:cs="Times New Roman"/>
        </w:rPr>
        <w:t xml:space="preserve">Successful teacher candidates in </w:t>
      </w: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8346"/>
      </w:tblGrid>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PLO1</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Content Knowledge</w:t>
            </w:r>
            <w:r>
              <w:rPr>
                <w:rFonts w:asciiTheme="majorHAnsi" w:eastAsia="Calibri" w:hAnsiTheme="majorHAnsi" w:cs="Times New Roman"/>
                <w:color w:val="000000"/>
              </w:rPr>
              <w:t xml:space="preserve"> (</w:t>
            </w:r>
            <w:r>
              <w:rPr>
                <w:rFonts w:asciiTheme="majorHAnsi" w:eastAsia="Calibri" w:hAnsiTheme="majorHAnsi" w:cs="Times New Roman"/>
                <w:i/>
                <w:color w:val="000000"/>
              </w:rPr>
              <w:t>Knowledge of subject matter</w:t>
            </w:r>
            <w:r>
              <w:rPr>
                <w:rFonts w:asciiTheme="majorHAnsi" w:eastAsia="Calibri" w:hAnsiTheme="majorHAnsi" w:cs="Times New Roman"/>
                <w:color w:val="000000"/>
              </w:rPr>
              <w:t>)</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PLO2</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Developmentally Appropriate Practice (</w:t>
            </w:r>
            <w:r>
              <w:rPr>
                <w:rFonts w:asciiTheme="majorHAnsi" w:eastAsia="Calibri" w:hAnsiTheme="majorHAnsi" w:cs="Times New Roman"/>
                <w:i/>
                <w:color w:val="000000"/>
              </w:rPr>
              <w:t>Knowledge of how students develop and learn, and engagement of students in developmentally appropriate experiences that support learning</w:t>
            </w:r>
            <w:r>
              <w:rPr>
                <w:rFonts w:asciiTheme="majorHAnsi" w:eastAsia="Calibri" w:hAnsiTheme="majorHAnsi" w:cs="Times New Roman"/>
                <w:color w:val="000000"/>
              </w:rPr>
              <w:t xml:space="preserve"> )</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PLO3</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Pedagogical Content Knowledge</w:t>
            </w:r>
            <w:r>
              <w:rPr>
                <w:rFonts w:asciiTheme="majorHAnsi" w:eastAsia="Calibri" w:hAnsiTheme="majorHAnsi" w:cs="Times New Roman"/>
                <w:color w:val="000000"/>
              </w:rPr>
              <w:t xml:space="preserve"> (</w:t>
            </w:r>
            <w:r>
              <w:rPr>
                <w:rFonts w:asciiTheme="majorHAnsi" w:eastAsia="Calibri" w:hAnsiTheme="majorHAnsi" w:cs="Times New Roman"/>
                <w:i/>
                <w:color w:val="000000"/>
              </w:rPr>
              <w:t>Knowledge of how to teach subject matter to students and application of a variety of instructional strategies that are rigorous, differentiated, focused on the active involvement of the learner</w:t>
            </w:r>
            <w:r>
              <w:rPr>
                <w:rFonts w:asciiTheme="majorHAnsi" w:eastAsia="Calibri" w:hAnsiTheme="majorHAnsi" w:cs="Times New Roman"/>
                <w:color w:val="000000"/>
              </w:rPr>
              <w:t xml:space="preserve">) </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PLO4</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Educational Technology</w:t>
            </w:r>
            <w:r>
              <w:rPr>
                <w:rFonts w:asciiTheme="majorHAnsi" w:eastAsia="Calibri" w:hAnsiTheme="majorHAnsi" w:cs="Times New Roman"/>
                <w:color w:val="000000"/>
              </w:rPr>
              <w:t xml:space="preserve"> (</w:t>
            </w:r>
            <w:r>
              <w:rPr>
                <w:rFonts w:asciiTheme="majorHAnsi" w:eastAsia="Calibri" w:hAnsiTheme="majorHAnsi" w:cs="Times New Roman"/>
                <w:i/>
                <w:color w:val="000000"/>
              </w:rPr>
              <w:t>Knowledge of and application of appropriate technology for student learning</w:t>
            </w:r>
            <w:r>
              <w:rPr>
                <w:rFonts w:asciiTheme="majorHAnsi" w:eastAsia="Calibri" w:hAnsiTheme="majorHAnsi" w:cs="Times New Roman"/>
                <w:color w:val="000000"/>
              </w:rPr>
              <w:t xml:space="preserve">) </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PLO5</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Assessment for Learning</w:t>
            </w:r>
            <w:r>
              <w:rPr>
                <w:rFonts w:asciiTheme="majorHAnsi" w:eastAsia="Calibri" w:hAnsiTheme="majorHAnsi" w:cs="Times New Roman"/>
                <w:color w:val="000000"/>
              </w:rPr>
              <w:t xml:space="preserve"> (</w:t>
            </w:r>
            <w:r>
              <w:rPr>
                <w:rFonts w:asciiTheme="majorHAnsi" w:eastAsia="Calibri" w:hAnsiTheme="majorHAnsi" w:cs="Times New Roman"/>
                <w:i/>
                <w:color w:val="000000"/>
              </w:rPr>
              <w:t>Knowledge of and use of appropriate assessment strategies that enhance the knowledge of learners and their responsibility for their own learning</w:t>
            </w:r>
            <w:r>
              <w:rPr>
                <w:rFonts w:asciiTheme="majorHAnsi" w:eastAsia="Calibri" w:hAnsiTheme="majorHAnsi" w:cs="Times New Roman"/>
                <w:color w:val="000000"/>
              </w:rPr>
              <w:t>)</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PLO6</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Diversity</w:t>
            </w:r>
            <w:r>
              <w:rPr>
                <w:rFonts w:asciiTheme="majorHAnsi" w:eastAsia="Calibri" w:hAnsiTheme="majorHAnsi" w:cs="Times New Roman"/>
                <w:color w:val="000000"/>
              </w:rPr>
              <w:t xml:space="preserve"> (</w:t>
            </w:r>
            <w:r>
              <w:rPr>
                <w:rFonts w:asciiTheme="majorHAnsi" w:eastAsia="Calibri" w:hAnsiTheme="majorHAnsi" w:cs="Times New Roman"/>
                <w:i/>
                <w:color w:val="000000"/>
              </w:rPr>
              <w:t>Skills for adapting learning activities for individual differences and the needs of diverse learners and for maintaining safe positive, caring, and inclusive learning environments)</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PLO7</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Focus on Student Learning</w:t>
            </w:r>
            <w:r>
              <w:rPr>
                <w:rFonts w:asciiTheme="majorHAnsi" w:eastAsia="Calibri" w:hAnsiTheme="majorHAnsi" w:cs="Times New Roman"/>
                <w:color w:val="000000"/>
              </w:rPr>
              <w:t xml:space="preserve"> (</w:t>
            </w:r>
            <w:r>
              <w:rPr>
                <w:rFonts w:asciiTheme="majorHAnsi" w:eastAsia="Calibri" w:hAnsiTheme="majorHAnsi" w:cs="Times New Roman"/>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eastAsia="Calibri" w:hAnsiTheme="majorHAnsi" w:cs="Times New Roman"/>
                <w:color w:val="000000"/>
              </w:rPr>
              <w:t>)</w:t>
            </w:r>
          </w:p>
        </w:tc>
      </w:tr>
      <w:tr w:rsidR="00681527" w:rsidTr="00681527">
        <w:tc>
          <w:tcPr>
            <w:tcW w:w="810" w:type="dxa"/>
            <w:tcBorders>
              <w:top w:val="single" w:sz="4" w:space="0" w:color="auto"/>
              <w:left w:val="single" w:sz="4" w:space="0" w:color="auto"/>
              <w:bottom w:val="single" w:sz="4" w:space="0" w:color="auto"/>
              <w:right w:val="single" w:sz="4" w:space="0" w:color="auto"/>
            </w:tcBorders>
            <w:hideMark/>
          </w:tcPr>
          <w:p w:rsidR="00681527" w:rsidRDefault="00681527">
            <w:pPr>
              <w:rPr>
                <w:rFonts w:asciiTheme="majorHAnsi" w:eastAsia="Calibri" w:hAnsiTheme="majorHAnsi" w:cs="Times New Roman"/>
                <w:b/>
              </w:rPr>
            </w:pPr>
            <w:r>
              <w:rPr>
                <w:rFonts w:asciiTheme="majorHAnsi" w:eastAsia="Calibri" w:hAnsiTheme="majorHAnsi" w:cs="Times New Roman"/>
                <w:b/>
              </w:rPr>
              <w:t>PLO8</w:t>
            </w:r>
          </w:p>
        </w:tc>
        <w:tc>
          <w:tcPr>
            <w:tcW w:w="8568" w:type="dxa"/>
            <w:tcBorders>
              <w:top w:val="single" w:sz="4" w:space="0" w:color="auto"/>
              <w:left w:val="single" w:sz="4" w:space="0" w:color="auto"/>
              <w:bottom w:val="single" w:sz="4" w:space="0" w:color="auto"/>
              <w:right w:val="single" w:sz="4" w:space="0" w:color="auto"/>
            </w:tcBorders>
            <w:hideMark/>
          </w:tcPr>
          <w:p w:rsidR="00681527" w:rsidRDefault="00681527">
            <w:pPr>
              <w:autoSpaceDE w:val="0"/>
              <w:autoSpaceDN w:val="0"/>
              <w:adjustRightInd w:val="0"/>
              <w:rPr>
                <w:rFonts w:asciiTheme="majorHAnsi" w:eastAsia="Calibri" w:hAnsiTheme="majorHAnsi" w:cs="Times New Roman"/>
                <w:color w:val="000000"/>
              </w:rPr>
            </w:pPr>
            <w:r>
              <w:rPr>
                <w:rFonts w:asciiTheme="majorHAnsi" w:eastAsia="Calibri" w:hAnsiTheme="majorHAnsi" w:cs="Times New Roman"/>
                <w:b/>
                <w:color w:val="000000"/>
              </w:rPr>
              <w:t>Professional &amp; Ethical Dispositions and Communication</w:t>
            </w:r>
            <w:r>
              <w:rPr>
                <w:rFonts w:asciiTheme="majorHAnsi" w:eastAsia="Calibri" w:hAnsiTheme="majorHAnsi" w:cs="Times New Roman"/>
                <w:color w:val="000000"/>
              </w:rPr>
              <w:t xml:space="preserve"> (</w:t>
            </w:r>
            <w:r>
              <w:rPr>
                <w:rFonts w:asciiTheme="majorHAnsi" w:eastAsia="Calibri" w:hAnsiTheme="majorHAnsi" w:cs="Times New Roman"/>
                <w:i/>
                <w:color w:val="000000"/>
              </w:rPr>
              <w:t xml:space="preserve">Professional dispositions, professionalism in teaching, and ethical standards of conduct consistent with </w:t>
            </w:r>
            <w:proofErr w:type="spellStart"/>
            <w:r>
              <w:rPr>
                <w:rFonts w:asciiTheme="majorHAnsi" w:eastAsia="Calibri" w:hAnsiTheme="majorHAnsi" w:cs="Times New Roman"/>
                <w:i/>
                <w:color w:val="000000"/>
              </w:rPr>
              <w:t>Marianist</w:t>
            </w:r>
            <w:proofErr w:type="spellEnd"/>
            <w:r>
              <w:rPr>
                <w:rFonts w:asciiTheme="majorHAnsi" w:eastAsia="Calibri" w:hAnsiTheme="majorHAnsi" w:cs="Times New Roman"/>
                <w:i/>
                <w:color w:val="000000"/>
              </w:rPr>
              <w:t xml:space="preserve"> values, and positive and constructive relationships with parents, the school community and professional colleagues)</w:t>
            </w:r>
          </w:p>
        </w:tc>
      </w:tr>
    </w:tbl>
    <w:p w:rsidR="00681527" w:rsidRDefault="00681527" w:rsidP="00681527">
      <w:pPr>
        <w:rPr>
          <w:rFonts w:asciiTheme="majorHAnsi" w:eastAsia="Calibri" w:hAnsiTheme="majorHAnsi" w:cs="Times New Roman"/>
          <w:b/>
          <w:u w:val="single"/>
        </w:rPr>
      </w:pPr>
    </w:p>
    <w:p w:rsidR="00681527" w:rsidRDefault="00681527" w:rsidP="00681527">
      <w:pPr>
        <w:rPr>
          <w:rFonts w:asciiTheme="majorHAnsi" w:eastAsia="Calibri" w:hAnsiTheme="majorHAnsi" w:cs="Times New Roman"/>
        </w:rPr>
      </w:pPr>
      <w:r>
        <w:rPr>
          <w:rFonts w:asciiTheme="majorHAnsi" w:eastAsia="Calibri" w:hAnsiTheme="majorHAnsi" w:cs="Times New Roman"/>
          <w:b/>
          <w:u w:val="single"/>
        </w:rPr>
        <w:t>Course Learning Objectives</w:t>
      </w:r>
      <w:r>
        <w:rPr>
          <w:rFonts w:asciiTheme="majorHAnsi" w:eastAsia="Calibri" w:hAnsiTheme="majorHAnsi" w:cs="Times New Roman"/>
        </w:rPr>
        <w:t xml:space="preserve"> (CLOs) </w:t>
      </w:r>
      <w:proofErr w:type="gramStart"/>
      <w:r>
        <w:rPr>
          <w:rFonts w:asciiTheme="majorHAnsi" w:eastAsia="Calibri" w:hAnsiTheme="majorHAnsi" w:cs="Times New Roman"/>
        </w:rPr>
        <w:t>By</w:t>
      </w:r>
      <w:proofErr w:type="gramEnd"/>
      <w:r>
        <w:rPr>
          <w:rFonts w:asciiTheme="majorHAnsi" w:eastAsia="Calibri" w:hAnsiTheme="majorHAnsi" w:cs="Times New Roman"/>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875"/>
        <w:gridCol w:w="7475"/>
      </w:tblGrid>
      <w:tr w:rsidR="00681527" w:rsidTr="00681527">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b/>
              </w:rPr>
            </w:pPr>
            <w:r>
              <w:rPr>
                <w:rFonts w:asciiTheme="majorHAnsi" w:eastAsia="Calibri" w:hAnsiTheme="majorHAnsi" w:cs="Times New Roman"/>
                <w:b/>
              </w:rPr>
              <w:t>CLO 1</w:t>
            </w:r>
          </w:p>
          <w:p w:rsidR="00681527" w:rsidRDefault="00681527">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4, 7)</w:t>
            </w:r>
          </w:p>
        </w:tc>
        <w:tc>
          <w:tcPr>
            <w:tcW w:w="7668" w:type="dxa"/>
            <w:tcBorders>
              <w:top w:val="single" w:sz="4" w:space="0" w:color="000000"/>
              <w:left w:val="single" w:sz="4" w:space="0" w:color="000000"/>
              <w:bottom w:val="single" w:sz="4" w:space="0" w:color="000000"/>
              <w:right w:val="single" w:sz="4" w:space="0" w:color="000000"/>
            </w:tcBorders>
            <w:hideMark/>
          </w:tcPr>
          <w:p w:rsidR="00681527" w:rsidRDefault="00681527">
            <w:pPr>
              <w:overflowPunct w:val="0"/>
              <w:autoSpaceDE w:val="0"/>
              <w:autoSpaceDN w:val="0"/>
              <w:rPr>
                <w:rFonts w:asciiTheme="majorHAnsi" w:eastAsia="Calibri" w:hAnsiTheme="majorHAnsi" w:cs="Times New Roman"/>
              </w:rPr>
            </w:pPr>
            <w:r>
              <w:rPr>
                <w:rFonts w:asciiTheme="majorHAnsi" w:eastAsia="Calibri" w:hAnsiTheme="majorHAnsi" w:cs="Times New Roman"/>
              </w:rPr>
              <w:t>Demonstrate knowledge of literacy processes and evidence-based instructional practices. (PLO 1, 3)</w:t>
            </w:r>
          </w:p>
        </w:tc>
      </w:tr>
      <w:tr w:rsidR="00681527" w:rsidTr="00681527">
        <w:tc>
          <w:tcPr>
            <w:tcW w:w="1908"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b/>
              </w:rPr>
            </w:pPr>
            <w:r>
              <w:rPr>
                <w:rFonts w:asciiTheme="majorHAnsi" w:eastAsia="Calibri" w:hAnsiTheme="majorHAnsi" w:cs="Times New Roman"/>
                <w:b/>
              </w:rPr>
              <w:t>CLO 2</w:t>
            </w:r>
          </w:p>
          <w:p w:rsidR="00681527" w:rsidRDefault="00681527">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681527" w:rsidRDefault="00681527">
            <w:pPr>
              <w:overflowPunct w:val="0"/>
              <w:autoSpaceDE w:val="0"/>
              <w:autoSpaceDN w:val="0"/>
              <w:rPr>
                <w:rFonts w:asciiTheme="majorHAnsi" w:eastAsia="Calibri" w:hAnsiTheme="majorHAnsi" w:cs="Times New Roman"/>
              </w:rPr>
            </w:pPr>
            <w:r>
              <w:rPr>
                <w:rFonts w:asciiTheme="majorHAnsi" w:eastAsia="Calibri" w:hAnsiTheme="majorHAnsi" w:cs="Times New Roman"/>
              </w:rPr>
              <w:t>Explore a wide range of instructional practices, approaches, methods and technologies to support learners from diverse cultural and linguistic backgrounds. (PLO 2,3,4,6)</w:t>
            </w:r>
          </w:p>
        </w:tc>
      </w:tr>
      <w:tr w:rsidR="00681527" w:rsidTr="00681527">
        <w:tc>
          <w:tcPr>
            <w:tcW w:w="1908"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b/>
              </w:rPr>
            </w:pPr>
            <w:r>
              <w:rPr>
                <w:rFonts w:asciiTheme="majorHAnsi" w:eastAsia="Calibri" w:hAnsiTheme="majorHAnsi" w:cs="Times New Roman"/>
                <w:b/>
              </w:rPr>
              <w:t>CLO 3</w:t>
            </w:r>
          </w:p>
          <w:p w:rsidR="00681527" w:rsidRDefault="00681527">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681527" w:rsidRDefault="00681527">
            <w:pPr>
              <w:overflowPunct w:val="0"/>
              <w:autoSpaceDE w:val="0"/>
              <w:autoSpaceDN w:val="0"/>
              <w:rPr>
                <w:rFonts w:asciiTheme="majorHAnsi" w:eastAsia="Calibri" w:hAnsiTheme="majorHAnsi" w:cs="Times New Roman"/>
              </w:rPr>
            </w:pPr>
            <w:r>
              <w:rPr>
                <w:rFonts w:asciiTheme="majorHAnsi" w:eastAsia="Calibri" w:hAnsiTheme="majorHAnsi" w:cs="Times New Roman"/>
              </w:rPr>
              <w:t>Identify a variety of assessment tools and practices to plan, guide and evaluate effective instr</w:t>
            </w:r>
            <w:r w:rsidR="004E3C28">
              <w:rPr>
                <w:rFonts w:asciiTheme="majorHAnsi" w:eastAsia="Calibri" w:hAnsiTheme="majorHAnsi" w:cs="Times New Roman"/>
              </w:rPr>
              <w:t>uction, including</w:t>
            </w:r>
            <w:r>
              <w:rPr>
                <w:rFonts w:asciiTheme="majorHAnsi" w:eastAsia="Calibri" w:hAnsiTheme="majorHAnsi" w:cs="Times New Roman"/>
              </w:rPr>
              <w:t xml:space="preserve"> requirements of the </w:t>
            </w:r>
            <w:proofErr w:type="spellStart"/>
            <w:r>
              <w:rPr>
                <w:rFonts w:asciiTheme="majorHAnsi" w:eastAsia="Calibri" w:hAnsiTheme="majorHAnsi" w:cs="Times New Roman"/>
              </w:rPr>
              <w:t>edTPA</w:t>
            </w:r>
            <w:proofErr w:type="spellEnd"/>
            <w:r>
              <w:rPr>
                <w:rFonts w:asciiTheme="majorHAnsi" w:eastAsia="Calibri" w:hAnsiTheme="majorHAnsi" w:cs="Times New Roman"/>
              </w:rPr>
              <w:t xml:space="preserve"> portfolio.</w:t>
            </w:r>
            <w:r>
              <w:rPr>
                <w:rFonts w:asciiTheme="majorHAnsi" w:eastAsia="Calibri" w:hAnsiTheme="majorHAnsi" w:cs="Times New Roman"/>
                <w:b/>
                <w:bCs/>
              </w:rPr>
              <w:t> </w:t>
            </w:r>
            <w:r>
              <w:rPr>
                <w:rFonts w:asciiTheme="majorHAnsi" w:eastAsia="Calibri" w:hAnsiTheme="majorHAnsi" w:cs="Times New Roman"/>
                <w:bCs/>
              </w:rPr>
              <w:t>(PLO 5, 7)</w:t>
            </w:r>
          </w:p>
        </w:tc>
      </w:tr>
      <w:tr w:rsidR="00681527" w:rsidTr="00681527">
        <w:tc>
          <w:tcPr>
            <w:tcW w:w="1908" w:type="dxa"/>
            <w:tcBorders>
              <w:top w:val="single" w:sz="4" w:space="0" w:color="000000"/>
              <w:left w:val="single" w:sz="4" w:space="0" w:color="000000"/>
              <w:bottom w:val="single" w:sz="4" w:space="0" w:color="000000"/>
              <w:right w:val="single" w:sz="4" w:space="0" w:color="000000"/>
            </w:tcBorders>
          </w:tcPr>
          <w:p w:rsidR="00681527" w:rsidRDefault="00681527">
            <w:pPr>
              <w:spacing w:after="0" w:line="240" w:lineRule="auto"/>
              <w:rPr>
                <w:rFonts w:asciiTheme="majorHAnsi" w:eastAsia="Calibri" w:hAnsiTheme="majorHAnsi" w:cs="Times New Roman"/>
                <w:b/>
              </w:rPr>
            </w:pPr>
            <w:r>
              <w:rPr>
                <w:rFonts w:asciiTheme="majorHAnsi" w:eastAsia="Calibri" w:hAnsiTheme="majorHAnsi" w:cs="Times New Roman"/>
                <w:b/>
              </w:rPr>
              <w:lastRenderedPageBreak/>
              <w:t>CLO 4</w:t>
            </w:r>
          </w:p>
          <w:p w:rsidR="00681527" w:rsidRDefault="00681527">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4)</w:t>
            </w:r>
          </w:p>
          <w:p w:rsidR="00681527" w:rsidRDefault="00681527">
            <w:pPr>
              <w:spacing w:after="0" w:line="240" w:lineRule="auto"/>
              <w:rPr>
                <w:rFonts w:asciiTheme="majorHAnsi" w:eastAsia="Calibri" w:hAnsiTheme="majorHAnsi" w:cs="Times New Roman"/>
                <w:i/>
              </w:rPr>
            </w:pPr>
          </w:p>
          <w:p w:rsidR="00681527" w:rsidRDefault="00681527">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681527" w:rsidRDefault="00681527">
            <w:pPr>
              <w:overflowPunct w:val="0"/>
              <w:autoSpaceDE w:val="0"/>
              <w:autoSpaceDN w:val="0"/>
              <w:rPr>
                <w:rFonts w:asciiTheme="majorHAnsi" w:eastAsia="Calibri" w:hAnsiTheme="majorHAnsi" w:cs="Times New Roman"/>
                <w:bCs/>
                <w:color w:val="000000" w:themeColor="text1"/>
              </w:rPr>
            </w:pPr>
            <w:r>
              <w:rPr>
                <w:rFonts w:asciiTheme="majorHAnsi" w:eastAsia="Calibri" w:hAnsiTheme="majorHAnsi" w:cs="Times New Roman"/>
                <w:bCs/>
                <w:color w:val="000000" w:themeColor="text1"/>
              </w:rPr>
              <w:t>Demonstrate understanding of ELA Common Core Standards for reading, writing, listening, speaking, and language. (PLO 1, 3, 7)</w:t>
            </w:r>
          </w:p>
        </w:tc>
      </w:tr>
      <w:tr w:rsidR="00681527" w:rsidTr="00681527">
        <w:tc>
          <w:tcPr>
            <w:tcW w:w="1908"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b/>
              </w:rPr>
            </w:pPr>
            <w:r>
              <w:rPr>
                <w:rFonts w:asciiTheme="majorHAnsi" w:eastAsia="Calibri" w:hAnsiTheme="majorHAnsi" w:cs="Times New Roman"/>
                <w:b/>
              </w:rPr>
              <w:t>CLO 5</w:t>
            </w:r>
          </w:p>
          <w:p w:rsidR="00681527" w:rsidRDefault="00681527">
            <w:pPr>
              <w:spacing w:after="0" w:line="240" w:lineRule="auto"/>
              <w:rPr>
                <w:rFonts w:asciiTheme="majorHAnsi" w:eastAsia="Calibri" w:hAnsiTheme="majorHAnsi" w:cs="Times New Roman"/>
                <w:sz w:val="20"/>
                <w:szCs w:val="20"/>
              </w:rPr>
            </w:pPr>
            <w:r>
              <w:rPr>
                <w:rFonts w:asciiTheme="majorHAnsi" w:eastAsia="Calibri" w:hAnsiTheme="majorHAnsi" w:cs="Times New Roman"/>
                <w:sz w:val="20"/>
                <w:szCs w:val="20"/>
              </w:rPr>
              <w:t>(</w:t>
            </w:r>
            <w:proofErr w:type="spellStart"/>
            <w:r>
              <w:rPr>
                <w:rFonts w:asciiTheme="majorHAnsi" w:eastAsia="Calibri" w:hAnsiTheme="majorHAnsi" w:cs="Times New Roman"/>
                <w:sz w:val="20"/>
                <w:szCs w:val="20"/>
              </w:rPr>
              <w:t>InTASC</w:t>
            </w:r>
            <w:proofErr w:type="spellEnd"/>
            <w:r>
              <w:rPr>
                <w:rFonts w:asciiTheme="majorHAnsi" w:eastAsia="Calibri" w:hAnsiTheme="majorHAnsi" w:cs="Times New Roman"/>
                <w:sz w:val="20"/>
                <w:szCs w:val="20"/>
              </w:rPr>
              <w:t xml:space="preserve"> 7, 8)</w:t>
            </w:r>
          </w:p>
        </w:tc>
        <w:tc>
          <w:tcPr>
            <w:tcW w:w="7668" w:type="dxa"/>
            <w:tcBorders>
              <w:top w:val="single" w:sz="4" w:space="0" w:color="000000"/>
              <w:left w:val="single" w:sz="4" w:space="0" w:color="000000"/>
              <w:bottom w:val="single" w:sz="4" w:space="0" w:color="000000"/>
              <w:right w:val="single" w:sz="4" w:space="0" w:color="000000"/>
            </w:tcBorders>
            <w:hideMark/>
          </w:tcPr>
          <w:p w:rsidR="00681527" w:rsidRDefault="00681527">
            <w:pPr>
              <w:overflowPunct w:val="0"/>
              <w:autoSpaceDE w:val="0"/>
              <w:autoSpaceDN w:val="0"/>
              <w:rPr>
                <w:rFonts w:asciiTheme="majorHAnsi" w:eastAsia="Calibri" w:hAnsiTheme="majorHAnsi" w:cs="Times New Roman"/>
                <w:bCs/>
                <w:color w:val="000000" w:themeColor="text1"/>
              </w:rPr>
            </w:pPr>
            <w:r>
              <w:rPr>
                <w:rFonts w:asciiTheme="majorHAnsi" w:eastAsia="Calibri" w:hAnsiTheme="majorHAnsi" w:cs="Times New Roman"/>
                <w:bCs/>
                <w:color w:val="000000" w:themeColor="text1"/>
              </w:rPr>
              <w:t>Describe practices used in teaching all students, especially English Language Learners and struggling readers (PLO 2, 5)</w:t>
            </w:r>
          </w:p>
        </w:tc>
      </w:tr>
    </w:tbl>
    <w:p w:rsidR="00681527" w:rsidRDefault="00681527" w:rsidP="00681527">
      <w:pPr>
        <w:rPr>
          <w:rFonts w:asciiTheme="majorHAnsi" w:eastAsia="Calibri" w:hAnsiTheme="majorHAnsi" w:cs="Times New Roman"/>
        </w:rPr>
      </w:pPr>
    </w:p>
    <w:p w:rsidR="00681527" w:rsidRDefault="00681527" w:rsidP="00681527">
      <w:pPr>
        <w:rPr>
          <w:rFonts w:asciiTheme="majorHAnsi" w:eastAsia="Calibri" w:hAnsiTheme="majorHAnsi" w:cs="Times New Roman"/>
          <w:b/>
          <w:u w:val="single"/>
        </w:rPr>
      </w:pPr>
      <w:r>
        <w:rPr>
          <w:rFonts w:asciiTheme="majorHAnsi" w:eastAsia="Calibri" w:hAnsiTheme="majorHAnsi" w:cs="Times New Roman"/>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6"/>
        <w:gridCol w:w="1051"/>
        <w:gridCol w:w="1051"/>
        <w:gridCol w:w="1051"/>
        <w:gridCol w:w="1050"/>
        <w:gridCol w:w="1050"/>
        <w:gridCol w:w="1050"/>
        <w:gridCol w:w="1050"/>
        <w:gridCol w:w="951"/>
      </w:tblGrid>
      <w:tr w:rsidR="00681527" w:rsidTr="00681527">
        <w:tc>
          <w:tcPr>
            <w:tcW w:w="1080" w:type="dxa"/>
            <w:tcBorders>
              <w:top w:val="single" w:sz="4" w:space="0" w:color="000000"/>
              <w:left w:val="single" w:sz="4" w:space="0" w:color="000000"/>
              <w:bottom w:val="single" w:sz="4" w:space="0" w:color="000000"/>
              <w:right w:val="single" w:sz="4" w:space="0" w:color="000000"/>
            </w:tcBorders>
          </w:tcPr>
          <w:p w:rsidR="00681527" w:rsidRDefault="00681527">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PLO 8</w:t>
            </w:r>
          </w:p>
        </w:tc>
      </w:tr>
      <w:tr w:rsidR="00681527" w:rsidTr="00681527">
        <w:tc>
          <w:tcPr>
            <w:tcW w:w="1080"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rPr>
                <w:rFonts w:asciiTheme="majorHAnsi" w:eastAsia="Calibri" w:hAnsiTheme="majorHAnsi" w:cs="Arial"/>
                <w:b/>
              </w:rPr>
            </w:pPr>
            <w:r>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Times New Roman"/>
                <w:b/>
              </w:rPr>
            </w:pPr>
            <w:r>
              <w:rPr>
                <w:rFonts w:asciiTheme="majorHAnsi" w:eastAsia="Calibri" w:hAnsiTheme="majorHAnsi"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r>
      <w:tr w:rsidR="00681527" w:rsidTr="00681527">
        <w:tc>
          <w:tcPr>
            <w:tcW w:w="1080"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b/>
              </w:rPr>
            </w:pPr>
          </w:p>
        </w:tc>
      </w:tr>
      <w:tr w:rsidR="00681527" w:rsidTr="00681527">
        <w:tc>
          <w:tcPr>
            <w:tcW w:w="1080"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b/>
              </w:rPr>
            </w:pPr>
          </w:p>
        </w:tc>
      </w:tr>
      <w:tr w:rsidR="00681527" w:rsidTr="00681527">
        <w:tc>
          <w:tcPr>
            <w:tcW w:w="1080"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rPr>
                <w:rFonts w:asciiTheme="majorHAnsi" w:eastAsia="Calibri" w:hAnsiTheme="majorHAnsi" w:cs="Arial"/>
                <w:b/>
              </w:rPr>
            </w:pPr>
            <w:r>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r>
      <w:tr w:rsidR="00681527" w:rsidTr="00681527">
        <w:tc>
          <w:tcPr>
            <w:tcW w:w="1080"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line="240" w:lineRule="auto"/>
              <w:rPr>
                <w:rFonts w:asciiTheme="majorHAnsi" w:eastAsia="Calibri" w:hAnsiTheme="majorHAnsi" w:cs="Times New Roman"/>
              </w:rPr>
            </w:pPr>
            <w:r>
              <w:rPr>
                <w:rFonts w:asciiTheme="majorHAnsi" w:eastAsia="Calibri" w:hAnsiTheme="majorHAnsi" w:cs="Times New Roman"/>
              </w:rPr>
              <w:t>CLO 5</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Arial"/>
                <w:b/>
              </w:rPr>
            </w:pPr>
          </w:p>
        </w:tc>
      </w:tr>
      <w:tr w:rsidR="00681527" w:rsidTr="00681527">
        <w:trPr>
          <w:trHeight w:val="516"/>
        </w:trPr>
        <w:tc>
          <w:tcPr>
            <w:tcW w:w="9576" w:type="dxa"/>
            <w:gridSpan w:val="9"/>
            <w:tcBorders>
              <w:top w:val="single" w:sz="4" w:space="0" w:color="000000"/>
              <w:left w:val="nil"/>
              <w:bottom w:val="nil"/>
              <w:right w:val="nil"/>
            </w:tcBorders>
          </w:tcPr>
          <w:p w:rsidR="00681527" w:rsidRDefault="00681527">
            <w:pPr>
              <w:spacing w:after="0"/>
              <w:rPr>
                <w:rFonts w:asciiTheme="majorHAnsi" w:eastAsia="Calibri" w:hAnsiTheme="majorHAnsi" w:cs="Arial"/>
                <w:b/>
              </w:rPr>
            </w:pPr>
          </w:p>
        </w:tc>
      </w:tr>
    </w:tbl>
    <w:p w:rsidR="00681527" w:rsidRDefault="00681527" w:rsidP="00681527">
      <w:pPr>
        <w:rPr>
          <w:rFonts w:asciiTheme="majorHAnsi" w:eastAsia="Calibri" w:hAnsiTheme="majorHAnsi" w:cs="Times New Roman"/>
          <w:b/>
          <w:u w:val="single"/>
        </w:rPr>
      </w:pPr>
      <w:r>
        <w:rPr>
          <w:rFonts w:asciiTheme="majorHAnsi" w:eastAsia="Calibri" w:hAnsiTheme="majorHAnsi" w:cs="Times New Roman"/>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1593"/>
        <w:gridCol w:w="1620"/>
      </w:tblGrid>
      <w:tr w:rsidR="00681527" w:rsidTr="00681527">
        <w:tc>
          <w:tcPr>
            <w:tcW w:w="6318"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b/>
              </w:rPr>
            </w:pPr>
            <w:r>
              <w:rPr>
                <w:rFonts w:asciiTheme="majorHAnsi" w:eastAsia="Calibri" w:hAnsiTheme="majorHAnsi" w:cs="Times New Roman"/>
                <w:b/>
              </w:rPr>
              <w:t>Essential Questions</w:t>
            </w:r>
          </w:p>
          <w:p w:rsidR="00681527" w:rsidRDefault="00681527">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Times New Roman"/>
                <w:b/>
              </w:rPr>
            </w:pPr>
            <w:r>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681527" w:rsidRDefault="00681527">
            <w:pPr>
              <w:spacing w:after="0"/>
              <w:jc w:val="center"/>
              <w:rPr>
                <w:rFonts w:asciiTheme="majorHAnsi" w:eastAsia="Calibri" w:hAnsiTheme="majorHAnsi" w:cs="Times New Roman"/>
                <w:b/>
              </w:rPr>
            </w:pPr>
            <w:r>
              <w:rPr>
                <w:rFonts w:asciiTheme="majorHAnsi" w:eastAsia="Calibri" w:hAnsiTheme="majorHAnsi" w:cs="Times New Roman"/>
                <w:b/>
              </w:rPr>
              <w:t>Related PLOs</w:t>
            </w:r>
          </w:p>
        </w:tc>
      </w:tr>
      <w:tr w:rsidR="00681527" w:rsidTr="00681527">
        <w:tc>
          <w:tcPr>
            <w:tcW w:w="6318" w:type="dxa"/>
            <w:tcBorders>
              <w:top w:val="single" w:sz="4" w:space="0" w:color="000000"/>
              <w:left w:val="single" w:sz="4" w:space="0" w:color="000000"/>
              <w:bottom w:val="single" w:sz="4" w:space="0" w:color="000000"/>
              <w:right w:val="single" w:sz="4" w:space="0" w:color="000000"/>
            </w:tcBorders>
          </w:tcPr>
          <w:p w:rsidR="00681527" w:rsidRDefault="00681527">
            <w:pPr>
              <w:spacing w:after="0"/>
              <w:rPr>
                <w:rFonts w:asciiTheme="majorHAnsi" w:eastAsia="Calibri" w:hAnsiTheme="majorHAnsi" w:cs="Times New Roman"/>
              </w:rPr>
            </w:pPr>
            <w:r>
              <w:rPr>
                <w:rFonts w:asciiTheme="majorHAnsi" w:eastAsia="Calibri" w:hAnsiTheme="majorHAnsi" w:cs="Times New Roman"/>
              </w:rPr>
              <w:t>What is evidence-based literacy instruction, especially in upper elementary grades?</w:t>
            </w:r>
          </w:p>
          <w:p w:rsidR="00681527" w:rsidRDefault="00681527">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p w:rsidR="00681527" w:rsidRDefault="00681527">
            <w:pPr>
              <w:spacing w:after="0"/>
              <w:jc w:val="center"/>
              <w:rPr>
                <w:rFonts w:asciiTheme="majorHAnsi" w:eastAsia="Calibri" w:hAnsiTheme="majorHAnsi" w:cs="Times New Roman"/>
              </w:rPr>
            </w:pPr>
            <w:r>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p w:rsidR="00681527" w:rsidRDefault="00681527">
            <w:pPr>
              <w:spacing w:after="0"/>
              <w:jc w:val="center"/>
              <w:rPr>
                <w:rFonts w:asciiTheme="majorHAnsi" w:eastAsia="Calibri" w:hAnsiTheme="majorHAnsi" w:cs="Times New Roman"/>
              </w:rPr>
            </w:pPr>
            <w:r>
              <w:rPr>
                <w:rFonts w:asciiTheme="majorHAnsi" w:eastAsia="Calibri" w:hAnsiTheme="majorHAnsi" w:cs="Times New Roman"/>
              </w:rPr>
              <w:t>1,7</w:t>
            </w:r>
          </w:p>
        </w:tc>
      </w:tr>
      <w:tr w:rsidR="00681527" w:rsidTr="00681527">
        <w:tc>
          <w:tcPr>
            <w:tcW w:w="6318" w:type="dxa"/>
            <w:tcBorders>
              <w:top w:val="single" w:sz="4" w:space="0" w:color="000000"/>
              <w:left w:val="single" w:sz="4" w:space="0" w:color="000000"/>
              <w:bottom w:val="single" w:sz="4" w:space="0" w:color="000000"/>
              <w:right w:val="single" w:sz="4" w:space="0" w:color="000000"/>
            </w:tcBorders>
          </w:tcPr>
          <w:p w:rsidR="00681527" w:rsidRDefault="00681527">
            <w:pPr>
              <w:spacing w:after="0"/>
              <w:rPr>
                <w:rFonts w:asciiTheme="majorHAnsi" w:eastAsia="Calibri" w:hAnsiTheme="majorHAnsi" w:cs="Times New Roman"/>
              </w:rPr>
            </w:pPr>
            <w:r>
              <w:rPr>
                <w:rFonts w:asciiTheme="majorHAnsi" w:eastAsia="Calibri" w:hAnsiTheme="majorHAnsi" w:cs="Times New Roman"/>
              </w:rPr>
              <w:t>What are the roles of (a) literature and (b) academic language in a child’s literacy development?</w:t>
            </w:r>
          </w:p>
          <w:p w:rsidR="00681527" w:rsidRDefault="00681527">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p w:rsidR="00681527" w:rsidRDefault="00681527">
            <w:pPr>
              <w:spacing w:after="0"/>
              <w:jc w:val="center"/>
              <w:rPr>
                <w:rFonts w:asciiTheme="majorHAnsi" w:eastAsia="Calibri" w:hAnsiTheme="majorHAnsi" w:cs="Times New Roman"/>
              </w:rPr>
            </w:pPr>
            <w:r>
              <w:rPr>
                <w:rFonts w:asciiTheme="majorHAnsi" w:eastAsia="Calibri" w:hAnsiTheme="majorHAnsi" w:cs="Times New Roman"/>
              </w:rPr>
              <w:t>1,2,4</w:t>
            </w:r>
          </w:p>
        </w:tc>
        <w:tc>
          <w:tcPr>
            <w:tcW w:w="1638"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p w:rsidR="00681527" w:rsidRDefault="00681527">
            <w:pPr>
              <w:spacing w:after="0"/>
              <w:jc w:val="center"/>
              <w:rPr>
                <w:rFonts w:asciiTheme="majorHAnsi" w:eastAsia="Calibri" w:hAnsiTheme="majorHAnsi" w:cs="Times New Roman"/>
              </w:rPr>
            </w:pPr>
            <w:r>
              <w:rPr>
                <w:rFonts w:asciiTheme="majorHAnsi" w:eastAsia="Calibri" w:hAnsiTheme="majorHAnsi" w:cs="Times New Roman"/>
              </w:rPr>
              <w:t>2,3,4,6,7,8</w:t>
            </w:r>
          </w:p>
        </w:tc>
      </w:tr>
      <w:tr w:rsidR="00681527" w:rsidTr="00681527">
        <w:tc>
          <w:tcPr>
            <w:tcW w:w="6318" w:type="dxa"/>
            <w:tcBorders>
              <w:top w:val="single" w:sz="4" w:space="0" w:color="000000"/>
              <w:left w:val="single" w:sz="4" w:space="0" w:color="000000"/>
              <w:bottom w:val="single" w:sz="4" w:space="0" w:color="000000"/>
              <w:right w:val="single" w:sz="4" w:space="0" w:color="000000"/>
            </w:tcBorders>
          </w:tcPr>
          <w:p w:rsidR="00681527" w:rsidRDefault="00681527">
            <w:pPr>
              <w:spacing w:after="0"/>
              <w:rPr>
                <w:rFonts w:asciiTheme="majorHAnsi" w:eastAsia="Calibri" w:hAnsiTheme="majorHAnsi" w:cs="Times New Roman"/>
              </w:rPr>
            </w:pPr>
            <w:r>
              <w:rPr>
                <w:rFonts w:asciiTheme="majorHAnsi" w:eastAsia="Calibri" w:hAnsiTheme="majorHAnsi" w:cs="Times New Roman"/>
              </w:rPr>
              <w:t>How is literacy development assessed in ways that support learning among diverse students?</w:t>
            </w:r>
          </w:p>
          <w:p w:rsidR="00681527" w:rsidRDefault="00681527">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p w:rsidR="00681527" w:rsidRDefault="00681527">
            <w:pPr>
              <w:spacing w:after="0"/>
              <w:jc w:val="center"/>
              <w:rPr>
                <w:rFonts w:asciiTheme="majorHAnsi" w:eastAsia="Calibri" w:hAnsiTheme="majorHAnsi" w:cs="Times New Roman"/>
              </w:rPr>
            </w:pPr>
            <w:r>
              <w:rPr>
                <w:rFonts w:asciiTheme="majorHAnsi" w:eastAsia="Calibri" w:hAnsiTheme="majorHAnsi" w:cs="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p w:rsidR="00681527" w:rsidRDefault="00681527">
            <w:pPr>
              <w:spacing w:after="0"/>
              <w:jc w:val="center"/>
              <w:rPr>
                <w:rFonts w:asciiTheme="majorHAnsi" w:eastAsia="Calibri" w:hAnsiTheme="majorHAnsi" w:cs="Times New Roman"/>
              </w:rPr>
            </w:pPr>
            <w:r>
              <w:rPr>
                <w:rFonts w:asciiTheme="majorHAnsi" w:eastAsia="Calibri" w:hAnsiTheme="majorHAnsi" w:cs="Times New Roman"/>
              </w:rPr>
              <w:t>2,5,6</w:t>
            </w:r>
          </w:p>
        </w:tc>
      </w:tr>
      <w:tr w:rsidR="00681527" w:rsidTr="00681527">
        <w:tc>
          <w:tcPr>
            <w:tcW w:w="6318" w:type="dxa"/>
            <w:tcBorders>
              <w:top w:val="single" w:sz="4" w:space="0" w:color="000000"/>
              <w:left w:val="single" w:sz="4" w:space="0" w:color="000000"/>
              <w:bottom w:val="single" w:sz="4" w:space="0" w:color="000000"/>
              <w:right w:val="single" w:sz="4" w:space="0" w:color="000000"/>
            </w:tcBorders>
          </w:tcPr>
          <w:p w:rsidR="00681527" w:rsidRDefault="00622CE3">
            <w:pPr>
              <w:spacing w:after="0"/>
              <w:rPr>
                <w:rFonts w:asciiTheme="majorHAnsi" w:eastAsia="Calibri" w:hAnsiTheme="majorHAnsi" w:cs="Times New Roman"/>
              </w:rPr>
            </w:pPr>
            <w:r>
              <w:rPr>
                <w:rFonts w:asciiTheme="majorHAnsi" w:eastAsia="Calibri" w:hAnsiTheme="majorHAnsi" w:cs="Times New Roman"/>
              </w:rPr>
              <w:t xml:space="preserve">How can </w:t>
            </w:r>
            <w:proofErr w:type="gramStart"/>
            <w:r>
              <w:rPr>
                <w:rFonts w:asciiTheme="majorHAnsi" w:eastAsia="Calibri" w:hAnsiTheme="majorHAnsi" w:cs="Times New Roman"/>
              </w:rPr>
              <w:t>teachers</w:t>
            </w:r>
            <w:proofErr w:type="gramEnd"/>
            <w:r>
              <w:rPr>
                <w:rFonts w:asciiTheme="majorHAnsi" w:eastAsia="Calibri" w:hAnsiTheme="majorHAnsi" w:cs="Times New Roman"/>
              </w:rPr>
              <w:t xml:space="preserve"> best support English language learners?</w:t>
            </w:r>
          </w:p>
          <w:p w:rsidR="00622CE3" w:rsidRDefault="00622CE3">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681527" w:rsidRDefault="00622CE3">
            <w:pPr>
              <w:spacing w:after="0"/>
              <w:jc w:val="center"/>
              <w:rPr>
                <w:rFonts w:asciiTheme="majorHAnsi" w:eastAsia="Calibri" w:hAnsiTheme="majorHAnsi" w:cs="Times New Roman"/>
              </w:rPr>
            </w:pPr>
            <w:r>
              <w:rPr>
                <w:rFonts w:asciiTheme="majorHAnsi" w:eastAsia="Calibri" w:hAnsiTheme="majorHAnsi" w:cs="Times New Roman"/>
              </w:rPr>
              <w:t>5</w:t>
            </w:r>
          </w:p>
        </w:tc>
        <w:tc>
          <w:tcPr>
            <w:tcW w:w="1638" w:type="dxa"/>
            <w:tcBorders>
              <w:top w:val="single" w:sz="4" w:space="0" w:color="000000"/>
              <w:left w:val="single" w:sz="4" w:space="0" w:color="000000"/>
              <w:bottom w:val="single" w:sz="4" w:space="0" w:color="000000"/>
              <w:right w:val="single" w:sz="4" w:space="0" w:color="000000"/>
            </w:tcBorders>
          </w:tcPr>
          <w:p w:rsidR="00681527" w:rsidRDefault="00681527">
            <w:pPr>
              <w:spacing w:after="0"/>
              <w:jc w:val="center"/>
              <w:rPr>
                <w:rFonts w:asciiTheme="majorHAnsi" w:eastAsia="Calibri" w:hAnsiTheme="majorHAnsi" w:cs="Times New Roman"/>
              </w:rPr>
            </w:pPr>
          </w:p>
        </w:tc>
      </w:tr>
    </w:tbl>
    <w:p w:rsidR="00681527" w:rsidRDefault="00681527" w:rsidP="00681527">
      <w:pPr>
        <w:rPr>
          <w:rFonts w:asciiTheme="majorHAnsi" w:eastAsia="Calibri" w:hAnsiTheme="majorHAnsi" w:cs="Times New Roman"/>
          <w:b/>
          <w:u w:val="single"/>
        </w:rPr>
      </w:pPr>
      <w:r>
        <w:rPr>
          <w:rFonts w:asciiTheme="majorHAnsi" w:eastAsia="Calibri" w:hAnsiTheme="majorHAnsi" w:cs="Times New Roman"/>
          <w:b/>
          <w:u w:val="single"/>
        </w:rPr>
        <w:t>Key Teaching-Learning Strategies:</w:t>
      </w:r>
      <w:r>
        <w:rPr>
          <w:rFonts w:asciiTheme="majorHAnsi" w:eastAsia="Calibri" w:hAnsiTheme="majorHAnsi" w:cs="Times New Roman"/>
        </w:rPr>
        <w:t xml:space="preserve"> Classroom and online interaction; collaborative learning activities; modeling effective literacy practice; written assignments; oral and visual presentations; self-reflection; guest speake</w:t>
      </w:r>
      <w:r w:rsidR="004E3C28">
        <w:rPr>
          <w:rFonts w:asciiTheme="majorHAnsi" w:eastAsia="Calibri" w:hAnsiTheme="majorHAnsi" w:cs="Times New Roman"/>
        </w:rPr>
        <w:t>rs; individual research; O&amp;P;</w:t>
      </w:r>
      <w:r>
        <w:rPr>
          <w:rFonts w:asciiTheme="majorHAnsi" w:eastAsia="Calibri" w:hAnsiTheme="majorHAnsi" w:cs="Times New Roman"/>
        </w:rPr>
        <w:t xml:space="preserve"> preparing for </w:t>
      </w:r>
      <w:proofErr w:type="spellStart"/>
      <w:r>
        <w:rPr>
          <w:rFonts w:asciiTheme="majorHAnsi" w:eastAsia="Calibri" w:hAnsiTheme="majorHAnsi" w:cs="Times New Roman"/>
        </w:rPr>
        <w:t>edTPA</w:t>
      </w:r>
      <w:proofErr w:type="spellEnd"/>
      <w:r w:rsidR="004E3C28">
        <w:rPr>
          <w:rFonts w:asciiTheme="majorHAnsi" w:eastAsia="Calibri" w:hAnsiTheme="majorHAnsi" w:cs="Times New Roman"/>
        </w:rPr>
        <w:t xml:space="preserve"> and other student teaching requirements</w:t>
      </w:r>
      <w:r>
        <w:rPr>
          <w:rFonts w:asciiTheme="majorHAnsi" w:eastAsia="Calibri" w:hAnsiTheme="majorHAnsi" w:cs="Times New Roman"/>
        </w:rPr>
        <w:t>.</w:t>
      </w:r>
    </w:p>
    <w:p w:rsidR="00681527" w:rsidRDefault="00681527" w:rsidP="00681527">
      <w:pPr>
        <w:rPr>
          <w:rFonts w:asciiTheme="majorHAnsi" w:eastAsia="Calibri" w:hAnsiTheme="majorHAnsi" w:cs="Times New Roman"/>
          <w:b/>
        </w:rPr>
      </w:pPr>
      <w:r>
        <w:rPr>
          <w:rFonts w:asciiTheme="majorHAnsi" w:eastAsia="Calibri" w:hAnsiTheme="majorHAnsi" w:cs="Times New Roman"/>
          <w:b/>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681527" w:rsidTr="00681527">
        <w:tc>
          <w:tcPr>
            <w:tcW w:w="1637"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 xml:space="preserve">Textbook </w:t>
            </w:r>
          </w:p>
        </w:tc>
        <w:tc>
          <w:tcPr>
            <w:tcW w:w="750" w:type="dxa"/>
            <w:tcBorders>
              <w:top w:val="single" w:sz="4" w:space="0" w:color="auto"/>
              <w:left w:val="single" w:sz="4" w:space="0" w:color="auto"/>
              <w:bottom w:val="single" w:sz="4" w:space="0" w:color="auto"/>
              <w:right w:val="single" w:sz="4" w:space="0" w:color="auto"/>
            </w:tcBorders>
            <w:hideMark/>
          </w:tcPr>
          <w:p w:rsidR="00681527" w:rsidRDefault="00622CE3">
            <w:pPr>
              <w:spacing w:before="120" w:after="120"/>
              <w:rPr>
                <w:rFonts w:asciiTheme="majorHAnsi" w:eastAsia="Calibri" w:hAnsiTheme="majorHAnsi" w:cs="Times New Roman"/>
              </w:rPr>
            </w:pPr>
            <w:r>
              <w:rPr>
                <w:rFonts w:asciiTheme="majorHAnsi" w:eastAsia="Calibri" w:hAnsiTheme="majorHAnsi" w:cs="Times New Roman"/>
              </w:rPr>
              <w:t>1</w:t>
            </w:r>
            <w:r w:rsidR="00681527">
              <w:rPr>
                <w:rFonts w:asciiTheme="majorHAnsi" w:eastAsia="Calibri" w:hAnsiTheme="majorHAnsi" w:cs="Times New Roman"/>
              </w:rPr>
              <w:t>50</w:t>
            </w:r>
          </w:p>
        </w:tc>
        <w:tc>
          <w:tcPr>
            <w:tcW w:w="7171" w:type="dxa"/>
            <w:tcBorders>
              <w:top w:val="single" w:sz="4" w:space="0" w:color="auto"/>
              <w:left w:val="single" w:sz="4" w:space="0" w:color="auto"/>
              <w:bottom w:val="single" w:sz="4" w:space="0" w:color="auto"/>
              <w:right w:val="single" w:sz="4" w:space="0" w:color="auto"/>
            </w:tcBorders>
            <w:hideMark/>
          </w:tcPr>
          <w:p w:rsidR="00681527" w:rsidRDefault="00622CE3" w:rsidP="00622CE3">
            <w:pPr>
              <w:rPr>
                <w:rFonts w:asciiTheme="majorHAnsi" w:eastAsia="Calibri" w:hAnsiTheme="majorHAnsi" w:cs="Times New Roman"/>
              </w:rPr>
            </w:pPr>
            <w:r>
              <w:rPr>
                <w:rFonts w:asciiTheme="majorHAnsi" w:eastAsia="Calibri" w:hAnsiTheme="majorHAnsi" w:cs="Times New Roman"/>
              </w:rPr>
              <w:t>Active reading of all assigned chapters (includes viewing and completing all embedded features to enhance comprehension)</w:t>
            </w:r>
          </w:p>
        </w:tc>
      </w:tr>
      <w:tr w:rsidR="00681527" w:rsidTr="00681527">
        <w:tc>
          <w:tcPr>
            <w:tcW w:w="1637"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lastRenderedPageBreak/>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681527" w:rsidRPr="00622CE3" w:rsidRDefault="00681527" w:rsidP="00622CE3">
            <w:pPr>
              <w:pStyle w:val="ListParagraph"/>
              <w:numPr>
                <w:ilvl w:val="0"/>
                <w:numId w:val="1"/>
              </w:numPr>
              <w:overflowPunct w:val="0"/>
              <w:autoSpaceDE w:val="0"/>
              <w:autoSpaceDN w:val="0"/>
              <w:rPr>
                <w:rFonts w:asciiTheme="majorHAnsi" w:eastAsia="Calibri" w:hAnsiTheme="majorHAnsi" w:cs="Times New Roman"/>
              </w:rPr>
            </w:pPr>
            <w:r w:rsidRPr="00622CE3">
              <w:rPr>
                <w:rFonts w:asciiTheme="majorHAnsi" w:eastAsia="Calibri" w:hAnsiTheme="majorHAnsi" w:cs="Times New Roman"/>
              </w:rPr>
              <w:t>Creation of book file (trade books for use in G3-5 teaching) to show understandin</w:t>
            </w:r>
            <w:r w:rsidR="00622CE3" w:rsidRPr="00622CE3">
              <w:rPr>
                <w:rFonts w:asciiTheme="majorHAnsi" w:eastAsia="Calibri" w:hAnsiTheme="majorHAnsi" w:cs="Times New Roman"/>
              </w:rPr>
              <w:t xml:space="preserve">g of 8 genres. </w:t>
            </w:r>
            <w:r w:rsidRPr="00622CE3">
              <w:rPr>
                <w:rFonts w:asciiTheme="majorHAnsi" w:eastAsia="Calibri" w:hAnsiTheme="majorHAnsi" w:cs="Times New Roman"/>
              </w:rPr>
              <w:t xml:space="preserve"> </w:t>
            </w:r>
            <w:r w:rsidR="00622CE3">
              <w:rPr>
                <w:rFonts w:asciiTheme="majorHAnsi" w:eastAsia="Calibri" w:hAnsiTheme="majorHAnsi" w:cs="Times New Roman"/>
              </w:rPr>
              <w:t xml:space="preserve">(2) </w:t>
            </w:r>
            <w:r w:rsidRPr="00622CE3">
              <w:rPr>
                <w:rFonts w:asciiTheme="majorHAnsi" w:eastAsia="Calibri" w:hAnsiTheme="majorHAnsi" w:cs="Times New Roman"/>
              </w:rPr>
              <w:t>Author presentation.</w:t>
            </w:r>
          </w:p>
        </w:tc>
      </w:tr>
      <w:tr w:rsidR="00681527" w:rsidTr="00681527">
        <w:trPr>
          <w:trHeight w:val="566"/>
        </w:trPr>
        <w:tc>
          <w:tcPr>
            <w:tcW w:w="1637"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O&amp;P</w:t>
            </w:r>
          </w:p>
        </w:tc>
        <w:tc>
          <w:tcPr>
            <w:tcW w:w="750"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681527" w:rsidRDefault="00681527">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Eight hours of Observation and Participation in a classroom assigned by the Field Services Director, and completion of two </w:t>
            </w:r>
            <w:proofErr w:type="spellStart"/>
            <w:r>
              <w:rPr>
                <w:rFonts w:asciiTheme="majorHAnsi" w:eastAsia="Calibri" w:hAnsiTheme="majorHAnsi" w:cs="Times New Roman"/>
              </w:rPr>
              <w:t>edTPA</w:t>
            </w:r>
            <w:proofErr w:type="spellEnd"/>
            <w:r>
              <w:rPr>
                <w:rFonts w:asciiTheme="majorHAnsi" w:eastAsia="Calibri" w:hAnsiTheme="majorHAnsi" w:cs="Times New Roman"/>
              </w:rPr>
              <w:t>-based O&amp;P assignments.</w:t>
            </w:r>
          </w:p>
        </w:tc>
      </w:tr>
      <w:tr w:rsidR="00681527" w:rsidTr="00681527">
        <w:tc>
          <w:tcPr>
            <w:tcW w:w="1637"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681527" w:rsidRDefault="00681527">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One lesson in a learning segment grade 3-5, using  ELA Common Core State Standards and </w:t>
            </w:r>
            <w:proofErr w:type="spellStart"/>
            <w:r>
              <w:rPr>
                <w:rFonts w:asciiTheme="majorHAnsi" w:eastAsia="Calibri" w:hAnsiTheme="majorHAnsi" w:cs="Times New Roman"/>
              </w:rPr>
              <w:t>edTPA</w:t>
            </w:r>
            <w:proofErr w:type="spellEnd"/>
          </w:p>
        </w:tc>
      </w:tr>
      <w:tr w:rsidR="00681527" w:rsidTr="004E3C28">
        <w:tc>
          <w:tcPr>
            <w:tcW w:w="1637" w:type="dxa"/>
            <w:tcBorders>
              <w:top w:val="single" w:sz="4" w:space="0" w:color="auto"/>
              <w:left w:val="single" w:sz="4" w:space="0" w:color="auto"/>
              <w:bottom w:val="single" w:sz="4" w:space="0" w:color="auto"/>
              <w:right w:val="single" w:sz="4" w:space="0" w:color="auto"/>
            </w:tcBorders>
          </w:tcPr>
          <w:p w:rsidR="00681527" w:rsidRDefault="004E3C28">
            <w:pPr>
              <w:spacing w:before="120" w:after="120"/>
              <w:rPr>
                <w:rFonts w:asciiTheme="majorHAnsi" w:eastAsia="Calibri" w:hAnsiTheme="majorHAnsi" w:cs="Times New Roman"/>
              </w:rPr>
            </w:pPr>
            <w:r>
              <w:rPr>
                <w:rFonts w:asciiTheme="majorHAnsi" w:eastAsia="Calibri" w:hAnsiTheme="majorHAnsi" w:cs="Times New Roman"/>
              </w:rPr>
              <w:t>Tests</w:t>
            </w:r>
          </w:p>
        </w:tc>
        <w:tc>
          <w:tcPr>
            <w:tcW w:w="750" w:type="dxa"/>
            <w:tcBorders>
              <w:top w:val="single" w:sz="4" w:space="0" w:color="auto"/>
              <w:left w:val="single" w:sz="4" w:space="0" w:color="auto"/>
              <w:bottom w:val="single" w:sz="4" w:space="0" w:color="auto"/>
              <w:right w:val="single" w:sz="4" w:space="0" w:color="auto"/>
            </w:tcBorders>
          </w:tcPr>
          <w:p w:rsidR="00681527" w:rsidRDefault="00622CE3">
            <w:pPr>
              <w:spacing w:before="120" w:after="120"/>
              <w:rPr>
                <w:rFonts w:asciiTheme="majorHAnsi" w:eastAsia="Calibri" w:hAnsiTheme="majorHAnsi" w:cs="Times New Roman"/>
              </w:rPr>
            </w:pPr>
            <w:r>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tcPr>
          <w:p w:rsidR="00681527" w:rsidRDefault="004E3C28">
            <w:pPr>
              <w:overflowPunct w:val="0"/>
              <w:autoSpaceDE w:val="0"/>
              <w:autoSpaceDN w:val="0"/>
              <w:rPr>
                <w:rFonts w:asciiTheme="majorHAnsi" w:eastAsia="Calibri" w:hAnsiTheme="majorHAnsi" w:cs="Times New Roman"/>
                <w:bCs/>
                <w:iCs/>
              </w:rPr>
            </w:pPr>
            <w:r>
              <w:rPr>
                <w:rFonts w:asciiTheme="majorHAnsi" w:eastAsia="Calibri" w:hAnsiTheme="majorHAnsi" w:cs="Times New Roman"/>
                <w:bCs/>
                <w:iCs/>
              </w:rPr>
              <w:t>Three tests on course content</w:t>
            </w:r>
          </w:p>
        </w:tc>
      </w:tr>
      <w:tr w:rsidR="00681527" w:rsidTr="00681527">
        <w:tc>
          <w:tcPr>
            <w:tcW w:w="1637"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Videos</w:t>
            </w:r>
          </w:p>
        </w:tc>
        <w:tc>
          <w:tcPr>
            <w:tcW w:w="750"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681527" w:rsidRDefault="00681527">
            <w:pPr>
              <w:overflowPunct w:val="0"/>
              <w:autoSpaceDE w:val="0"/>
              <w:autoSpaceDN w:val="0"/>
              <w:rPr>
                <w:rFonts w:asciiTheme="majorHAnsi" w:eastAsia="Calibri" w:hAnsiTheme="majorHAnsi" w:cs="Times New Roman"/>
                <w:bCs/>
                <w:iCs/>
              </w:rPr>
            </w:pPr>
            <w:r>
              <w:rPr>
                <w:rFonts w:asciiTheme="majorHAnsi" w:eastAsia="Calibri" w:hAnsiTheme="majorHAnsi" w:cs="Times New Roman"/>
                <w:bCs/>
                <w:iCs/>
              </w:rPr>
              <w:t xml:space="preserve">Annenberg Learner, Teaching Reading 3-5 Workshop with weekly posts  in </w:t>
            </w:r>
            <w:proofErr w:type="spellStart"/>
            <w:r>
              <w:rPr>
                <w:rFonts w:asciiTheme="majorHAnsi" w:eastAsia="Calibri" w:hAnsiTheme="majorHAnsi" w:cs="Times New Roman"/>
                <w:bCs/>
                <w:iCs/>
              </w:rPr>
              <w:t>eCollege</w:t>
            </w:r>
            <w:proofErr w:type="spellEnd"/>
            <w:r>
              <w:rPr>
                <w:rFonts w:asciiTheme="majorHAnsi" w:eastAsia="Calibri" w:hAnsiTheme="majorHAnsi" w:cs="Times New Roman"/>
                <w:bCs/>
                <w:iCs/>
              </w:rPr>
              <w:t xml:space="preserve"> (“Wednesday homework”)</w:t>
            </w:r>
          </w:p>
        </w:tc>
      </w:tr>
      <w:tr w:rsidR="00622CE3" w:rsidTr="00681527">
        <w:tc>
          <w:tcPr>
            <w:tcW w:w="1637" w:type="dxa"/>
            <w:tcBorders>
              <w:top w:val="single" w:sz="4" w:space="0" w:color="auto"/>
              <w:left w:val="single" w:sz="4" w:space="0" w:color="auto"/>
              <w:bottom w:val="single" w:sz="4" w:space="0" w:color="auto"/>
              <w:right w:val="single" w:sz="4" w:space="0" w:color="auto"/>
            </w:tcBorders>
          </w:tcPr>
          <w:p w:rsidR="00622CE3" w:rsidRDefault="00622CE3">
            <w:pPr>
              <w:spacing w:before="120" w:after="120"/>
              <w:rPr>
                <w:rFonts w:asciiTheme="majorHAnsi" w:eastAsia="Calibri" w:hAnsiTheme="majorHAnsi" w:cs="Times New Roman"/>
              </w:rPr>
            </w:pPr>
            <w:r>
              <w:rPr>
                <w:rFonts w:asciiTheme="majorHAnsi" w:eastAsia="Calibri" w:hAnsiTheme="majorHAnsi" w:cs="Times New Roman"/>
              </w:rPr>
              <w:t>Participation</w:t>
            </w:r>
          </w:p>
        </w:tc>
        <w:tc>
          <w:tcPr>
            <w:tcW w:w="750" w:type="dxa"/>
            <w:tcBorders>
              <w:top w:val="single" w:sz="4" w:space="0" w:color="auto"/>
              <w:left w:val="single" w:sz="4" w:space="0" w:color="auto"/>
              <w:bottom w:val="single" w:sz="4" w:space="0" w:color="auto"/>
              <w:right w:val="single" w:sz="4" w:space="0" w:color="auto"/>
            </w:tcBorders>
          </w:tcPr>
          <w:p w:rsidR="00622CE3" w:rsidRDefault="00622CE3">
            <w:pPr>
              <w:spacing w:before="120" w:after="120"/>
              <w:rPr>
                <w:rFonts w:asciiTheme="majorHAnsi" w:eastAsia="Calibri" w:hAnsiTheme="majorHAnsi" w:cs="Times New Roman"/>
              </w:rPr>
            </w:pPr>
            <w:r>
              <w:rPr>
                <w:rFonts w:asciiTheme="majorHAnsi" w:eastAsia="Calibri" w:hAnsiTheme="majorHAnsi" w:cs="Times New Roman"/>
              </w:rPr>
              <w:t>100</w:t>
            </w:r>
          </w:p>
        </w:tc>
        <w:tc>
          <w:tcPr>
            <w:tcW w:w="7171" w:type="dxa"/>
            <w:tcBorders>
              <w:top w:val="single" w:sz="4" w:space="0" w:color="auto"/>
              <w:left w:val="single" w:sz="4" w:space="0" w:color="auto"/>
              <w:bottom w:val="single" w:sz="4" w:space="0" w:color="auto"/>
              <w:right w:val="single" w:sz="4" w:space="0" w:color="auto"/>
            </w:tcBorders>
          </w:tcPr>
          <w:p w:rsidR="00622CE3" w:rsidRDefault="00622CE3">
            <w:pPr>
              <w:overflowPunct w:val="0"/>
              <w:autoSpaceDE w:val="0"/>
              <w:autoSpaceDN w:val="0"/>
              <w:rPr>
                <w:rFonts w:asciiTheme="majorHAnsi" w:eastAsia="Calibri" w:hAnsiTheme="majorHAnsi" w:cs="Times New Roman"/>
                <w:bCs/>
                <w:iCs/>
              </w:rPr>
            </w:pPr>
            <w:r>
              <w:rPr>
                <w:rFonts w:asciiTheme="majorHAnsi" w:eastAsia="Calibri" w:hAnsiTheme="majorHAnsi" w:cs="Times New Roman"/>
                <w:bCs/>
                <w:iCs/>
              </w:rPr>
              <w:t>Active participation in all classes to support our learning community</w:t>
            </w:r>
          </w:p>
        </w:tc>
      </w:tr>
      <w:tr w:rsidR="00681527" w:rsidTr="00681527">
        <w:tc>
          <w:tcPr>
            <w:tcW w:w="1637"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 xml:space="preserve">Various </w:t>
            </w:r>
          </w:p>
        </w:tc>
        <w:tc>
          <w:tcPr>
            <w:tcW w:w="750" w:type="dxa"/>
            <w:tcBorders>
              <w:top w:val="single" w:sz="4" w:space="0" w:color="auto"/>
              <w:left w:val="single" w:sz="4" w:space="0" w:color="auto"/>
              <w:bottom w:val="single" w:sz="4" w:space="0" w:color="auto"/>
              <w:right w:val="single" w:sz="4" w:space="0" w:color="auto"/>
            </w:tcBorders>
            <w:hideMark/>
          </w:tcPr>
          <w:p w:rsidR="00681527" w:rsidRDefault="00681527">
            <w:pPr>
              <w:spacing w:before="120" w:after="120"/>
              <w:rPr>
                <w:rFonts w:asciiTheme="majorHAnsi" w:eastAsia="Calibri" w:hAnsiTheme="majorHAnsi" w:cs="Times New Roman"/>
              </w:rPr>
            </w:pPr>
            <w:r>
              <w:rPr>
                <w:rFonts w:asciiTheme="majorHAnsi" w:eastAsia="Calibri" w:hAnsiTheme="majorHAnsi" w:cs="Times New Roman"/>
              </w:rPr>
              <w:t>100</w:t>
            </w:r>
          </w:p>
        </w:tc>
        <w:tc>
          <w:tcPr>
            <w:tcW w:w="7171" w:type="dxa"/>
            <w:tcBorders>
              <w:top w:val="single" w:sz="4" w:space="0" w:color="auto"/>
              <w:left w:val="single" w:sz="4" w:space="0" w:color="auto"/>
              <w:bottom w:val="single" w:sz="4" w:space="0" w:color="auto"/>
              <w:right w:val="single" w:sz="4" w:space="0" w:color="auto"/>
            </w:tcBorders>
            <w:hideMark/>
          </w:tcPr>
          <w:p w:rsidR="00681527" w:rsidRDefault="00622CE3">
            <w:pPr>
              <w:overflowPunct w:val="0"/>
              <w:autoSpaceDE w:val="0"/>
              <w:autoSpaceDN w:val="0"/>
              <w:rPr>
                <w:rFonts w:asciiTheme="majorHAnsi" w:eastAsia="Calibri" w:hAnsiTheme="majorHAnsi" w:cs="Times New Roman"/>
                <w:bCs/>
                <w:iCs/>
              </w:rPr>
            </w:pPr>
            <w:r>
              <w:rPr>
                <w:rFonts w:asciiTheme="majorHAnsi" w:eastAsia="Calibri" w:hAnsiTheme="majorHAnsi" w:cs="Times New Roman"/>
                <w:bCs/>
                <w:iCs/>
              </w:rPr>
              <w:t>To be developed throughout the course</w:t>
            </w:r>
          </w:p>
        </w:tc>
      </w:tr>
    </w:tbl>
    <w:p w:rsidR="004E3C28" w:rsidRDefault="004E3C28" w:rsidP="00681527">
      <w:pPr>
        <w:rPr>
          <w:rFonts w:asciiTheme="majorHAnsi" w:eastAsia="Calibri" w:hAnsiTheme="majorHAnsi" w:cs="Times New Roman"/>
          <w:b/>
        </w:rPr>
      </w:pPr>
    </w:p>
    <w:p w:rsidR="00681527" w:rsidRDefault="00681527" w:rsidP="00681527">
      <w:pPr>
        <w:rPr>
          <w:rFonts w:asciiTheme="majorHAnsi" w:eastAsia="Calibri" w:hAnsiTheme="majorHAnsi" w:cs="Times New Roman"/>
          <w:b/>
        </w:rPr>
      </w:pPr>
      <w:r>
        <w:rPr>
          <w:rFonts w:asciiTheme="majorHAnsi" w:eastAsia="Calibri" w:hAnsiTheme="majorHAnsi" w:cs="Times New Roman"/>
          <w:b/>
        </w:rPr>
        <w:t>Grading Scale:</w:t>
      </w:r>
    </w:p>
    <w:p w:rsidR="00681527" w:rsidRDefault="00681527" w:rsidP="00681527">
      <w:pPr>
        <w:rPr>
          <w:rFonts w:asciiTheme="majorHAnsi" w:eastAsia="Calibri" w:hAnsiTheme="majorHAnsi" w:cs="Times New Roman"/>
        </w:rPr>
      </w:pPr>
      <w:r>
        <w:rPr>
          <w:rFonts w:asciiTheme="majorHAnsi" w:eastAsia="Calibri" w:hAnsiTheme="majorHAnsi" w:cs="Times New Roman"/>
        </w:rPr>
        <w:t xml:space="preserve">930-1000:   A                       770-840:   C              </w:t>
      </w:r>
    </w:p>
    <w:p w:rsidR="00681527" w:rsidRDefault="00681527" w:rsidP="00681527">
      <w:pPr>
        <w:rPr>
          <w:rFonts w:asciiTheme="majorHAnsi" w:eastAsia="Calibri" w:hAnsiTheme="majorHAnsi" w:cs="Times New Roman"/>
        </w:rPr>
      </w:pPr>
      <w:r>
        <w:rPr>
          <w:rFonts w:asciiTheme="majorHAnsi" w:eastAsia="Calibri" w:hAnsiTheme="majorHAnsi" w:cs="Times New Roman"/>
        </w:rPr>
        <w:t>850- 920:    B                       690-760:   D (course must be retaken if grade is below C)</w:t>
      </w:r>
    </w:p>
    <w:p w:rsidR="00681527" w:rsidRDefault="00681527" w:rsidP="00681527">
      <w:pPr>
        <w:rPr>
          <w:rFonts w:asciiTheme="majorHAnsi" w:eastAsia="Calibri" w:hAnsiTheme="majorHAnsi" w:cs="Times New Roman"/>
          <w:b/>
        </w:rPr>
      </w:pPr>
      <w:r>
        <w:rPr>
          <w:rFonts w:asciiTheme="majorHAnsi" w:eastAsia="Calibri" w:hAnsiTheme="majorHAnsi" w:cs="Times New Roman"/>
          <w:b/>
          <w:bCs/>
          <w:iCs/>
        </w:rPr>
        <w:t>Participation and Punctuality</w:t>
      </w:r>
      <w:r>
        <w:rPr>
          <w:rFonts w:asciiTheme="majorHAnsi" w:eastAsia="Calibri" w:hAnsiTheme="majorHAnsi" w:cs="Times New Roman"/>
          <w:b/>
          <w:bCs/>
          <w:i/>
          <w:iCs/>
        </w:rPr>
        <w:t xml:space="preserve">: </w:t>
      </w:r>
      <w:r>
        <w:rPr>
          <w:rFonts w:asciiTheme="majorHAnsi" w:eastAsia="Calibri" w:hAnsiTheme="majorHAnsi" w:cs="Times New Roman"/>
          <w:bCs/>
          <w:iCs/>
        </w:rPr>
        <w:t xml:space="preserve"> Submit </w:t>
      </w:r>
      <w:r>
        <w:rPr>
          <w:rFonts w:asciiTheme="majorHAnsi" w:eastAsia="Calibri" w:hAnsiTheme="majorHAnsi" w:cs="Times New Roman"/>
        </w:rPr>
        <w:t>assignments and arrive on time, and come to each class prepared for full p</w:t>
      </w:r>
      <w:r w:rsidR="00622CE3">
        <w:rPr>
          <w:rFonts w:asciiTheme="majorHAnsi" w:eastAsia="Calibri" w:hAnsiTheme="majorHAnsi" w:cs="Times New Roman"/>
        </w:rPr>
        <w:t>articipation (including Campus</w:t>
      </w:r>
      <w:r>
        <w:rPr>
          <w:rFonts w:asciiTheme="majorHAnsi" w:eastAsia="Calibri" w:hAnsiTheme="majorHAnsi" w:cs="Times New Roman"/>
        </w:rPr>
        <w:t xml:space="preserve"> work). To promote respectful participation, </w:t>
      </w:r>
      <w:r>
        <w:rPr>
          <w:rFonts w:asciiTheme="majorHAnsi" w:eastAsia="Calibri" w:hAnsiTheme="majorHAnsi" w:cs="Times New Roman"/>
          <w:u w:val="single"/>
        </w:rPr>
        <w:t>the</w:t>
      </w:r>
      <w:r>
        <w:rPr>
          <w:rFonts w:asciiTheme="majorHAnsi" w:eastAsia="Calibri" w:hAnsiTheme="majorHAnsi" w:cs="Times New Roman"/>
        </w:rPr>
        <w:t xml:space="preserve"> </w:t>
      </w:r>
      <w:r>
        <w:rPr>
          <w:rFonts w:asciiTheme="majorHAnsi" w:eastAsia="Calibri" w:hAnsiTheme="majorHAnsi" w:cs="Times New Roman"/>
          <w:u w:val="single"/>
        </w:rPr>
        <w:t>use of phones is not allowed</w:t>
      </w:r>
      <w:r>
        <w:rPr>
          <w:rFonts w:asciiTheme="majorHAnsi" w:eastAsia="Calibri" w:hAnsiTheme="majorHAnsi" w:cs="Times New Roman"/>
        </w:rPr>
        <w:t xml:space="preserve"> in class (for exceptions consult instructor).</w:t>
      </w:r>
    </w:p>
    <w:p w:rsidR="00681527" w:rsidRDefault="00681527" w:rsidP="00681527">
      <w:pPr>
        <w:rPr>
          <w:rFonts w:asciiTheme="majorHAnsi" w:eastAsia="Calibri" w:hAnsiTheme="majorHAnsi" w:cs="Times New Roman"/>
        </w:rPr>
      </w:pPr>
      <w:r>
        <w:rPr>
          <w:rFonts w:asciiTheme="majorHAnsi" w:eastAsia="Calibri" w:hAnsiTheme="majorHAnsi" w:cs="Times New Roman"/>
        </w:rPr>
        <w:t xml:space="preserve">Points will be deducted from overall total for problems in punctuality and participation, in both on-class and </w:t>
      </w:r>
      <w:proofErr w:type="spellStart"/>
      <w:r>
        <w:rPr>
          <w:rFonts w:asciiTheme="majorHAnsi" w:eastAsia="Calibri" w:hAnsiTheme="majorHAnsi" w:cs="Times New Roman"/>
        </w:rPr>
        <w:t>eCollege</w:t>
      </w:r>
      <w:proofErr w:type="spellEnd"/>
      <w:r>
        <w:rPr>
          <w:rFonts w:asciiTheme="majorHAnsi" w:eastAsia="Calibri" w:hAnsiTheme="majorHAnsi" w:cs="Times New Roman"/>
        </w:rPr>
        <w:t xml:space="preserve"> work. There could also be deductions for excessive absences as described below.  </w:t>
      </w:r>
    </w:p>
    <w:p w:rsidR="00681527" w:rsidRDefault="00681527" w:rsidP="00681527">
      <w:pPr>
        <w:shd w:val="clear" w:color="auto" w:fill="FFFFFF"/>
        <w:spacing w:after="0" w:line="240" w:lineRule="auto"/>
        <w:rPr>
          <w:rFonts w:asciiTheme="majorHAnsi" w:eastAsia="Times New Roman" w:hAnsiTheme="majorHAnsi" w:cs="Arial"/>
          <w:color w:val="222222"/>
        </w:rPr>
      </w:pPr>
      <w:proofErr w:type="spellStart"/>
      <w:proofErr w:type="gramStart"/>
      <w:r>
        <w:rPr>
          <w:rFonts w:asciiTheme="majorHAnsi" w:eastAsia="Times New Roman" w:hAnsiTheme="majorHAnsi" w:cs="Arial"/>
          <w:b/>
          <w:color w:val="222222"/>
        </w:rPr>
        <w:t>edTPA</w:t>
      </w:r>
      <w:proofErr w:type="spellEnd"/>
      <w:proofErr w:type="gramEnd"/>
      <w:r>
        <w:rPr>
          <w:rFonts w:asciiTheme="majorHAnsi" w:eastAsia="Times New Roman" w:hAnsiTheme="majorHAnsi" w:cs="Arial"/>
          <w:color w:val="222222"/>
        </w:rPr>
        <w:t>: In 2014, the Hawaii Teacher Standards Board (HTSB) approved the use of the </w:t>
      </w:r>
      <w:r>
        <w:rPr>
          <w:rFonts w:asciiTheme="majorHAnsi" w:eastAsia="Times New Roman" w:hAnsiTheme="majorHAnsi" w:cs="Arial"/>
          <w:i/>
          <w:iCs/>
          <w:color w:val="222222"/>
        </w:rPr>
        <w:t>Teacher Performance Assessment </w:t>
      </w:r>
      <w:r>
        <w:rPr>
          <w:rFonts w:asciiTheme="majorHAnsi" w:eastAsia="Times New Roman" w:hAnsiTheme="majorHAnsi" w:cs="Arial"/>
          <w:color w:val="222222"/>
        </w:rPr>
        <w:t>or</w:t>
      </w:r>
      <w:r>
        <w:rPr>
          <w:rFonts w:asciiTheme="majorHAnsi" w:eastAsia="Times New Roman" w:hAnsiTheme="majorHAnsi" w:cs="Arial"/>
          <w:i/>
          <w:iCs/>
          <w:color w:val="222222"/>
        </w:rPr>
        <w:t> </w:t>
      </w:r>
      <w:r>
        <w:rPr>
          <w:rFonts w:asciiTheme="majorHAnsi" w:eastAsia="Times New Roman" w:hAnsiTheme="majorHAnsi" w:cs="Arial"/>
          <w:color w:val="222222"/>
        </w:rPr>
        <w:t xml:space="preserve"> </w:t>
      </w:r>
      <w:proofErr w:type="spellStart"/>
      <w:r>
        <w:rPr>
          <w:rFonts w:asciiTheme="majorHAnsi" w:eastAsia="Times New Roman" w:hAnsiTheme="majorHAnsi" w:cs="Arial"/>
          <w:color w:val="222222"/>
        </w:rPr>
        <w:t>edTPA</w:t>
      </w:r>
      <w:proofErr w:type="spellEnd"/>
      <w:r>
        <w:rPr>
          <w:rFonts w:asciiTheme="majorHAnsi" w:eastAsia="Times New Roman" w:hAnsiTheme="majorHAnsi" w:cs="Arial"/>
          <w:color w:val="222222"/>
        </w:rPr>
        <w:t xml:space="preserve">, a performance-based assessment for Teacher Education Preparation Programs.  The successful completion of an </w:t>
      </w:r>
      <w:proofErr w:type="spellStart"/>
      <w:proofErr w:type="gramStart"/>
      <w:r>
        <w:rPr>
          <w:rFonts w:asciiTheme="majorHAnsi" w:eastAsia="Times New Roman" w:hAnsiTheme="majorHAnsi" w:cs="Arial"/>
          <w:color w:val="222222"/>
        </w:rPr>
        <w:t>edTPA</w:t>
      </w:r>
      <w:proofErr w:type="spellEnd"/>
      <w:r>
        <w:rPr>
          <w:rFonts w:asciiTheme="majorHAnsi" w:eastAsia="Times New Roman" w:hAnsiTheme="majorHAnsi" w:cs="Arial"/>
          <w:color w:val="222222"/>
        </w:rPr>
        <w:t xml:space="preserve">  Portfolio</w:t>
      </w:r>
      <w:proofErr w:type="gramEnd"/>
      <w:r>
        <w:rPr>
          <w:rFonts w:asciiTheme="majorHAnsi" w:eastAsia="Times New Roman" w:hAnsiTheme="majorHAnsi" w:cs="Arial"/>
          <w:color w:val="222222"/>
        </w:rPr>
        <w:t xml:space="preserve"> will be required during the student teaching practicum. This is in conjunction with other requirements for teacher certification in the state of Hawaii. </w:t>
      </w:r>
      <w:proofErr w:type="spellStart"/>
      <w:r>
        <w:rPr>
          <w:rFonts w:asciiTheme="majorHAnsi" w:eastAsia="Times New Roman" w:hAnsiTheme="majorHAnsi" w:cs="Arial"/>
          <w:color w:val="222222"/>
        </w:rPr>
        <w:t>Chaminade</w:t>
      </w:r>
      <w:proofErr w:type="spellEnd"/>
      <w:r>
        <w:rPr>
          <w:rFonts w:asciiTheme="majorHAnsi" w:eastAsia="Times New Roman" w:hAnsiTheme="majorHAnsi" w:cs="Arial"/>
          <w:color w:val="222222"/>
        </w:rPr>
        <w:t xml:space="preserve"> University has integrated </w:t>
      </w:r>
      <w:proofErr w:type="spellStart"/>
      <w:r>
        <w:rPr>
          <w:rFonts w:asciiTheme="majorHAnsi" w:eastAsia="Times New Roman" w:hAnsiTheme="majorHAnsi" w:cs="Arial"/>
          <w:color w:val="222222"/>
        </w:rPr>
        <w:t>edTPA</w:t>
      </w:r>
      <w:proofErr w:type="spellEnd"/>
      <w:r>
        <w:rPr>
          <w:rFonts w:asciiTheme="majorHAnsi" w:eastAsia="Times New Roman" w:hAnsiTheme="majorHAnsi" w:cs="Arial"/>
          <w:color w:val="222222"/>
        </w:rPr>
        <w:t xml:space="preserve"> assignments in all teacher education courses.  </w:t>
      </w:r>
    </w:p>
    <w:p w:rsidR="00681527" w:rsidRDefault="00681527" w:rsidP="00681527">
      <w:pPr>
        <w:rPr>
          <w:rFonts w:asciiTheme="majorHAnsi" w:eastAsia="Calibri" w:hAnsiTheme="majorHAnsi" w:cs="Times New Roman"/>
          <w:b/>
        </w:rPr>
      </w:pPr>
    </w:p>
    <w:p w:rsidR="00681527" w:rsidRDefault="00681527" w:rsidP="00681527">
      <w:pPr>
        <w:autoSpaceDE w:val="0"/>
        <w:autoSpaceDN w:val="0"/>
        <w:adjustRightInd w:val="0"/>
        <w:rPr>
          <w:rFonts w:asciiTheme="majorHAnsi" w:eastAsia="Calibri" w:hAnsiTheme="majorHAnsi" w:cs="Times New Roman"/>
          <w:i/>
        </w:rPr>
      </w:pPr>
      <w:r>
        <w:rPr>
          <w:rFonts w:asciiTheme="majorHAnsi" w:eastAsia="Calibri" w:hAnsiTheme="majorHAnsi" w:cs="Arial"/>
          <w:b/>
          <w:bCs/>
        </w:rPr>
        <w:t xml:space="preserve">Education Division Attendance Policy </w:t>
      </w:r>
      <w:r>
        <w:rPr>
          <w:rFonts w:asciiTheme="majorHAnsi" w:eastAsia="Calibri" w:hAnsiTheme="majorHAnsi" w:cs="Times New Roman"/>
          <w:i/>
        </w:rPr>
        <w:t>As</w:t>
      </w:r>
      <w:r>
        <w:rPr>
          <w:rFonts w:asciiTheme="majorHAnsi" w:eastAsia="Calibri" w:hAnsiTheme="majorHAnsi" w:cs="Arial"/>
          <w:color w:val="000000"/>
        </w:rPr>
        <w:t xml:space="preserve"> stated in the </w:t>
      </w:r>
      <w:proofErr w:type="spellStart"/>
      <w:r>
        <w:rPr>
          <w:rFonts w:asciiTheme="majorHAnsi" w:eastAsia="Calibri" w:hAnsiTheme="majorHAnsi" w:cs="Arial"/>
          <w:color w:val="000000"/>
        </w:rPr>
        <w:t>Chaminade</w:t>
      </w:r>
      <w:proofErr w:type="spellEnd"/>
      <w:r>
        <w:rPr>
          <w:rFonts w:asciiTheme="majorHAnsi" w:eastAsia="Calibr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681527" w:rsidRDefault="00681527" w:rsidP="00681527">
      <w:pPr>
        <w:rPr>
          <w:rFonts w:asciiTheme="majorHAnsi" w:eastAsia="Calibri" w:hAnsiTheme="majorHAnsi" w:cs="Arial"/>
          <w:color w:val="000000"/>
        </w:rPr>
      </w:pPr>
      <w:r>
        <w:rPr>
          <w:rFonts w:asciiTheme="majorHAnsi" w:eastAsia="Calibri" w:hAnsiTheme="majorHAnsi" w:cs="Arial"/>
          <w:color w:val="000000"/>
        </w:rPr>
        <w:lastRenderedPageBreak/>
        <w:t xml:space="preserve">1. </w:t>
      </w:r>
      <w:r>
        <w:rPr>
          <w:rFonts w:asciiTheme="majorHAnsi" w:eastAsia="Calibri" w:hAnsiTheme="majorHAnsi" w:cs="Arial"/>
          <w:color w:val="000000"/>
          <w:u w:val="single"/>
        </w:rPr>
        <w:t>Excused Absences</w:t>
      </w:r>
      <w:r>
        <w:rPr>
          <w:rFonts w:asciiTheme="majorHAnsi" w:eastAsia="Calibri" w:hAnsiTheme="majorHAnsi" w:cs="Arial"/>
          <w:color w:val="000000"/>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681527" w:rsidRDefault="00681527" w:rsidP="00681527">
      <w:pPr>
        <w:rPr>
          <w:rFonts w:asciiTheme="majorHAnsi" w:eastAsia="Calibri" w:hAnsiTheme="majorHAnsi" w:cs="Arial"/>
          <w:color w:val="000000"/>
        </w:rPr>
      </w:pPr>
      <w:r>
        <w:rPr>
          <w:rFonts w:asciiTheme="majorHAnsi" w:eastAsia="Calibri" w:hAnsiTheme="majorHAnsi"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681527" w:rsidRDefault="00681527" w:rsidP="00681527">
      <w:pPr>
        <w:rPr>
          <w:rFonts w:asciiTheme="majorHAnsi" w:eastAsia="Calibri" w:hAnsiTheme="majorHAnsi" w:cs="Arial"/>
          <w:color w:val="000000"/>
        </w:rPr>
      </w:pPr>
      <w:r>
        <w:rPr>
          <w:rFonts w:asciiTheme="majorHAnsi" w:eastAsia="Calibri" w:hAnsiTheme="majorHAnsi" w:cs="Arial"/>
          <w:color w:val="000000"/>
        </w:rPr>
        <w:t xml:space="preserve">2. </w:t>
      </w:r>
      <w:r>
        <w:rPr>
          <w:rFonts w:asciiTheme="majorHAnsi" w:eastAsia="Calibri" w:hAnsiTheme="majorHAnsi" w:cs="Arial"/>
          <w:color w:val="000000"/>
          <w:u w:val="single"/>
        </w:rPr>
        <w:t>Unexcused Absences.</w:t>
      </w:r>
      <w:r>
        <w:rPr>
          <w:rFonts w:asciiTheme="majorHAnsi" w:eastAsia="Calibri" w:hAnsiTheme="majorHAnsi" w:cs="Arial"/>
          <w:color w:val="000000"/>
        </w:rPr>
        <w:t xml:space="preserve"> </w:t>
      </w:r>
      <w:proofErr w:type="spellStart"/>
      <w:r>
        <w:rPr>
          <w:rFonts w:asciiTheme="majorHAnsi" w:eastAsia="Calibri" w:hAnsiTheme="majorHAnsi" w:cs="Arial"/>
          <w:color w:val="000000"/>
        </w:rPr>
        <w:t>Chaminade</w:t>
      </w:r>
      <w:proofErr w:type="spellEnd"/>
      <w:r>
        <w:rPr>
          <w:rFonts w:asciiTheme="majorHAnsi" w:eastAsia="Calibr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Pr>
          <w:rFonts w:asciiTheme="majorHAnsi" w:eastAsia="Calibri" w:hAnsiTheme="majorHAnsi" w:cs="Arial"/>
          <w:color w:val="000000"/>
        </w:rPr>
        <w:t>Th</w:t>
      </w:r>
      <w:proofErr w:type="spellEnd"/>
      <w:r>
        <w:rPr>
          <w:rFonts w:asciiTheme="majorHAnsi" w:eastAsia="Calibri" w:hAnsiTheme="majorHAnsi" w:cs="Arial"/>
          <w:color w:val="000000"/>
        </w:rPr>
        <w:t xml:space="preserve"> (30 classes): More than 3 absences lowers grade one letter. Missing more than six </w:t>
      </w:r>
      <w:proofErr w:type="gramStart"/>
      <w:r>
        <w:rPr>
          <w:rFonts w:asciiTheme="majorHAnsi" w:eastAsia="Calibri" w:hAnsiTheme="majorHAnsi" w:cs="Arial"/>
          <w:color w:val="000000"/>
        </w:rPr>
        <w:t>classes</w:t>
      </w:r>
      <w:proofErr w:type="gramEnd"/>
      <w:r>
        <w:rPr>
          <w:rFonts w:asciiTheme="majorHAnsi" w:eastAsia="Calibri" w:hAnsiTheme="majorHAnsi" w:cs="Arial"/>
          <w:color w:val="000000"/>
        </w:rPr>
        <w:t xml:space="preserve"> results in failure or withdrawal. Any student who stops attending an on-ground course or stops participating in an online course without officially withdrawing may receive a failing grade.</w:t>
      </w:r>
    </w:p>
    <w:p w:rsidR="00681527" w:rsidRDefault="00681527" w:rsidP="00681527">
      <w:pPr>
        <w:spacing w:after="0" w:line="240" w:lineRule="auto"/>
        <w:rPr>
          <w:rFonts w:asciiTheme="majorHAnsi" w:eastAsia="Calibri" w:hAnsiTheme="majorHAnsi" w:cs="Arial"/>
          <w:color w:val="000000"/>
        </w:rPr>
      </w:pPr>
      <w:r>
        <w:rPr>
          <w:rFonts w:asciiTheme="majorHAnsi" w:eastAsia="Calibri" w:hAnsiTheme="majorHAnsi" w:cs="Arial"/>
          <w:color w:val="000000"/>
          <w:u w:val="single"/>
        </w:rPr>
        <w:t>Education Division Incomplete Grade Policy</w:t>
      </w:r>
      <w:r>
        <w:rPr>
          <w:rFonts w:asciiTheme="majorHAnsi" w:eastAsia="Calibri" w:hAnsiTheme="majorHAnsi" w:cs="Arial"/>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w:t>
      </w:r>
      <w:r>
        <w:rPr>
          <w:rFonts w:asciiTheme="majorHAnsi" w:eastAsia="Calibri" w:hAnsiTheme="majorHAnsi" w:cs="Arial"/>
          <w:color w:val="000000"/>
          <w:u w:val="single"/>
        </w:rPr>
        <w:t>not</w:t>
      </w:r>
      <w:r>
        <w:rPr>
          <w:rFonts w:asciiTheme="majorHAnsi" w:eastAsia="Calibri" w:hAnsiTheme="majorHAnsi" w:cs="Arial"/>
          <w:color w:val="000000"/>
        </w:rPr>
        <w:t xml:space="preserve"> be extended.</w:t>
      </w:r>
    </w:p>
    <w:p w:rsidR="00681527" w:rsidRDefault="00681527" w:rsidP="00681527">
      <w:pPr>
        <w:spacing w:after="0" w:line="240" w:lineRule="auto"/>
        <w:rPr>
          <w:rFonts w:asciiTheme="majorHAnsi" w:eastAsia="Calibri" w:hAnsiTheme="majorHAnsi" w:cs="Arial"/>
          <w:color w:val="000000"/>
        </w:rPr>
      </w:pPr>
    </w:p>
    <w:p w:rsidR="00681527" w:rsidRDefault="00681527" w:rsidP="00681527">
      <w:pPr>
        <w:spacing w:after="0" w:line="240" w:lineRule="auto"/>
        <w:rPr>
          <w:rFonts w:asciiTheme="majorHAnsi" w:eastAsia="Calibri" w:hAnsiTheme="majorHAnsi" w:cs="Arial"/>
          <w:color w:val="000000"/>
        </w:rPr>
      </w:pPr>
      <w:r>
        <w:rPr>
          <w:rFonts w:asciiTheme="majorHAnsi" w:eastAsia="Calibri" w:hAnsiTheme="majorHAnsi" w:cs="Arial"/>
          <w:bCs/>
          <w:color w:val="000000"/>
          <w:u w:val="single"/>
        </w:rPr>
        <w:t>Final Assignment (also called Signature Assignment</w:t>
      </w:r>
      <w:r>
        <w:rPr>
          <w:rFonts w:asciiTheme="majorHAnsi" w:eastAsia="Calibri" w:hAnsiTheme="majorHAnsi" w:cs="Arial"/>
          <w:bCs/>
          <w:color w:val="000000"/>
        </w:rPr>
        <w:t>)</w:t>
      </w:r>
      <w:r>
        <w:rPr>
          <w:rFonts w:asciiTheme="majorHAnsi" w:eastAsia="Calibri" w:hAnsiTheme="majorHAnsi" w:cs="Arial"/>
          <w:color w:val="000000"/>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Pr>
          <w:rFonts w:asciiTheme="majorHAnsi" w:eastAsia="Calibri" w:hAnsiTheme="majorHAnsi" w:cs="Arial"/>
          <w:color w:val="000000"/>
        </w:rPr>
        <w:t>LiveText</w:t>
      </w:r>
      <w:proofErr w:type="spellEnd"/>
      <w:r>
        <w:rPr>
          <w:rFonts w:asciiTheme="majorHAnsi" w:eastAsia="Calibri" w:hAnsiTheme="majorHAnsi" w:cs="Arial"/>
          <w:color w:val="000000"/>
        </w:rPr>
        <w:t xml:space="preserve">, where candidates may view their assessment results and any comments from the instructor.  Your final assignment is one lesson similar to those described in the </w:t>
      </w:r>
      <w:proofErr w:type="spellStart"/>
      <w:r>
        <w:rPr>
          <w:rFonts w:asciiTheme="majorHAnsi" w:eastAsia="Calibri" w:hAnsiTheme="majorHAnsi" w:cs="Arial"/>
          <w:color w:val="000000"/>
        </w:rPr>
        <w:t>edTPA</w:t>
      </w:r>
      <w:proofErr w:type="spellEnd"/>
      <w:r>
        <w:rPr>
          <w:rFonts w:asciiTheme="majorHAnsi" w:eastAsia="Calibri" w:hAnsiTheme="majorHAnsi" w:cs="Arial"/>
          <w:color w:val="000000"/>
        </w:rPr>
        <w:t xml:space="preserve"> Elementary Handbook.</w:t>
      </w:r>
    </w:p>
    <w:p w:rsidR="00681527" w:rsidRDefault="00681527" w:rsidP="00681527">
      <w:pPr>
        <w:spacing w:after="0" w:line="240" w:lineRule="auto"/>
        <w:rPr>
          <w:rFonts w:asciiTheme="majorHAnsi" w:eastAsia="Calibri" w:hAnsiTheme="majorHAnsi" w:cs="Arial"/>
          <w:color w:val="000000"/>
        </w:rPr>
      </w:pPr>
    </w:p>
    <w:p w:rsidR="00681527" w:rsidRDefault="00681527" w:rsidP="00681527">
      <w:pPr>
        <w:spacing w:after="0" w:line="240" w:lineRule="auto"/>
        <w:rPr>
          <w:rFonts w:asciiTheme="majorHAnsi" w:eastAsia="Calibri" w:hAnsiTheme="majorHAnsi" w:cs="Arial"/>
          <w:color w:val="000000"/>
        </w:rPr>
      </w:pPr>
      <w:proofErr w:type="spellStart"/>
      <w:proofErr w:type="gramStart"/>
      <w:r>
        <w:rPr>
          <w:rFonts w:asciiTheme="majorHAnsi" w:eastAsia="Calibri" w:hAnsiTheme="majorHAnsi" w:cs="Arial"/>
          <w:color w:val="000000"/>
          <w:u w:val="single"/>
        </w:rPr>
        <w:t>edTPA</w:t>
      </w:r>
      <w:proofErr w:type="spellEnd"/>
      <w:proofErr w:type="gramEnd"/>
      <w:r>
        <w:rPr>
          <w:rFonts w:asciiTheme="majorHAnsi" w:eastAsia="Calibri" w:hAnsiTheme="majorHAnsi" w:cs="Arial"/>
          <w:color w:val="000000"/>
          <w:u w:val="single"/>
        </w:rPr>
        <w:t xml:space="preserve"> Preparation</w:t>
      </w:r>
      <w:r>
        <w:rPr>
          <w:rFonts w:asciiTheme="majorHAnsi" w:eastAsia="Calibri" w:hAnsiTheme="majorHAnsi" w:cs="Arial"/>
          <w:color w:val="000000"/>
        </w:rPr>
        <w:t xml:space="preserve">:   </w:t>
      </w:r>
      <w:r>
        <w:rPr>
          <w:rFonts w:asciiTheme="majorHAnsi" w:hAnsiTheme="majorHAnsi"/>
        </w:rPr>
        <w:t xml:space="preserve">This is a nationally used performance-based assessment of readiness to teach. The portfolio you develop during student teaching has three parts: Planning - what you intend to do in the selected lessons; Instruction - what you did in these lessons (2 short videos plus your commentary); and Assessment – impact of your teaching on student learning with a focus on selected students. Although this will be created during your final semester, it will be important to become familiar with what is </w:t>
      </w:r>
      <w:r>
        <w:rPr>
          <w:rFonts w:asciiTheme="majorHAnsi" w:hAnsiTheme="majorHAnsi"/>
        </w:rPr>
        <w:lastRenderedPageBreak/>
        <w:t xml:space="preserve">required.  This and future classes will address various components of the </w:t>
      </w:r>
      <w:proofErr w:type="spellStart"/>
      <w:r>
        <w:rPr>
          <w:rFonts w:asciiTheme="majorHAnsi" w:hAnsiTheme="majorHAnsi"/>
        </w:rPr>
        <w:t>edTPA</w:t>
      </w:r>
      <w:proofErr w:type="spellEnd"/>
      <w:r>
        <w:rPr>
          <w:rFonts w:asciiTheme="majorHAnsi" w:hAnsiTheme="majorHAnsi"/>
        </w:rPr>
        <w:t xml:space="preserve"> so that you are fully prepared by the time you begin student teaching.</w:t>
      </w:r>
    </w:p>
    <w:p w:rsidR="00681527" w:rsidRDefault="00681527" w:rsidP="00681527">
      <w:pPr>
        <w:spacing w:after="0" w:line="240" w:lineRule="auto"/>
        <w:rPr>
          <w:rFonts w:asciiTheme="majorHAnsi" w:eastAsia="Calibri" w:hAnsiTheme="majorHAnsi" w:cs="Arial"/>
          <w:color w:val="000000"/>
        </w:rPr>
      </w:pPr>
    </w:p>
    <w:p w:rsidR="00681527" w:rsidRDefault="00681527" w:rsidP="00681527">
      <w:pPr>
        <w:spacing w:after="0" w:line="240" w:lineRule="auto"/>
        <w:rPr>
          <w:rFonts w:asciiTheme="majorHAnsi" w:eastAsia="Calibri" w:hAnsiTheme="majorHAnsi" w:cs="Arial"/>
          <w:color w:val="000000"/>
        </w:rPr>
      </w:pPr>
      <w:r>
        <w:rPr>
          <w:rFonts w:asciiTheme="majorHAnsi" w:eastAsia="Calibri" w:hAnsiTheme="majorHAnsi" w:cs="Arial"/>
          <w:color w:val="000000"/>
          <w:u w:val="single"/>
        </w:rPr>
        <w:t>Academic Honesty Statement</w:t>
      </w:r>
      <w:r>
        <w:rPr>
          <w:rFonts w:asciiTheme="majorHAnsi" w:eastAsia="Calibr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(If the Dean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 In either case, the Divisional Dean may choose to 1) resolve the matter through a meeting with both the student and the faculty member, or 2) refer the matter to the Provost.  The findings, in either case are final. If alleged academic dishonesty is reported to a faculty member by a third party, then the faculty member will meet with the Divisional Dean;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to either resolve or organize a hearing. 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1527" w:rsidRDefault="00681527" w:rsidP="00681527">
      <w:pPr>
        <w:ind w:left="360"/>
        <w:rPr>
          <w:rFonts w:asciiTheme="majorHAnsi" w:eastAsia="Calibri" w:hAnsiTheme="majorHAnsi" w:cs="Arial"/>
          <w:color w:val="000000"/>
        </w:rPr>
      </w:pPr>
    </w:p>
    <w:p w:rsidR="00681527" w:rsidRDefault="00681527" w:rsidP="00681527">
      <w:pPr>
        <w:spacing w:after="0" w:line="240" w:lineRule="auto"/>
        <w:rPr>
          <w:rFonts w:asciiTheme="majorHAnsi" w:eastAsia="Calibri" w:hAnsiTheme="majorHAnsi" w:cs="Arial"/>
          <w:color w:val="000000"/>
          <w:u w:val="single"/>
        </w:rPr>
      </w:pPr>
      <w:r>
        <w:rPr>
          <w:rFonts w:asciiTheme="majorHAnsi" w:eastAsia="Calibri" w:hAnsiTheme="majorHAnsi" w:cs="Arial"/>
          <w:color w:val="000000"/>
          <w:u w:val="single"/>
        </w:rPr>
        <w:t>Disability and Full Inclusion Statement:</w:t>
      </w:r>
      <w:r>
        <w:rPr>
          <w:rFonts w:asciiTheme="majorHAnsi" w:eastAsia="Calibri" w:hAnsiTheme="majorHAnsi" w:cs="Arial"/>
          <w:color w:val="000000"/>
        </w:rPr>
        <w:t xml:space="preserve">   </w:t>
      </w:r>
      <w:proofErr w:type="spellStart"/>
      <w:r>
        <w:rPr>
          <w:rFonts w:asciiTheme="majorHAnsi" w:eastAsia="Calibri" w:hAnsiTheme="majorHAnsi" w:cs="Arial"/>
          <w:color w:val="000000"/>
        </w:rPr>
        <w:t>Chaminade</w:t>
      </w:r>
      <w:proofErr w:type="spellEnd"/>
      <w:r>
        <w:rPr>
          <w:rFonts w:asciiTheme="majorHAnsi" w:eastAsia="Calibr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eastAsia="Calibri" w:hAnsiTheme="majorHAnsi" w:cs="Arial"/>
        </w:rPr>
        <w:t xml:space="preserve">Personal Counseling at (808) 739-4603 or by email at the </w:t>
      </w:r>
      <w:hyperlink r:id="rId5" w:history="1">
        <w:r>
          <w:rPr>
            <w:rStyle w:val="Hyperlink"/>
            <w:rFonts w:asciiTheme="majorHAnsi" w:eastAsia="Calibri" w:hAnsiTheme="majorHAnsi" w:cs="Arial"/>
            <w:color w:val="0000FF"/>
          </w:rPr>
          <w:t>jyasuhar@chaminade.edu</w:t>
        </w:r>
      </w:hyperlink>
      <w:r>
        <w:rPr>
          <w:rFonts w:asciiTheme="majorHAnsi" w:eastAsia="Calibri" w:hAnsiTheme="majorHAnsi"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eastAsia="Calibri" w:hAnsiTheme="majorHAnsi" w:cs="Arial"/>
          <w:iCs/>
        </w:rPr>
        <w:t xml:space="preserve">Beyond the legal requirements </w:t>
      </w:r>
      <w:proofErr w:type="spellStart"/>
      <w:r>
        <w:rPr>
          <w:rFonts w:asciiTheme="majorHAnsi" w:eastAsia="Calibri" w:hAnsiTheme="majorHAnsi" w:cs="Arial"/>
          <w:iCs/>
        </w:rPr>
        <w:t>Chaminade’s</w:t>
      </w:r>
      <w:proofErr w:type="spellEnd"/>
      <w:r>
        <w:rPr>
          <w:rFonts w:asciiTheme="majorHAnsi" w:eastAsia="Calibri" w:hAnsiTheme="majorHAnsi"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eastAsia="Calibri" w:hAnsiTheme="majorHAnsi" w:cs="Arial"/>
          <w:iCs/>
          <w:color w:val="000000"/>
        </w:rPr>
        <w:t>. </w:t>
      </w:r>
      <w:r>
        <w:rPr>
          <w:rFonts w:asciiTheme="majorHAnsi" w:eastAsia="Calibri" w:hAnsiTheme="majorHAnsi" w:cs="Arial"/>
          <w:color w:val="000000"/>
        </w:rPr>
        <w:t xml:space="preserve"> </w:t>
      </w:r>
    </w:p>
    <w:p w:rsidR="00681527" w:rsidRDefault="00681527" w:rsidP="00681527">
      <w:pPr>
        <w:spacing w:after="0" w:line="240" w:lineRule="auto"/>
        <w:rPr>
          <w:rFonts w:asciiTheme="majorHAnsi" w:eastAsia="Calibri" w:hAnsiTheme="majorHAnsi" w:cs="Arial"/>
          <w:bCs/>
        </w:rPr>
      </w:pPr>
    </w:p>
    <w:p w:rsidR="00681527" w:rsidRDefault="00681527" w:rsidP="00681527">
      <w:pPr>
        <w:spacing w:after="0" w:line="240" w:lineRule="auto"/>
        <w:rPr>
          <w:rFonts w:asciiTheme="majorHAnsi" w:eastAsia="Calibri" w:hAnsiTheme="majorHAnsi" w:cs="Arial"/>
          <w:bCs/>
        </w:rPr>
      </w:pPr>
      <w:r>
        <w:rPr>
          <w:rFonts w:asciiTheme="majorHAnsi" w:eastAsia="Calibri" w:hAnsiTheme="majorHAnsi" w:cs="Arial"/>
          <w:u w:val="single"/>
        </w:rPr>
        <w:t>Technical Support</w:t>
      </w:r>
      <w:r>
        <w:rPr>
          <w:rFonts w:asciiTheme="majorHAnsi" w:eastAsia="Calibri" w:hAnsiTheme="majorHAnsi" w:cs="Arial"/>
          <w:bCs/>
        </w:rPr>
        <w:t xml:space="preserve">: </w:t>
      </w:r>
      <w:r>
        <w:rPr>
          <w:rFonts w:asciiTheme="majorHAnsi" w:eastAsia="Calibri" w:hAnsiTheme="majorHAnsi" w:cs="Arial"/>
        </w:rPr>
        <w:t xml:space="preserve">For technical questions contact the </w:t>
      </w:r>
      <w:proofErr w:type="spellStart"/>
      <w:r>
        <w:rPr>
          <w:rFonts w:asciiTheme="majorHAnsi" w:eastAsia="Calibri" w:hAnsiTheme="majorHAnsi" w:cs="Arial"/>
        </w:rPr>
        <w:t>Chaminade</w:t>
      </w:r>
      <w:proofErr w:type="spellEnd"/>
      <w:r>
        <w:rPr>
          <w:rFonts w:asciiTheme="majorHAnsi" w:eastAsia="Calibri" w:hAnsiTheme="majorHAnsi" w:cs="Arial"/>
        </w:rPr>
        <w:t xml:space="preserve"> </w:t>
      </w:r>
      <w:proofErr w:type="spellStart"/>
      <w:r>
        <w:rPr>
          <w:rFonts w:asciiTheme="majorHAnsi" w:eastAsia="Calibri" w:hAnsiTheme="majorHAnsi" w:cs="Arial"/>
        </w:rPr>
        <w:t>eCollege</w:t>
      </w:r>
      <w:proofErr w:type="spellEnd"/>
      <w:r>
        <w:rPr>
          <w:rFonts w:asciiTheme="majorHAnsi" w:eastAsia="Calibri" w:hAnsiTheme="majorHAnsi" w:cs="Arial"/>
        </w:rPr>
        <w:t xml:space="preserve"> helpdesk    </w:t>
      </w:r>
      <w:hyperlink r:id="rId6" w:history="1">
        <w:r>
          <w:rPr>
            <w:rStyle w:val="Hyperlink"/>
            <w:rFonts w:asciiTheme="majorHAnsi" w:eastAsia="Calibri" w:hAnsiTheme="majorHAnsi" w:cs="Arial"/>
            <w:color w:val="0000FF"/>
          </w:rPr>
          <w:t>helpdesk@chaminade.ecollege.com</w:t>
        </w:r>
      </w:hyperlink>
      <w:r>
        <w:rPr>
          <w:rFonts w:asciiTheme="majorHAnsi" w:eastAsia="Calibri" w:hAnsiTheme="majorHAnsi" w:cs="Arial"/>
        </w:rPr>
        <w:t xml:space="preserve">, or call toll free (866) 647-0654.   </w:t>
      </w:r>
    </w:p>
    <w:p w:rsidR="00681527" w:rsidRDefault="00681527" w:rsidP="00681527">
      <w:pPr>
        <w:spacing w:after="0" w:line="240" w:lineRule="auto"/>
        <w:rPr>
          <w:rFonts w:asciiTheme="majorHAnsi" w:eastAsia="Calibri" w:hAnsiTheme="majorHAnsi" w:cs="Arial"/>
          <w:color w:val="000000"/>
        </w:rPr>
      </w:pPr>
      <w:proofErr w:type="spellStart"/>
      <w:proofErr w:type="gramStart"/>
      <w:r>
        <w:rPr>
          <w:rFonts w:asciiTheme="majorHAnsi" w:eastAsia="Calibri" w:hAnsiTheme="majorHAnsi" w:cs="Arial"/>
        </w:rPr>
        <w:t>eCollege</w:t>
      </w:r>
      <w:proofErr w:type="spellEnd"/>
      <w:proofErr w:type="gramEnd"/>
      <w:r>
        <w:rPr>
          <w:rFonts w:asciiTheme="majorHAnsi" w:eastAsia="Calibri" w:hAnsiTheme="majorHAnsi" w:cs="Arial"/>
        </w:rPr>
        <w:t xml:space="preserve"> Account Support</w:t>
      </w:r>
      <w:r>
        <w:rPr>
          <w:rFonts w:asciiTheme="majorHAnsi" w:eastAsia="Calibri" w:hAnsiTheme="majorHAnsi" w:cs="Arial"/>
          <w:bCs/>
        </w:rPr>
        <w:t xml:space="preserve">: </w:t>
      </w:r>
      <w:r>
        <w:rPr>
          <w:rFonts w:asciiTheme="majorHAnsi" w:eastAsia="Calibri" w:hAnsiTheme="majorHAnsi" w:cs="Arial"/>
        </w:rPr>
        <w:t xml:space="preserve">Call739-8327 or email </w:t>
      </w:r>
      <w:hyperlink r:id="rId7" w:history="1">
        <w:r>
          <w:rPr>
            <w:rStyle w:val="Hyperlink"/>
            <w:rFonts w:asciiTheme="majorHAnsi" w:eastAsia="Calibri" w:hAnsiTheme="majorHAnsi" w:cs="Arial"/>
          </w:rPr>
          <w:t>helpdesk@chaminade.edu</w:t>
        </w:r>
      </w:hyperlink>
      <w:r>
        <w:rPr>
          <w:rFonts w:asciiTheme="majorHAnsi" w:eastAsia="Calibri" w:hAnsiTheme="majorHAnsi" w:cs="Arial"/>
          <w:bCs/>
        </w:rPr>
        <w:t xml:space="preserve"> </w:t>
      </w:r>
      <w:r>
        <w:rPr>
          <w:rFonts w:asciiTheme="majorHAnsi" w:eastAsia="Calibri" w:hAnsiTheme="majorHAnsi" w:cs="Arial"/>
        </w:rPr>
        <w:t xml:space="preserve">Web Link: </w:t>
      </w:r>
      <w:hyperlink r:id="rId8" w:history="1">
        <w:r>
          <w:rPr>
            <w:rStyle w:val="Hyperlink"/>
            <w:rFonts w:asciiTheme="majorHAnsi" w:eastAsia="Calibri" w:hAnsiTheme="majorHAnsi" w:cs="Arial"/>
            <w:color w:val="0000FF"/>
          </w:rPr>
          <w:t>http://chaminade.ecollege.com/</w:t>
        </w:r>
      </w:hyperlink>
      <w:r>
        <w:rPr>
          <w:rFonts w:asciiTheme="majorHAnsi" w:eastAsia="Calibri" w:hAnsiTheme="majorHAnsi" w:cs="Arial"/>
        </w:rPr>
        <w:t xml:space="preserve">. </w:t>
      </w:r>
      <w:r>
        <w:rPr>
          <w:rFonts w:asciiTheme="majorHAnsi" w:eastAsia="Calibri" w:hAnsiTheme="majorHAnsi" w:cs="Arial"/>
          <w:bCs/>
        </w:rPr>
        <w:t xml:space="preserve">For </w:t>
      </w:r>
      <w:proofErr w:type="spellStart"/>
      <w:r>
        <w:rPr>
          <w:rFonts w:asciiTheme="majorHAnsi" w:eastAsia="Calibri" w:hAnsiTheme="majorHAnsi" w:cs="Arial"/>
          <w:bCs/>
        </w:rPr>
        <w:t>LiveText</w:t>
      </w:r>
      <w:proofErr w:type="spellEnd"/>
      <w:r>
        <w:rPr>
          <w:rFonts w:asciiTheme="majorHAnsi" w:eastAsia="Calibri" w:hAnsiTheme="majorHAnsi" w:cs="Arial"/>
          <w:bCs/>
        </w:rPr>
        <w:t>, contact kevin.mikami@chaminade.edu</w:t>
      </w:r>
    </w:p>
    <w:p w:rsidR="00681527" w:rsidRDefault="00681527" w:rsidP="00681527">
      <w:pPr>
        <w:spacing w:after="0" w:line="240" w:lineRule="auto"/>
        <w:rPr>
          <w:rFonts w:asciiTheme="majorHAnsi" w:eastAsia="Calibri" w:hAnsiTheme="majorHAnsi" w:cs="Arial"/>
          <w:color w:val="000000"/>
        </w:rPr>
      </w:pPr>
    </w:p>
    <w:p w:rsidR="00681527" w:rsidRDefault="00681527" w:rsidP="00681527">
      <w:pPr>
        <w:spacing w:after="0" w:line="240" w:lineRule="auto"/>
        <w:rPr>
          <w:rFonts w:asciiTheme="majorHAnsi" w:eastAsia="Calibri" w:hAnsiTheme="majorHAnsi" w:cs="Arial"/>
          <w:sz w:val="24"/>
          <w:szCs w:val="24"/>
        </w:rPr>
      </w:pPr>
      <w:r>
        <w:rPr>
          <w:rFonts w:asciiTheme="majorHAnsi" w:eastAsia="Calibri" w:hAnsiTheme="majorHAnsi" w:cs="Arial"/>
          <w:color w:val="000000"/>
          <w:u w:val="single"/>
        </w:rPr>
        <w:t>KSD Referrals</w:t>
      </w:r>
      <w:r>
        <w:rPr>
          <w:rFonts w:asciiTheme="majorHAnsi" w:eastAsia="Calibri" w:hAnsiTheme="majorHAnsi" w:cs="Arial"/>
          <w:bCs/>
          <w:color w:val="000000"/>
        </w:rPr>
        <w:t xml:space="preserve"> </w:t>
      </w:r>
      <w:r>
        <w:rPr>
          <w:rFonts w:asciiTheme="majorHAnsi" w:eastAsia="Calibri" w:hAnsiTheme="majorHAnsi" w:cs="Arial"/>
        </w:rPr>
        <w:t xml:space="preserve">Background: Implementation of the Knowledge/Skill/Disposition (KSD) referral system was approved by the Division at the </w:t>
      </w:r>
      <w:proofErr w:type="gramStart"/>
      <w:r>
        <w:rPr>
          <w:rFonts w:asciiTheme="majorHAnsi" w:eastAsia="Calibri" w:hAnsiTheme="majorHAnsi" w:cs="Arial"/>
        </w:rPr>
        <w:t>Fall</w:t>
      </w:r>
      <w:proofErr w:type="gramEnd"/>
      <w:r>
        <w:rPr>
          <w:rFonts w:asciiTheme="majorHAnsi" w:eastAsia="Calibri" w:hAnsiTheme="majorHAnsi" w:cs="Arial"/>
        </w:rPr>
        <w:t xml:space="preserve"> 2011 </w:t>
      </w:r>
      <w:proofErr w:type="spellStart"/>
      <w:r>
        <w:rPr>
          <w:rFonts w:asciiTheme="majorHAnsi" w:eastAsia="Calibri" w:hAnsiTheme="majorHAnsi" w:cs="Arial"/>
        </w:rPr>
        <w:t>Chaminade</w:t>
      </w:r>
      <w:proofErr w:type="spellEnd"/>
      <w:r>
        <w:rPr>
          <w:rFonts w:asciiTheme="majorHAnsi" w:eastAsia="Calibri" w:hAnsiTheme="majorHAnsi" w:cs="Arial"/>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Pr>
          <w:rFonts w:asciiTheme="majorHAnsi" w:eastAsia="Calibri" w:hAnsiTheme="majorHAnsi" w:cs="Times New Roman"/>
          <w:shd w:val="clear" w:color="auto" w:fill="FFFFFF"/>
        </w:rPr>
        <w:t xml:space="preserve">To foster the development of teachers and leaders in education through programs based in the liberal arts tradition, Catholic </w:t>
      </w:r>
      <w:proofErr w:type="spellStart"/>
      <w:r>
        <w:rPr>
          <w:rFonts w:asciiTheme="majorHAnsi" w:eastAsia="Calibri" w:hAnsiTheme="majorHAnsi" w:cs="Times New Roman"/>
          <w:shd w:val="clear" w:color="auto" w:fill="FFFFFF"/>
        </w:rPr>
        <w:t>Marianist</w:t>
      </w:r>
      <w:proofErr w:type="spellEnd"/>
      <w:r>
        <w:rPr>
          <w:rFonts w:asciiTheme="majorHAnsi" w:eastAsia="Calibri" w:hAnsiTheme="majorHAnsi" w:cs="Times New Rom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eastAsia="Calibri" w:hAnsiTheme="majorHAnsi" w:cs="Times New Roman"/>
          <w:shd w:val="clear" w:color="auto" w:fill="FFFFFF"/>
        </w:rPr>
        <w:t>Marianist</w:t>
      </w:r>
      <w:proofErr w:type="spellEnd"/>
      <w:r>
        <w:rPr>
          <w:rFonts w:asciiTheme="majorHAnsi" w:eastAsia="Calibri" w:hAnsiTheme="majorHAnsi" w:cs="Times New Roman"/>
          <w:shd w:val="clear" w:color="auto" w:fill="FFFFFF"/>
        </w:rPr>
        <w:t xml:space="preserve"> values.</w:t>
      </w:r>
      <w:r>
        <w:rPr>
          <w:rFonts w:asciiTheme="majorHAnsi" w:eastAsia="Calibri" w:hAnsiTheme="majorHAnsi" w:cs="Arial"/>
          <w:bCs/>
          <w:color w:val="000000"/>
        </w:rPr>
        <w:t xml:space="preserve"> </w:t>
      </w:r>
      <w:r>
        <w:rPr>
          <w:rFonts w:asciiTheme="majorHAnsi" w:eastAsia="Calibri" w:hAnsiTheme="majorHAnsi" w:cs="Times New Roman"/>
          <w:shd w:val="clear" w:color="auto" w:fill="FFFFFF"/>
        </w:rPr>
        <w:lastRenderedPageBreak/>
        <w:t xml:space="preserve">Referral Process: Any member of the Education Team, defined as an employee of the Education Division and including adjunct instructors, can initiate a KSD </w:t>
      </w:r>
      <w:r>
        <w:rPr>
          <w:rFonts w:asciiTheme="majorHAnsi" w:eastAsia="Calibri" w:hAnsiTheme="majorHAnsi" w:cs="Arial"/>
          <w:shd w:val="clear" w:color="auto" w:fill="FFFFFF"/>
        </w:rPr>
        <w:t>referral to the Dean at any time and for any student taking an education course (see attached form). Referrals can also be made to the Dean for our students taking non-education courses.</w:t>
      </w:r>
    </w:p>
    <w:p w:rsidR="00681527" w:rsidRDefault="00681527" w:rsidP="00681527">
      <w:pPr>
        <w:spacing w:after="0" w:line="240" w:lineRule="auto"/>
        <w:rPr>
          <w:rFonts w:asciiTheme="majorHAnsi" w:eastAsia="Calibri" w:hAnsiTheme="majorHAnsi" w:cs="Arial"/>
          <w:bCs/>
          <w:color w:val="000000"/>
        </w:rPr>
      </w:pPr>
      <w:r>
        <w:rPr>
          <w:rFonts w:asciiTheme="majorHAnsi" w:eastAsia="Calibri" w:hAnsiTheme="majorHAnsi" w:cs="Arial"/>
          <w:bCs/>
          <w:color w:val="000000"/>
          <w:u w:val="single"/>
        </w:rPr>
        <w:t>Syllabus Change Policy</w:t>
      </w:r>
      <w:r>
        <w:rPr>
          <w:rFonts w:asciiTheme="majorHAnsi" w:eastAsia="Calibri" w:hAnsiTheme="majorHAnsi" w:cs="Arial"/>
          <w:bCs/>
          <w:color w:val="000000"/>
        </w:rPr>
        <w:t xml:space="preserve">: </w:t>
      </w:r>
      <w:r>
        <w:rPr>
          <w:rFonts w:asciiTheme="majorHAnsi" w:eastAsia="Calibri" w:hAnsiTheme="majorHAnsi" w:cs="Arial"/>
          <w:color w:val="000000"/>
        </w:rPr>
        <w:t>This syllabus is a guide and every attempt is made to provide an accurate overview of the course. Occasionally, it is necessary for the instructor to modify the syllabus during the semester due to the progress of the class, experiences of the students, and unforeseen changes in the schedule. Changes to the syllabus will be made with advance notice whenever possible.</w:t>
      </w:r>
    </w:p>
    <w:p w:rsidR="00681527" w:rsidRDefault="00681527" w:rsidP="00681527">
      <w:pPr>
        <w:spacing w:after="60" w:line="240" w:lineRule="auto"/>
        <w:rPr>
          <w:rFonts w:asciiTheme="majorHAnsi" w:eastAsia="Calibri" w:hAnsiTheme="majorHAnsi" w:cs="Arial"/>
          <w:color w:val="000000"/>
          <w:u w:val="single"/>
        </w:rPr>
      </w:pPr>
      <w:r>
        <w:rPr>
          <w:rFonts w:asciiTheme="majorHAnsi" w:eastAsia="Calibri" w:hAnsiTheme="majorHAnsi" w:cs="Arial"/>
          <w:color w:val="000000"/>
          <w:u w:val="single"/>
        </w:rPr>
        <w:t>Netiquette for Online Activities</w:t>
      </w:r>
      <w:r>
        <w:rPr>
          <w:rFonts w:asciiTheme="majorHAnsi" w:eastAsia="Calibri" w:hAnsiTheme="majorHAnsi" w:cs="Arial"/>
          <w:color w:val="000000"/>
        </w:rPr>
        <w:t xml:space="preserve"> </w:t>
      </w:r>
      <w:proofErr w:type="gramStart"/>
      <w:r>
        <w:rPr>
          <w:rFonts w:asciiTheme="majorHAnsi" w:eastAsia="Calibri" w:hAnsiTheme="majorHAnsi" w:cs="Arial"/>
          <w:color w:val="000000"/>
        </w:rPr>
        <w:t>Be</w:t>
      </w:r>
      <w:proofErr w:type="gramEnd"/>
      <w:r>
        <w:rPr>
          <w:rFonts w:asciiTheme="majorHAnsi" w:eastAsia="Calibri" w:hAnsiTheme="majorHAnsi" w:cs="Arial"/>
          <w:color w:val="000000"/>
        </w:rPr>
        <w:t xml:space="preserve"> polite and respectful of one another.</w:t>
      </w:r>
      <w:r>
        <w:rPr>
          <w:rFonts w:asciiTheme="majorHAnsi" w:eastAsia="Calibri" w:hAnsiTheme="majorHAnsi" w:cs="Arial"/>
          <w:color w:val="000000"/>
          <w:u w:val="single"/>
        </w:rPr>
        <w:t xml:space="preserve"> </w:t>
      </w:r>
      <w:r>
        <w:rPr>
          <w:rFonts w:asciiTheme="majorHAnsi" w:eastAsia="Calibri" w:hAnsiTheme="majorHAnsi" w:cs="Arial"/>
          <w:color w:val="000000"/>
        </w:rPr>
        <w:t xml:space="preserve">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w:t>
      </w:r>
      <w:proofErr w:type="gramStart"/>
      <w:r>
        <w:rPr>
          <w:rFonts w:asciiTheme="majorHAnsi" w:eastAsia="Calibri" w:hAnsiTheme="majorHAnsi" w:cs="Arial"/>
          <w:color w:val="000000"/>
        </w:rPr>
        <w:t>to</w:t>
      </w:r>
      <w:proofErr w:type="gramEnd"/>
      <w:r>
        <w:rPr>
          <w:rFonts w:asciiTheme="majorHAnsi" w:eastAsia="Calibri" w:hAnsiTheme="majorHAnsi" w:cs="Arial"/>
          <w:color w:val="000000"/>
        </w:rPr>
        <w:t xml:space="preserve"> each discussion. Add value in your comments. Avoid short, repetitive “I agree” responses. Consider carefully what you write. Re-read all e-mail and discussion before sending or posting.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681527" w:rsidRDefault="00681527" w:rsidP="00681527">
      <w:pPr>
        <w:autoSpaceDE w:val="0"/>
        <w:autoSpaceDN w:val="0"/>
        <w:adjustRightInd w:val="0"/>
        <w:spacing w:after="0" w:line="240" w:lineRule="auto"/>
        <w:rPr>
          <w:rFonts w:asciiTheme="majorHAnsi" w:eastAsia="Calibri" w:hAnsiTheme="majorHAnsi" w:cs="Arial"/>
          <w:color w:val="000000"/>
        </w:rPr>
      </w:pPr>
    </w:p>
    <w:p w:rsidR="00681527" w:rsidRDefault="00681527" w:rsidP="00681527">
      <w:pPr>
        <w:autoSpaceDE w:val="0"/>
        <w:autoSpaceDN w:val="0"/>
        <w:adjustRightInd w:val="0"/>
        <w:spacing w:after="0" w:line="240" w:lineRule="auto"/>
        <w:rPr>
          <w:rFonts w:asciiTheme="majorHAnsi" w:eastAsia="Calibri" w:hAnsiTheme="majorHAnsi" w:cs="Times New Roman"/>
        </w:rPr>
      </w:pPr>
      <w:r>
        <w:rPr>
          <w:rFonts w:asciiTheme="majorHAnsi" w:eastAsia="Calibri" w:hAnsiTheme="majorHAnsi" w:cs="Times New Roman"/>
          <w:b/>
          <w:u w:val="single"/>
        </w:rPr>
        <w:t xml:space="preserve">Notes on Assignments </w:t>
      </w:r>
      <w:r>
        <w:rPr>
          <w:rFonts w:asciiTheme="majorHAnsi" w:eastAsia="Calibri" w:hAnsiTheme="majorHAnsi" w:cs="Times New Roman"/>
          <w:b/>
        </w:rPr>
        <w:t xml:space="preserve">   Final assignment – </w:t>
      </w:r>
      <w:r>
        <w:rPr>
          <w:rFonts w:asciiTheme="majorHAnsi" w:eastAsia="Calibri" w:hAnsiTheme="majorHAnsi" w:cs="Times New Roman"/>
        </w:rPr>
        <w:t xml:space="preserve">One lesson with commentary based on the </w:t>
      </w:r>
      <w:proofErr w:type="spellStart"/>
      <w:r>
        <w:rPr>
          <w:rFonts w:asciiTheme="majorHAnsi" w:eastAsia="Calibri" w:hAnsiTheme="majorHAnsi" w:cs="Times New Roman"/>
        </w:rPr>
        <w:t>edTPA</w:t>
      </w:r>
      <w:proofErr w:type="spellEnd"/>
      <w:r>
        <w:rPr>
          <w:rFonts w:asciiTheme="majorHAnsi" w:eastAsia="Calibri" w:hAnsiTheme="majorHAnsi" w:cs="Times New Roman"/>
        </w:rPr>
        <w:t xml:space="preserve"> Elementary Handbook.  Share in a class presentation of approximately 30 minutes, week 12-14. Work alone or with a partner. Integrate this with final assignments in other education classes.</w:t>
      </w:r>
    </w:p>
    <w:p w:rsidR="00681527" w:rsidRDefault="00681527" w:rsidP="00681527">
      <w:pPr>
        <w:autoSpaceDE w:val="0"/>
        <w:autoSpaceDN w:val="0"/>
        <w:adjustRightInd w:val="0"/>
        <w:spacing w:after="0" w:line="240" w:lineRule="auto"/>
        <w:rPr>
          <w:rFonts w:asciiTheme="majorHAnsi" w:eastAsia="Calibri" w:hAnsiTheme="majorHAnsi" w:cs="Times New Roman"/>
          <w:b/>
          <w:u w:val="single"/>
        </w:rPr>
      </w:pPr>
    </w:p>
    <w:p w:rsidR="004E3C28" w:rsidRDefault="00681527" w:rsidP="00681527">
      <w:pPr>
        <w:rPr>
          <w:rFonts w:asciiTheme="majorHAnsi" w:eastAsia="Calibri" w:hAnsiTheme="majorHAnsi" w:cs="Times New Roman"/>
        </w:rPr>
      </w:pPr>
      <w:r>
        <w:rPr>
          <w:rFonts w:asciiTheme="majorHAnsi" w:eastAsia="Calibri" w:hAnsiTheme="majorHAnsi" w:cs="Times New Roman"/>
          <w:b/>
        </w:rPr>
        <w:t>Children’s Literature:</w:t>
      </w:r>
      <w:r>
        <w:rPr>
          <w:rFonts w:asciiTheme="majorHAnsi" w:eastAsia="Calibri" w:hAnsiTheme="majorHAnsi" w:cs="Times New Roman"/>
        </w:rPr>
        <w:t xml:space="preserve"> Two parts: (1) Author/Illustrator class presentation with follow-up discussion post.  (2) Create and share with the class a record of at least 16 books for grades 3-6. There should be two books for each of these eight genres: Realistic Fiction, Historical Fiction, Fantasy &amp; Science Fiction, Biography &amp; Autobiography, Nonfiction/informational, Picture Books, Poetry, and Traditional.  At least three of the books should have special relevance to children in Hawaii</w:t>
      </w:r>
      <w:r w:rsidR="004E3C28">
        <w:rPr>
          <w:rFonts w:asciiTheme="majorHAnsi" w:eastAsia="Calibri" w:hAnsiTheme="majorHAnsi" w:cs="Times New Roman"/>
        </w:rPr>
        <w:t>.</w:t>
      </w:r>
    </w:p>
    <w:p w:rsidR="00681527" w:rsidRDefault="00681527" w:rsidP="00681527">
      <w:pPr>
        <w:rPr>
          <w:rFonts w:asciiTheme="majorHAnsi" w:eastAsia="Calibri" w:hAnsiTheme="majorHAnsi" w:cs="Times New Roman"/>
        </w:rPr>
      </w:pPr>
      <w:r>
        <w:rPr>
          <w:rFonts w:asciiTheme="majorHAnsi" w:eastAsia="Calibri" w:hAnsiTheme="majorHAnsi" w:cs="Times New Roman"/>
          <w:b/>
        </w:rPr>
        <w:t xml:space="preserve">Textbook: </w:t>
      </w:r>
      <w:r w:rsidR="002E41CB" w:rsidRPr="002E41CB">
        <w:rPr>
          <w:rFonts w:asciiTheme="majorHAnsi" w:eastAsia="Calibri" w:hAnsiTheme="majorHAnsi" w:cs="Times New Roman"/>
        </w:rPr>
        <w:t>Actively read the e-text by viewing all “extras” th</w:t>
      </w:r>
      <w:r w:rsidR="00622CE3">
        <w:rPr>
          <w:rFonts w:asciiTheme="majorHAnsi" w:eastAsia="Calibri" w:hAnsiTheme="majorHAnsi" w:cs="Times New Roman"/>
        </w:rPr>
        <w:t>at are embedded in each chapter, including highlighted terms, videos, “Check Your Understanding”, and questions at the end of each chapter.</w:t>
      </w:r>
    </w:p>
    <w:p w:rsidR="00681527" w:rsidRDefault="00D40F50" w:rsidP="00681527">
      <w:pPr>
        <w:overflowPunct w:val="0"/>
        <w:autoSpaceDE w:val="0"/>
        <w:autoSpaceDN w:val="0"/>
        <w:rPr>
          <w:rFonts w:asciiTheme="majorHAnsi" w:eastAsia="Calibri" w:hAnsiTheme="majorHAnsi" w:cs="Times New Roman"/>
        </w:rPr>
      </w:pPr>
      <w:r>
        <w:rPr>
          <w:rFonts w:asciiTheme="majorHAnsi" w:eastAsia="Calibri" w:hAnsiTheme="majorHAnsi" w:cs="Times New Roman"/>
          <w:b/>
        </w:rPr>
        <w:t xml:space="preserve">Videos every Wednesday (“Wed </w:t>
      </w:r>
      <w:proofErr w:type="spellStart"/>
      <w:r>
        <w:rPr>
          <w:rFonts w:asciiTheme="majorHAnsi" w:eastAsia="Calibri" w:hAnsiTheme="majorHAnsi" w:cs="Times New Roman"/>
          <w:b/>
        </w:rPr>
        <w:t>H</w:t>
      </w:r>
      <w:r w:rsidR="00681527">
        <w:rPr>
          <w:rFonts w:asciiTheme="majorHAnsi" w:eastAsia="Calibri" w:hAnsiTheme="majorHAnsi" w:cs="Times New Roman"/>
          <w:b/>
        </w:rPr>
        <w:t>wk</w:t>
      </w:r>
      <w:proofErr w:type="spellEnd"/>
      <w:r w:rsidR="00681527">
        <w:rPr>
          <w:rFonts w:asciiTheme="majorHAnsi" w:eastAsia="Calibri" w:hAnsiTheme="majorHAnsi" w:cs="Times New Roman"/>
          <w:b/>
        </w:rPr>
        <w:t xml:space="preserve">”): </w:t>
      </w:r>
      <w:r w:rsidR="00681527">
        <w:rPr>
          <w:rFonts w:asciiTheme="majorHAnsi" w:eastAsia="Calibri" w:hAnsiTheme="majorHAnsi" w:cs="Times New Roman"/>
        </w:rPr>
        <w:t xml:space="preserve"> Write a short reflection on after viewing each video (see attached list with week numbers) from the</w:t>
      </w:r>
      <w:r w:rsidR="00681527">
        <w:rPr>
          <w:rFonts w:asciiTheme="majorHAnsi" w:eastAsia="Calibri" w:hAnsiTheme="majorHAnsi" w:cs="Times New Roman"/>
          <w:b/>
        </w:rPr>
        <w:t xml:space="preserve"> </w:t>
      </w:r>
      <w:r w:rsidR="00681527">
        <w:rPr>
          <w:rFonts w:asciiTheme="majorHAnsi" w:eastAsia="Calibri" w:hAnsiTheme="majorHAnsi" w:cs="Times New Roman"/>
          <w:i/>
        </w:rPr>
        <w:t>Teaching Reading Grades 3-5 Workshop</w:t>
      </w:r>
      <w:r w:rsidR="002E41CB">
        <w:rPr>
          <w:rFonts w:asciiTheme="majorHAnsi" w:eastAsia="Calibri" w:hAnsiTheme="majorHAnsi" w:cs="Times New Roman"/>
        </w:rPr>
        <w:t xml:space="preserve">, </w:t>
      </w:r>
      <w:r w:rsidR="00681527">
        <w:rPr>
          <w:rFonts w:asciiTheme="majorHAnsi" w:eastAsia="Calibri" w:hAnsiTheme="majorHAnsi" w:cs="Times New Roman"/>
        </w:rPr>
        <w:t xml:space="preserve">30-minute videos produced by Annenberg Learner, learner.com.  In this discussion post, reflect on how the video helped you grow in your understanding of literacy teaching. Make connections to textbook, O&amp;P, </w:t>
      </w:r>
      <w:proofErr w:type="spellStart"/>
      <w:r w:rsidR="00681527">
        <w:rPr>
          <w:rFonts w:asciiTheme="majorHAnsi" w:eastAsia="Calibri" w:hAnsiTheme="majorHAnsi" w:cs="Times New Roman"/>
        </w:rPr>
        <w:t>edTPA</w:t>
      </w:r>
      <w:proofErr w:type="spellEnd"/>
      <w:r w:rsidR="00681527">
        <w:rPr>
          <w:rFonts w:asciiTheme="majorHAnsi" w:eastAsia="Calibri" w:hAnsiTheme="majorHAnsi" w:cs="Times New Roman"/>
        </w:rPr>
        <w:t>, and othe</w:t>
      </w:r>
      <w:r w:rsidR="002E41CB">
        <w:rPr>
          <w:rFonts w:asciiTheme="majorHAnsi" w:eastAsia="Calibri" w:hAnsiTheme="majorHAnsi" w:cs="Times New Roman"/>
        </w:rPr>
        <w:t>r experiences.  Post in Campus</w:t>
      </w:r>
      <w:r w:rsidR="00681527">
        <w:rPr>
          <w:rFonts w:asciiTheme="majorHAnsi" w:eastAsia="Calibri" w:hAnsiTheme="majorHAnsi" w:cs="Times New Roman"/>
        </w:rPr>
        <w:t xml:space="preserve"> by midnight each Wednesday.</w:t>
      </w:r>
    </w:p>
    <w:p w:rsidR="00681527" w:rsidRDefault="00681527" w:rsidP="00681527">
      <w:pPr>
        <w:rPr>
          <w:rFonts w:asciiTheme="majorHAnsi" w:eastAsia="Calibri" w:hAnsiTheme="majorHAnsi" w:cs="Times New Roman"/>
        </w:rPr>
      </w:pPr>
      <w:r>
        <w:rPr>
          <w:rFonts w:asciiTheme="majorHAnsi" w:eastAsia="Calibri" w:hAnsiTheme="majorHAnsi" w:cs="Times New Roman"/>
          <w:color w:val="000000"/>
        </w:rPr>
        <w:t xml:space="preserve"> </w:t>
      </w:r>
      <w:r>
        <w:rPr>
          <w:rFonts w:asciiTheme="majorHAnsi" w:eastAsia="Calibri" w:hAnsiTheme="majorHAnsi" w:cs="Times New Roman"/>
          <w:b/>
        </w:rPr>
        <w:t xml:space="preserve">Observation and Participation (O&amp;P) </w:t>
      </w:r>
      <w:r>
        <w:rPr>
          <w:rFonts w:asciiTheme="majorHAnsi" w:eastAsia="Calibri" w:hAnsiTheme="majorHAnsi" w:cs="Times New Roman"/>
        </w:rPr>
        <w:t>Eight hours with all required paperwork completed AS</w:t>
      </w:r>
      <w:r w:rsidR="002E41CB">
        <w:rPr>
          <w:rFonts w:asciiTheme="majorHAnsi" w:eastAsia="Calibri" w:hAnsiTheme="majorHAnsi" w:cs="Times New Roman"/>
        </w:rPr>
        <w:t>AP. Post two reports in Campus</w:t>
      </w:r>
      <w:r>
        <w:rPr>
          <w:rFonts w:asciiTheme="majorHAnsi" w:eastAsia="Calibri" w:hAnsiTheme="majorHAnsi" w:cs="Times New Roman"/>
        </w:rPr>
        <w:t xml:space="preserve">, using </w:t>
      </w:r>
      <w:proofErr w:type="spellStart"/>
      <w:r>
        <w:rPr>
          <w:rFonts w:asciiTheme="majorHAnsi" w:eastAsia="Calibri" w:hAnsiTheme="majorHAnsi" w:cs="Times New Roman"/>
        </w:rPr>
        <w:t>edTPA</w:t>
      </w:r>
      <w:proofErr w:type="spellEnd"/>
      <w:r>
        <w:rPr>
          <w:rFonts w:asciiTheme="majorHAnsi" w:eastAsia="Calibri" w:hAnsiTheme="majorHAnsi" w:cs="Times New Roman"/>
        </w:rPr>
        <w:t>-based directions provided separately. Read classmates’ reports and respond as directed.</w:t>
      </w:r>
    </w:p>
    <w:p w:rsidR="002E41CB" w:rsidRDefault="002E41CB" w:rsidP="00681527"/>
    <w:p w:rsidR="00D40F50" w:rsidRPr="00D40F50" w:rsidRDefault="00D40F50" w:rsidP="00D40F50">
      <w:pPr>
        <w:spacing w:after="160" w:line="259" w:lineRule="auto"/>
      </w:pPr>
      <w:r w:rsidRPr="00D40F50">
        <w:lastRenderedPageBreak/>
        <w:t xml:space="preserve">Spring 2016 DUG </w:t>
      </w:r>
    </w:p>
    <w:tbl>
      <w:tblPr>
        <w:tblStyle w:val="TableGrid"/>
        <w:tblW w:w="0" w:type="auto"/>
        <w:tblLook w:val="04A0" w:firstRow="1" w:lastRow="0" w:firstColumn="1" w:lastColumn="0" w:noHBand="0" w:noVBand="1"/>
      </w:tblPr>
      <w:tblGrid>
        <w:gridCol w:w="512"/>
        <w:gridCol w:w="2154"/>
        <w:gridCol w:w="3809"/>
        <w:gridCol w:w="2875"/>
      </w:tblGrid>
      <w:tr w:rsidR="00D40F50" w:rsidRPr="00D40F50" w:rsidTr="004F1DC3">
        <w:tc>
          <w:tcPr>
            <w:tcW w:w="512" w:type="dxa"/>
          </w:tcPr>
          <w:p w:rsidR="00D40F50" w:rsidRPr="00D40F50" w:rsidRDefault="00D40F50" w:rsidP="00D40F50">
            <w:pPr>
              <w:spacing w:after="0" w:line="240" w:lineRule="auto"/>
            </w:pPr>
            <w:proofErr w:type="spellStart"/>
            <w:r w:rsidRPr="00D40F50">
              <w:t>Wk</w:t>
            </w:r>
            <w:proofErr w:type="spellEnd"/>
          </w:p>
        </w:tc>
        <w:tc>
          <w:tcPr>
            <w:tcW w:w="2154" w:type="dxa"/>
          </w:tcPr>
          <w:p w:rsidR="00D40F50" w:rsidRPr="00D40F50" w:rsidRDefault="00D40F50" w:rsidP="00D40F50">
            <w:pPr>
              <w:spacing w:after="0" w:line="240" w:lineRule="auto"/>
            </w:pPr>
            <w:proofErr w:type="spellStart"/>
            <w:r w:rsidRPr="00D40F50">
              <w:t>TTh</w:t>
            </w:r>
            <w:proofErr w:type="spellEnd"/>
          </w:p>
        </w:tc>
        <w:tc>
          <w:tcPr>
            <w:tcW w:w="3809" w:type="dxa"/>
          </w:tcPr>
          <w:p w:rsidR="00D40F50" w:rsidRPr="00D40F50" w:rsidRDefault="00D40F50" w:rsidP="00D40F50">
            <w:pPr>
              <w:spacing w:after="0" w:line="240" w:lineRule="auto"/>
            </w:pPr>
          </w:p>
        </w:tc>
        <w:tc>
          <w:tcPr>
            <w:tcW w:w="2875" w:type="dxa"/>
          </w:tcPr>
          <w:p w:rsidR="00D40F50" w:rsidRPr="00D40F50" w:rsidRDefault="00D40F50" w:rsidP="00D40F50">
            <w:pPr>
              <w:spacing w:after="0" w:line="240" w:lineRule="auto"/>
            </w:pPr>
            <w:r w:rsidRPr="00D40F50">
              <w:t xml:space="preserve">Video – Wed. </w:t>
            </w:r>
            <w:proofErr w:type="spellStart"/>
            <w:r w:rsidRPr="00D40F50">
              <w:t>Hwk</w:t>
            </w:r>
            <w:proofErr w:type="spellEnd"/>
            <w:r w:rsidRPr="00D40F50">
              <w:t>.</w:t>
            </w:r>
          </w:p>
        </w:tc>
      </w:tr>
      <w:tr w:rsidR="00D40F50" w:rsidRPr="00D40F50" w:rsidTr="004F1DC3">
        <w:tc>
          <w:tcPr>
            <w:tcW w:w="512" w:type="dxa"/>
          </w:tcPr>
          <w:p w:rsidR="00D40F50" w:rsidRPr="00D40F50" w:rsidRDefault="00D40F50" w:rsidP="00D40F50">
            <w:pPr>
              <w:spacing w:after="0" w:line="240" w:lineRule="auto"/>
            </w:pPr>
            <w:r w:rsidRPr="00D40F50">
              <w:t>1</w:t>
            </w:r>
          </w:p>
        </w:tc>
        <w:tc>
          <w:tcPr>
            <w:tcW w:w="2154" w:type="dxa"/>
          </w:tcPr>
          <w:p w:rsidR="00D40F50" w:rsidRPr="00D40F50" w:rsidRDefault="00D40F50" w:rsidP="00D40F50">
            <w:pPr>
              <w:spacing w:after="0" w:line="240" w:lineRule="auto"/>
            </w:pPr>
            <w:r w:rsidRPr="00D40F50">
              <w:t>Jan 12, 14</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r w:rsidRPr="00D40F50">
              <w:t>On-line at Campus</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2</w:t>
            </w:r>
          </w:p>
        </w:tc>
        <w:tc>
          <w:tcPr>
            <w:tcW w:w="2154" w:type="dxa"/>
          </w:tcPr>
          <w:p w:rsidR="00D40F50" w:rsidRPr="00D40F50" w:rsidRDefault="00D40F50" w:rsidP="00D40F50">
            <w:pPr>
              <w:spacing w:after="0" w:line="240" w:lineRule="auto"/>
            </w:pPr>
            <w:r w:rsidRPr="00D40F50">
              <w:t>19, 21</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Ch</w:t>
            </w:r>
            <w:proofErr w:type="spellEnd"/>
            <w:r w:rsidRPr="00D40F50">
              <w:t xml:space="preserve"> 7, Building Vocabulary</w:t>
            </w:r>
          </w:p>
        </w:tc>
        <w:tc>
          <w:tcPr>
            <w:tcW w:w="2875" w:type="dxa"/>
          </w:tcPr>
          <w:p w:rsidR="00D40F50" w:rsidRPr="00D40F50" w:rsidRDefault="00DA21BF" w:rsidP="00D40F50">
            <w:pPr>
              <w:spacing w:after="0" w:line="240" w:lineRule="auto"/>
            </w:pPr>
            <w:r>
              <w:t xml:space="preserve">9- Word Meaning </w:t>
            </w:r>
          </w:p>
        </w:tc>
      </w:tr>
      <w:tr w:rsidR="00D40F50" w:rsidRPr="00D40F50" w:rsidTr="004F1DC3">
        <w:tc>
          <w:tcPr>
            <w:tcW w:w="512" w:type="dxa"/>
          </w:tcPr>
          <w:p w:rsidR="00D40F50" w:rsidRPr="00D40F50" w:rsidRDefault="00D40F50" w:rsidP="00D40F50">
            <w:pPr>
              <w:spacing w:after="0" w:line="240" w:lineRule="auto"/>
            </w:pPr>
            <w:r w:rsidRPr="00D40F50">
              <w:t>3</w:t>
            </w:r>
          </w:p>
        </w:tc>
        <w:tc>
          <w:tcPr>
            <w:tcW w:w="2154" w:type="dxa"/>
          </w:tcPr>
          <w:p w:rsidR="00D40F50" w:rsidRPr="00D40F50" w:rsidRDefault="00D40F50" w:rsidP="00D40F50">
            <w:pPr>
              <w:spacing w:after="0" w:line="240" w:lineRule="auto"/>
            </w:pPr>
            <w:r w:rsidRPr="00D40F50">
              <w:t>26, 28</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r w:rsidRPr="00D40F50">
              <w:t>Begin author presentations*</w:t>
            </w:r>
          </w:p>
        </w:tc>
        <w:tc>
          <w:tcPr>
            <w:tcW w:w="2875" w:type="dxa"/>
          </w:tcPr>
          <w:p w:rsidR="00D40F50" w:rsidRPr="00D40F50" w:rsidRDefault="00DA21BF" w:rsidP="00D40F50">
            <w:pPr>
              <w:spacing w:after="0" w:line="240" w:lineRule="auto"/>
            </w:pPr>
            <w:r>
              <w:t>10-Book Discussions</w:t>
            </w:r>
          </w:p>
        </w:tc>
      </w:tr>
      <w:tr w:rsidR="00D40F50" w:rsidRPr="00D40F50" w:rsidTr="004F1DC3">
        <w:tc>
          <w:tcPr>
            <w:tcW w:w="512" w:type="dxa"/>
          </w:tcPr>
          <w:p w:rsidR="00D40F50" w:rsidRPr="00D40F50" w:rsidRDefault="00D40F50" w:rsidP="00D40F50">
            <w:pPr>
              <w:spacing w:after="0" w:line="240" w:lineRule="auto"/>
            </w:pPr>
            <w:r w:rsidRPr="00D40F50">
              <w:t>4</w:t>
            </w:r>
          </w:p>
        </w:tc>
        <w:tc>
          <w:tcPr>
            <w:tcW w:w="2154" w:type="dxa"/>
          </w:tcPr>
          <w:p w:rsidR="00D40F50" w:rsidRPr="00D40F50" w:rsidRDefault="00D40F50" w:rsidP="00D40F50">
            <w:pPr>
              <w:spacing w:after="0" w:line="240" w:lineRule="auto"/>
            </w:pPr>
            <w:r w:rsidRPr="00D40F50">
              <w:t>Feb 2, 4</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Ch</w:t>
            </w:r>
            <w:proofErr w:type="spellEnd"/>
            <w:r w:rsidRPr="00D40F50">
              <w:t xml:space="preserve"> 8, Comprehending and Composing  Stories; online</w:t>
            </w:r>
            <w:r>
              <w:t xml:space="preserve"> class</w:t>
            </w:r>
            <w:r w:rsidRPr="00D40F50">
              <w:t xml:space="preserve"> Feb. 4</w:t>
            </w:r>
          </w:p>
        </w:tc>
        <w:tc>
          <w:tcPr>
            <w:tcW w:w="2875" w:type="dxa"/>
          </w:tcPr>
          <w:p w:rsidR="00D40F50" w:rsidRPr="00D40F50" w:rsidRDefault="00DA21BF" w:rsidP="00D40F50">
            <w:pPr>
              <w:spacing w:after="0" w:line="240" w:lineRule="auto"/>
            </w:pPr>
            <w:r>
              <w:t>11-Choosing Words, Revising</w:t>
            </w:r>
          </w:p>
        </w:tc>
      </w:tr>
      <w:tr w:rsidR="00D40F50" w:rsidRPr="00D40F50" w:rsidTr="004F1DC3">
        <w:tc>
          <w:tcPr>
            <w:tcW w:w="512" w:type="dxa"/>
          </w:tcPr>
          <w:p w:rsidR="00D40F50" w:rsidRPr="00D40F50" w:rsidRDefault="00D40F50" w:rsidP="00D40F50">
            <w:pPr>
              <w:spacing w:after="0" w:line="240" w:lineRule="auto"/>
            </w:pPr>
            <w:r w:rsidRPr="00D40F50">
              <w:t>5</w:t>
            </w:r>
          </w:p>
        </w:tc>
        <w:tc>
          <w:tcPr>
            <w:tcW w:w="2154" w:type="dxa"/>
          </w:tcPr>
          <w:p w:rsidR="00D40F50" w:rsidRPr="00D40F50" w:rsidRDefault="00D40F50" w:rsidP="00D40F50">
            <w:pPr>
              <w:spacing w:after="0" w:line="240" w:lineRule="auto"/>
            </w:pPr>
            <w:r w:rsidRPr="00D40F50">
              <w:t>9, 11</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r w:rsidRPr="00D40F50">
              <w:t xml:space="preserve">Dr. </w:t>
            </w:r>
            <w:proofErr w:type="spellStart"/>
            <w:r w:rsidRPr="00D40F50">
              <w:t>Rosseler</w:t>
            </w:r>
            <w:proofErr w:type="spellEnd"/>
            <w:r w:rsidRPr="00D40F50">
              <w:t xml:space="preserve"> – Science and ELA</w:t>
            </w:r>
          </w:p>
        </w:tc>
        <w:tc>
          <w:tcPr>
            <w:tcW w:w="2875" w:type="dxa"/>
          </w:tcPr>
          <w:p w:rsidR="00D40F50" w:rsidRPr="00D40F50" w:rsidRDefault="00DA21BF" w:rsidP="00D40F50">
            <w:pPr>
              <w:spacing w:after="0" w:line="240" w:lineRule="auto"/>
            </w:pPr>
            <w:r>
              <w:t>12-Revising</w:t>
            </w:r>
            <w:r w:rsidR="00606FDB">
              <w:t xml:space="preserve"> </w:t>
            </w:r>
            <w:proofErr w:type="spellStart"/>
            <w:r w:rsidR="00606FDB">
              <w:t>vs</w:t>
            </w:r>
            <w:proofErr w:type="spellEnd"/>
            <w:r w:rsidR="00606FDB">
              <w:t xml:space="preserve"> Editing</w:t>
            </w:r>
          </w:p>
        </w:tc>
      </w:tr>
      <w:tr w:rsidR="00D40F50" w:rsidRPr="00D40F50" w:rsidTr="004F1DC3">
        <w:tc>
          <w:tcPr>
            <w:tcW w:w="512" w:type="dxa"/>
          </w:tcPr>
          <w:p w:rsidR="00D40F50" w:rsidRPr="00D40F50" w:rsidRDefault="00D40F50" w:rsidP="00D40F50">
            <w:pPr>
              <w:spacing w:after="0" w:line="240" w:lineRule="auto"/>
            </w:pPr>
            <w:r w:rsidRPr="00D40F50">
              <w:t>6</w:t>
            </w:r>
          </w:p>
        </w:tc>
        <w:tc>
          <w:tcPr>
            <w:tcW w:w="2154" w:type="dxa"/>
          </w:tcPr>
          <w:p w:rsidR="00D40F50" w:rsidRPr="00D40F50" w:rsidRDefault="00D40F50" w:rsidP="00D40F50">
            <w:pPr>
              <w:spacing w:after="0" w:line="240" w:lineRule="auto"/>
            </w:pPr>
            <w:r w:rsidRPr="00D40F50">
              <w:t>16, 18</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Ch</w:t>
            </w:r>
            <w:proofErr w:type="spellEnd"/>
            <w:r w:rsidRPr="00D40F50">
              <w:t xml:space="preserve"> 9, Nonfiction</w:t>
            </w:r>
          </w:p>
        </w:tc>
        <w:tc>
          <w:tcPr>
            <w:tcW w:w="2875" w:type="dxa"/>
          </w:tcPr>
          <w:p w:rsidR="00D40F50" w:rsidRPr="00D40F50" w:rsidRDefault="00606FDB" w:rsidP="00D40F50">
            <w:pPr>
              <w:spacing w:after="0" w:line="240" w:lineRule="auto"/>
            </w:pPr>
            <w:r>
              <w:t>13-Reading in Content Areas</w:t>
            </w:r>
          </w:p>
        </w:tc>
      </w:tr>
      <w:tr w:rsidR="00D40F50" w:rsidRPr="00D40F50" w:rsidTr="004F1DC3">
        <w:tc>
          <w:tcPr>
            <w:tcW w:w="512" w:type="dxa"/>
          </w:tcPr>
          <w:p w:rsidR="00D40F50" w:rsidRPr="00D40F50" w:rsidRDefault="00D40F50" w:rsidP="00D40F50">
            <w:pPr>
              <w:spacing w:after="0" w:line="240" w:lineRule="auto"/>
            </w:pPr>
            <w:r w:rsidRPr="00D40F50">
              <w:t>7</w:t>
            </w:r>
          </w:p>
        </w:tc>
        <w:tc>
          <w:tcPr>
            <w:tcW w:w="2154" w:type="dxa"/>
          </w:tcPr>
          <w:p w:rsidR="00D40F50" w:rsidRPr="00D40F50" w:rsidRDefault="00D40F50" w:rsidP="00D40F50">
            <w:pPr>
              <w:spacing w:after="0" w:line="240" w:lineRule="auto"/>
            </w:pPr>
            <w:r w:rsidRPr="00D40F50">
              <w:t>23, 25</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r w:rsidRPr="00D40F50">
              <w:t>Test #1</w:t>
            </w:r>
          </w:p>
        </w:tc>
        <w:tc>
          <w:tcPr>
            <w:tcW w:w="2875" w:type="dxa"/>
          </w:tcPr>
          <w:p w:rsidR="00D40F50" w:rsidRPr="00D40F50" w:rsidRDefault="00606FDB" w:rsidP="00D40F50">
            <w:pPr>
              <w:spacing w:after="0" w:line="240" w:lineRule="auto"/>
            </w:pPr>
            <w:r>
              <w:t>14-Cause and Effect</w:t>
            </w:r>
          </w:p>
        </w:tc>
      </w:tr>
      <w:tr w:rsidR="00D40F50" w:rsidRPr="00D40F50" w:rsidTr="004F1DC3">
        <w:tc>
          <w:tcPr>
            <w:tcW w:w="512" w:type="dxa"/>
          </w:tcPr>
          <w:p w:rsidR="00D40F50" w:rsidRPr="00D40F50" w:rsidRDefault="00D40F50" w:rsidP="00D40F50">
            <w:pPr>
              <w:spacing w:after="0" w:line="240" w:lineRule="auto"/>
            </w:pPr>
            <w:r w:rsidRPr="00D40F50">
              <w:t>8</w:t>
            </w:r>
          </w:p>
        </w:tc>
        <w:tc>
          <w:tcPr>
            <w:tcW w:w="2154" w:type="dxa"/>
          </w:tcPr>
          <w:p w:rsidR="00D40F50" w:rsidRPr="00D40F50" w:rsidRDefault="00D40F50" w:rsidP="00D40F50">
            <w:pPr>
              <w:spacing w:after="0" w:line="240" w:lineRule="auto"/>
            </w:pPr>
            <w:r w:rsidRPr="00D40F50">
              <w:t>March 1, 3</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Ch</w:t>
            </w:r>
            <w:proofErr w:type="spellEnd"/>
            <w:r w:rsidRPr="00D40F50">
              <w:t xml:space="preserve"> 10, Poetry</w:t>
            </w:r>
          </w:p>
        </w:tc>
        <w:tc>
          <w:tcPr>
            <w:tcW w:w="2875" w:type="dxa"/>
          </w:tcPr>
          <w:p w:rsidR="00D40F50" w:rsidRPr="00D40F50" w:rsidRDefault="00606FDB" w:rsidP="00D40F50">
            <w:pPr>
              <w:spacing w:after="0" w:line="240" w:lineRule="auto"/>
            </w:pPr>
            <w:r>
              <w:t>15-Close Reading</w:t>
            </w:r>
          </w:p>
        </w:tc>
      </w:tr>
      <w:tr w:rsidR="00D40F50" w:rsidRPr="00D40F50" w:rsidTr="004F1DC3">
        <w:tc>
          <w:tcPr>
            <w:tcW w:w="512" w:type="dxa"/>
          </w:tcPr>
          <w:p w:rsidR="00D40F50" w:rsidRPr="00D40F50" w:rsidRDefault="00D40F50" w:rsidP="00D40F50">
            <w:pPr>
              <w:spacing w:after="0" w:line="240" w:lineRule="auto"/>
            </w:pPr>
            <w:r w:rsidRPr="00D40F50">
              <w:t>9</w:t>
            </w:r>
          </w:p>
        </w:tc>
        <w:tc>
          <w:tcPr>
            <w:tcW w:w="2154" w:type="dxa"/>
          </w:tcPr>
          <w:p w:rsidR="00D40F50" w:rsidRPr="00D40F50" w:rsidRDefault="00D40F50" w:rsidP="00D40F50">
            <w:pPr>
              <w:spacing w:after="0" w:line="240" w:lineRule="auto"/>
            </w:pPr>
            <w:r w:rsidRPr="00D40F50">
              <w:t>8, 10</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Ch</w:t>
            </w:r>
            <w:proofErr w:type="spellEnd"/>
            <w:r w:rsidRPr="00D40F50">
              <w:t xml:space="preserve"> 11, Grammar, Spelling and Handwriting</w:t>
            </w:r>
          </w:p>
        </w:tc>
        <w:tc>
          <w:tcPr>
            <w:tcW w:w="2875" w:type="dxa"/>
          </w:tcPr>
          <w:p w:rsidR="00D40F50" w:rsidRPr="00D40F50" w:rsidRDefault="00606FDB" w:rsidP="00D40F50">
            <w:pPr>
              <w:spacing w:after="0" w:line="240" w:lineRule="auto"/>
            </w:pPr>
            <w:r>
              <w:t>16-Summarizing</w:t>
            </w:r>
          </w:p>
        </w:tc>
      </w:tr>
      <w:tr w:rsidR="00D40F50" w:rsidRPr="00D40F50" w:rsidTr="004F1DC3">
        <w:tc>
          <w:tcPr>
            <w:tcW w:w="512" w:type="dxa"/>
          </w:tcPr>
          <w:p w:rsidR="00D40F50" w:rsidRPr="00D40F50" w:rsidRDefault="00D40F50" w:rsidP="00D40F50">
            <w:pPr>
              <w:spacing w:after="0" w:line="240" w:lineRule="auto"/>
            </w:pPr>
            <w:r w:rsidRPr="00D40F50">
              <w:t>10</w:t>
            </w:r>
          </w:p>
        </w:tc>
        <w:tc>
          <w:tcPr>
            <w:tcW w:w="2154" w:type="dxa"/>
          </w:tcPr>
          <w:p w:rsidR="00D40F50" w:rsidRPr="00D40F50" w:rsidRDefault="00D40F50" w:rsidP="00D40F50">
            <w:pPr>
              <w:spacing w:after="0" w:line="240" w:lineRule="auto"/>
            </w:pPr>
            <w:r w:rsidRPr="00D40F50">
              <w:t>March 15, 17</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
        </w:tc>
        <w:tc>
          <w:tcPr>
            <w:tcW w:w="2875" w:type="dxa"/>
          </w:tcPr>
          <w:p w:rsidR="00D40F50" w:rsidRPr="00D40F50" w:rsidRDefault="00606FDB" w:rsidP="00D40F50">
            <w:pPr>
              <w:spacing w:after="0" w:line="240" w:lineRule="auto"/>
            </w:pPr>
            <w:r>
              <w:t>Additional videos TBA</w:t>
            </w:r>
            <w:bookmarkStart w:id="0" w:name="_GoBack"/>
            <w:bookmarkEnd w:id="0"/>
          </w:p>
        </w:tc>
      </w:tr>
      <w:tr w:rsidR="00D40F50" w:rsidRPr="00D40F50" w:rsidTr="004F1DC3">
        <w:tc>
          <w:tcPr>
            <w:tcW w:w="512" w:type="dxa"/>
          </w:tcPr>
          <w:p w:rsidR="00D40F50" w:rsidRPr="00D40F50" w:rsidRDefault="00D40F50" w:rsidP="00D40F50">
            <w:pPr>
              <w:spacing w:after="0" w:line="240" w:lineRule="auto"/>
            </w:pPr>
          </w:p>
        </w:tc>
        <w:tc>
          <w:tcPr>
            <w:tcW w:w="2154" w:type="dxa"/>
          </w:tcPr>
          <w:p w:rsidR="00D40F50" w:rsidRPr="00D40F50" w:rsidRDefault="00D40F50" w:rsidP="00D40F50">
            <w:pPr>
              <w:spacing w:after="0" w:line="240" w:lineRule="auto"/>
            </w:pPr>
            <w:r w:rsidRPr="00D40F50">
              <w:t>S P R I N G   B R E A K</w:t>
            </w:r>
          </w:p>
        </w:tc>
        <w:tc>
          <w:tcPr>
            <w:tcW w:w="3809" w:type="dxa"/>
          </w:tcPr>
          <w:p w:rsidR="00D40F50" w:rsidRPr="00D40F50" w:rsidRDefault="00D40F50" w:rsidP="00D40F50">
            <w:pPr>
              <w:spacing w:after="0" w:line="240" w:lineRule="auto"/>
            </w:pPr>
            <w:r w:rsidRPr="00D40F50">
              <w:t>Take Praxis II if possible</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11</w:t>
            </w:r>
          </w:p>
        </w:tc>
        <w:tc>
          <w:tcPr>
            <w:tcW w:w="2154" w:type="dxa"/>
          </w:tcPr>
          <w:p w:rsidR="00D40F50" w:rsidRPr="00D40F50" w:rsidRDefault="00D40F50" w:rsidP="00D40F50">
            <w:pPr>
              <w:spacing w:after="0" w:line="240" w:lineRule="auto"/>
            </w:pPr>
            <w:r w:rsidRPr="00D40F50">
              <w:t>29, 31</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Ch</w:t>
            </w:r>
            <w:proofErr w:type="spellEnd"/>
            <w:r w:rsidRPr="00D40F50">
              <w:t xml:space="preserve"> 12, units, literature circles, workshop; Test #2</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12</w:t>
            </w:r>
          </w:p>
        </w:tc>
        <w:tc>
          <w:tcPr>
            <w:tcW w:w="2154" w:type="dxa"/>
          </w:tcPr>
          <w:p w:rsidR="00D40F50" w:rsidRPr="00D40F50" w:rsidRDefault="00D40F50" w:rsidP="00D40F50">
            <w:pPr>
              <w:spacing w:after="0" w:line="240" w:lineRule="auto"/>
            </w:pPr>
            <w:r w:rsidRPr="00D40F50">
              <w:t>April 5, 7</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r w:rsidRPr="00D40F50">
              <w:t>TBA when class decides on continuing use of e-textbook for $20, 10 years</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13</w:t>
            </w:r>
          </w:p>
        </w:tc>
        <w:tc>
          <w:tcPr>
            <w:tcW w:w="2154" w:type="dxa"/>
          </w:tcPr>
          <w:p w:rsidR="00D40F50" w:rsidRPr="00D40F50" w:rsidRDefault="00D40F50" w:rsidP="00D40F50">
            <w:pPr>
              <w:spacing w:after="0" w:line="240" w:lineRule="auto"/>
            </w:pPr>
            <w:r w:rsidRPr="00D40F50">
              <w:t>12, 14</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14</w:t>
            </w:r>
          </w:p>
        </w:tc>
        <w:tc>
          <w:tcPr>
            <w:tcW w:w="2154" w:type="dxa"/>
          </w:tcPr>
          <w:p w:rsidR="00D40F50" w:rsidRPr="00D40F50" w:rsidRDefault="00D40F50" w:rsidP="00D40F50">
            <w:pPr>
              <w:spacing w:after="0" w:line="240" w:lineRule="auto"/>
            </w:pPr>
            <w:r w:rsidRPr="00D40F50">
              <w:t>19, 21</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Bookfile</w:t>
            </w:r>
            <w:proofErr w:type="spellEnd"/>
            <w:r w:rsidRPr="00D40F50">
              <w:t xml:space="preserve"> due</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15</w:t>
            </w:r>
          </w:p>
        </w:tc>
        <w:tc>
          <w:tcPr>
            <w:tcW w:w="2154" w:type="dxa"/>
          </w:tcPr>
          <w:p w:rsidR="00D40F50" w:rsidRPr="00D40F50" w:rsidRDefault="00D40F50" w:rsidP="00D40F50">
            <w:pPr>
              <w:spacing w:after="0" w:line="240" w:lineRule="auto"/>
            </w:pPr>
            <w:r w:rsidRPr="00D40F50">
              <w:t>26, 28</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13</w:t>
            </w:r>
          </w:p>
        </w:tc>
        <w:tc>
          <w:tcPr>
            <w:tcW w:w="2154" w:type="dxa"/>
          </w:tcPr>
          <w:p w:rsidR="00D40F50" w:rsidRPr="00D40F50" w:rsidRDefault="00D40F50" w:rsidP="00D40F50">
            <w:pPr>
              <w:spacing w:after="0" w:line="240" w:lineRule="auto"/>
            </w:pPr>
            <w:r w:rsidRPr="00D40F50">
              <w:t>27</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roofErr w:type="spellStart"/>
            <w:r w:rsidRPr="00D40F50">
              <w:t>edTPA</w:t>
            </w:r>
            <w:proofErr w:type="spellEnd"/>
            <w:r w:rsidRPr="00D40F50">
              <w:t>-style unit</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14</w:t>
            </w:r>
          </w:p>
        </w:tc>
        <w:tc>
          <w:tcPr>
            <w:tcW w:w="2154" w:type="dxa"/>
          </w:tcPr>
          <w:p w:rsidR="00D40F50" w:rsidRPr="00D40F50" w:rsidRDefault="00D40F50" w:rsidP="00D40F50">
            <w:pPr>
              <w:spacing w:after="0" w:line="240" w:lineRule="auto"/>
            </w:pPr>
            <w:r w:rsidRPr="00D40F50">
              <w:t>April 3</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r w:rsidRPr="00D40F50">
              <w:t>15</w:t>
            </w:r>
          </w:p>
        </w:tc>
        <w:tc>
          <w:tcPr>
            <w:tcW w:w="2154" w:type="dxa"/>
          </w:tcPr>
          <w:p w:rsidR="00D40F50" w:rsidRPr="00D40F50" w:rsidRDefault="00D40F50" w:rsidP="00D40F50">
            <w:pPr>
              <w:spacing w:after="0" w:line="240" w:lineRule="auto"/>
            </w:pPr>
            <w:r w:rsidRPr="00D40F50">
              <w:t>10</w:t>
            </w:r>
          </w:p>
          <w:p w:rsidR="00D40F50" w:rsidRPr="00D40F50" w:rsidRDefault="00D40F50" w:rsidP="00D40F50">
            <w:pPr>
              <w:spacing w:after="0" w:line="240" w:lineRule="auto"/>
            </w:pPr>
          </w:p>
        </w:tc>
        <w:tc>
          <w:tcPr>
            <w:tcW w:w="3809" w:type="dxa"/>
          </w:tcPr>
          <w:p w:rsidR="00D40F50" w:rsidRPr="00D40F50" w:rsidRDefault="00D40F50" w:rsidP="00D40F50">
            <w:pPr>
              <w:spacing w:after="0" w:line="240" w:lineRule="auto"/>
            </w:pPr>
            <w:r w:rsidRPr="00D40F50">
              <w:t>Test #3</w:t>
            </w: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p>
        </w:tc>
        <w:tc>
          <w:tcPr>
            <w:tcW w:w="2154" w:type="dxa"/>
          </w:tcPr>
          <w:p w:rsidR="00D40F50" w:rsidRPr="00D40F50" w:rsidRDefault="00D40F50" w:rsidP="00D40F50">
            <w:pPr>
              <w:spacing w:after="0" w:line="240" w:lineRule="auto"/>
            </w:pPr>
          </w:p>
          <w:p w:rsidR="00D40F50" w:rsidRPr="00D40F50" w:rsidRDefault="00D40F50" w:rsidP="00D40F50">
            <w:pPr>
              <w:spacing w:after="0" w:line="240" w:lineRule="auto"/>
            </w:pPr>
            <w:r w:rsidRPr="00D40F50">
              <w:t>E X A M S</w:t>
            </w:r>
          </w:p>
        </w:tc>
        <w:tc>
          <w:tcPr>
            <w:tcW w:w="3809" w:type="dxa"/>
          </w:tcPr>
          <w:p w:rsidR="00D40F50" w:rsidRPr="00D40F50" w:rsidRDefault="00D40F50" w:rsidP="00D40F50">
            <w:pPr>
              <w:spacing w:after="0" w:line="240" w:lineRule="auto"/>
            </w:pPr>
          </w:p>
        </w:tc>
        <w:tc>
          <w:tcPr>
            <w:tcW w:w="2875" w:type="dxa"/>
          </w:tcPr>
          <w:p w:rsidR="00D40F50" w:rsidRPr="00D40F50" w:rsidRDefault="00D40F50" w:rsidP="00D40F50">
            <w:pPr>
              <w:spacing w:after="0" w:line="240" w:lineRule="auto"/>
            </w:pPr>
          </w:p>
        </w:tc>
      </w:tr>
      <w:tr w:rsidR="00D40F50" w:rsidRPr="00D40F50" w:rsidTr="004F1DC3">
        <w:tc>
          <w:tcPr>
            <w:tcW w:w="512" w:type="dxa"/>
          </w:tcPr>
          <w:p w:rsidR="00D40F50" w:rsidRPr="00D40F50" w:rsidRDefault="00D40F50" w:rsidP="00D40F50">
            <w:pPr>
              <w:spacing w:after="0" w:line="240" w:lineRule="auto"/>
            </w:pPr>
          </w:p>
        </w:tc>
        <w:tc>
          <w:tcPr>
            <w:tcW w:w="2154" w:type="dxa"/>
          </w:tcPr>
          <w:p w:rsidR="00D40F50" w:rsidRPr="00D40F50" w:rsidRDefault="00D40F50" w:rsidP="00D40F50">
            <w:pPr>
              <w:spacing w:after="0" w:line="240" w:lineRule="auto"/>
            </w:pPr>
            <w:r w:rsidRPr="00D40F50">
              <w:t>Graduation, May 9</w:t>
            </w:r>
          </w:p>
        </w:tc>
        <w:tc>
          <w:tcPr>
            <w:tcW w:w="3809" w:type="dxa"/>
          </w:tcPr>
          <w:p w:rsidR="00D40F50" w:rsidRPr="00D40F50" w:rsidRDefault="00D40F50" w:rsidP="00D40F50">
            <w:pPr>
              <w:spacing w:after="0" w:line="240" w:lineRule="auto"/>
            </w:pPr>
          </w:p>
        </w:tc>
        <w:tc>
          <w:tcPr>
            <w:tcW w:w="2875" w:type="dxa"/>
          </w:tcPr>
          <w:p w:rsidR="00D40F50" w:rsidRPr="00D40F50" w:rsidRDefault="00D40F50" w:rsidP="00D40F50">
            <w:pPr>
              <w:spacing w:after="0" w:line="240" w:lineRule="auto"/>
            </w:pPr>
          </w:p>
        </w:tc>
      </w:tr>
    </w:tbl>
    <w:p w:rsidR="00D40F50" w:rsidRPr="00D40F50" w:rsidRDefault="00D40F50" w:rsidP="00D40F50">
      <w:pPr>
        <w:spacing w:after="160" w:line="259" w:lineRule="auto"/>
      </w:pPr>
      <w:r w:rsidRPr="00D40F50">
        <w:t>*See list of suggested author; select a first, second choice of week (3, 6, 7, 8, 9, 10) and email me ASAP</w:t>
      </w:r>
    </w:p>
    <w:p w:rsidR="00D40F50" w:rsidRDefault="00D40F50" w:rsidP="00681527"/>
    <w:sectPr w:rsidR="00D40F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803B0D"/>
    <w:multiLevelType w:val="hybridMultilevel"/>
    <w:tmpl w:val="E7FEA106"/>
    <w:lvl w:ilvl="0" w:tplc="38940F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27"/>
    <w:rsid w:val="002B1103"/>
    <w:rsid w:val="002E41CB"/>
    <w:rsid w:val="004E3C28"/>
    <w:rsid w:val="00606FDB"/>
    <w:rsid w:val="00622CE3"/>
    <w:rsid w:val="00681527"/>
    <w:rsid w:val="00CE6285"/>
    <w:rsid w:val="00D40F50"/>
    <w:rsid w:val="00DA21BF"/>
    <w:rsid w:val="00EF40AE"/>
    <w:rsid w:val="00FA7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D951C5-17A2-43F7-8AA4-CB868245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81527"/>
    <w:rPr>
      <w:color w:val="0563C1" w:themeColor="hyperlink"/>
      <w:u w:val="single"/>
    </w:rPr>
  </w:style>
  <w:style w:type="table" w:styleId="TableGrid">
    <w:name w:val="Table Grid"/>
    <w:basedOn w:val="TableNormal"/>
    <w:uiPriority w:val="39"/>
    <w:rsid w:val="00681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2CE3"/>
    <w:pPr>
      <w:ind w:left="720"/>
      <w:contextualSpacing/>
    </w:pPr>
  </w:style>
  <w:style w:type="paragraph" w:styleId="BalloonText">
    <w:name w:val="Balloon Text"/>
    <w:basedOn w:val="Normal"/>
    <w:link w:val="BalloonTextChar"/>
    <w:uiPriority w:val="99"/>
    <w:semiHidden/>
    <w:unhideWhenUsed/>
    <w:rsid w:val="00606F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F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67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openxmlformats.org/officeDocument/2006/relationships/settings" Target="settings.xml"/><Relationship Id="rId7" Type="http://schemas.openxmlformats.org/officeDocument/2006/relationships/hyperlink" Target="mailto:helpdesk@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5" Type="http://schemas.openxmlformats.org/officeDocument/2006/relationships/hyperlink" Target="mailto:jyasuhar@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3288</Words>
  <Characters>18746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4</cp:revision>
  <cp:lastPrinted>2015-12-30T21:21:00Z</cp:lastPrinted>
  <dcterms:created xsi:type="dcterms:W3CDTF">2015-12-29T18:52:00Z</dcterms:created>
  <dcterms:modified xsi:type="dcterms:W3CDTF">2015-12-30T21:25:00Z</dcterms:modified>
</cp:coreProperties>
</file>