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46263" w:rsidRDefault="00CB0DC3">
      <w:pPr>
        <w:spacing w:line="240" w:lineRule="auto"/>
        <w:jc w:val="right"/>
      </w:pPr>
      <w:r>
        <w:rPr>
          <w:b/>
        </w:rPr>
        <w:t xml:space="preserve">ED 201: Introduction to Secondary Education </w:t>
      </w:r>
      <w:r>
        <w:rPr>
          <w:noProof/>
        </w:rPr>
        <w:drawing>
          <wp:anchor distT="114300" distB="114300" distL="114300" distR="114300" simplePos="0" relativeHeight="251658240" behindDoc="0" locked="0" layoutInCell="0" hidden="0" allowOverlap="0">
            <wp:simplePos x="0" y="0"/>
            <wp:positionH relativeFrom="margin">
              <wp:posOffset>-371474</wp:posOffset>
            </wp:positionH>
            <wp:positionV relativeFrom="paragraph">
              <wp:posOffset>0</wp:posOffset>
            </wp:positionV>
            <wp:extent cx="3090863" cy="1038464"/>
            <wp:effectExtent l="0" t="0" r="0" b="0"/>
            <wp:wrapSquare wrapText="bothSides" distT="114300" distB="114300" distL="114300" distR="11430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6"/>
                    <a:srcRect/>
                    <a:stretch>
                      <a:fillRect/>
                    </a:stretch>
                  </pic:blipFill>
                  <pic:spPr>
                    <a:xfrm>
                      <a:off x="0" y="0"/>
                      <a:ext cx="3090863" cy="1038464"/>
                    </a:xfrm>
                    <a:prstGeom prst="rect">
                      <a:avLst/>
                    </a:prstGeom>
                    <a:ln/>
                  </pic:spPr>
                </pic:pic>
              </a:graphicData>
            </a:graphic>
          </wp:anchor>
        </w:drawing>
      </w:r>
    </w:p>
    <w:p w:rsidR="00646263" w:rsidRDefault="00CB0DC3">
      <w:pPr>
        <w:spacing w:line="240" w:lineRule="auto"/>
        <w:jc w:val="right"/>
      </w:pPr>
      <w:r>
        <w:rPr>
          <w:b/>
        </w:rPr>
        <w:t>Instructor: Katrina Roseler, Ph.D.</w:t>
      </w:r>
    </w:p>
    <w:p w:rsidR="00646263" w:rsidRDefault="00CB0DC3">
      <w:pPr>
        <w:spacing w:line="240" w:lineRule="auto"/>
        <w:jc w:val="right"/>
      </w:pPr>
      <w:hyperlink r:id="rId7">
        <w:r>
          <w:rPr>
            <w:b/>
            <w:color w:val="1155CC"/>
            <w:u w:val="single"/>
          </w:rPr>
          <w:t>katrina.roseler@chaminade.edu</w:t>
        </w:r>
      </w:hyperlink>
    </w:p>
    <w:p w:rsidR="00646263" w:rsidRDefault="00CB0DC3">
      <w:pPr>
        <w:spacing w:line="240" w:lineRule="auto"/>
        <w:jc w:val="right"/>
      </w:pPr>
      <w:r>
        <w:rPr>
          <w:b/>
        </w:rPr>
        <w:t>Office: Brogan 126</w:t>
      </w:r>
    </w:p>
    <w:p w:rsidR="00646263" w:rsidRDefault="00CB0DC3">
      <w:pPr>
        <w:spacing w:line="240" w:lineRule="auto"/>
        <w:jc w:val="right"/>
      </w:pPr>
      <w:r>
        <w:rPr>
          <w:b/>
        </w:rPr>
        <w:t>Phone: 808-440-4215</w:t>
      </w:r>
    </w:p>
    <w:p w:rsidR="00646263" w:rsidRDefault="00CB0DC3">
      <w:pPr>
        <w:jc w:val="right"/>
      </w:pPr>
      <w:r>
        <w:rPr>
          <w:b/>
        </w:rPr>
        <w:t>PACE Undergraduate Fall 2015 Oct 5th-Dec 19th</w:t>
      </w:r>
    </w:p>
    <w:p w:rsidR="00646263" w:rsidRDefault="00646263">
      <w:pPr>
        <w:spacing w:after="40" w:line="240" w:lineRule="auto"/>
      </w:pPr>
    </w:p>
    <w:tbl>
      <w:tblPr>
        <w:tblStyle w:val="a"/>
        <w:tblW w:w="10725" w:type="dxa"/>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875"/>
        <w:gridCol w:w="5850"/>
      </w:tblGrid>
      <w:tr w:rsidR="00646263">
        <w:tc>
          <w:tcPr>
            <w:tcW w:w="48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widowControl w:val="0"/>
            </w:pPr>
            <w:r>
              <w:rPr>
                <w:b/>
                <w:sz w:val="24"/>
                <w:szCs w:val="24"/>
              </w:rPr>
              <w:t>Class Location:</w:t>
            </w:r>
            <w:r w:rsidR="00AF3E57">
              <w:rPr>
                <w:b/>
                <w:sz w:val="24"/>
                <w:szCs w:val="24"/>
              </w:rPr>
              <w:t xml:space="preserve"> </w:t>
            </w:r>
            <w:r>
              <w:rPr>
                <w:sz w:val="24"/>
                <w:szCs w:val="24"/>
                <w:highlight w:val="white"/>
              </w:rPr>
              <w:t>Online</w:t>
            </w:r>
          </w:p>
        </w:tc>
        <w:tc>
          <w:tcPr>
            <w:tcW w:w="5850" w:type="dxa"/>
            <w:tcBorders>
              <w:bottom w:val="single" w:sz="8" w:space="0" w:color="000000"/>
              <w:right w:val="single" w:sz="8" w:space="0" w:color="000000"/>
            </w:tcBorders>
            <w:tcMar>
              <w:top w:w="100" w:type="dxa"/>
              <w:left w:w="100" w:type="dxa"/>
              <w:bottom w:w="100" w:type="dxa"/>
              <w:right w:w="100" w:type="dxa"/>
            </w:tcMar>
          </w:tcPr>
          <w:p w:rsidR="00646263" w:rsidRDefault="00CB0DC3">
            <w:pPr>
              <w:widowControl w:val="0"/>
            </w:pPr>
            <w:r>
              <w:rPr>
                <w:b/>
                <w:sz w:val="24"/>
                <w:szCs w:val="24"/>
              </w:rPr>
              <w:t xml:space="preserve">Office Hours: </w:t>
            </w:r>
            <w:r>
              <w:rPr>
                <w:sz w:val="24"/>
                <w:szCs w:val="24"/>
              </w:rPr>
              <w:t>By appointment</w:t>
            </w:r>
          </w:p>
        </w:tc>
      </w:tr>
      <w:tr w:rsidR="00646263">
        <w:trPr>
          <w:trHeight w:val="440"/>
        </w:trPr>
        <w:tc>
          <w:tcPr>
            <w:tcW w:w="10725" w:type="dxa"/>
            <w:gridSpan w:val="2"/>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spacing w:line="240" w:lineRule="auto"/>
            </w:pPr>
            <w:r>
              <w:rPr>
                <w:b/>
                <w:sz w:val="24"/>
                <w:szCs w:val="24"/>
              </w:rPr>
              <w:t xml:space="preserve">Required Texts: </w:t>
            </w:r>
          </w:p>
          <w:p w:rsidR="00646263" w:rsidRDefault="00CB0DC3">
            <w:pPr>
              <w:numPr>
                <w:ilvl w:val="0"/>
                <w:numId w:val="3"/>
              </w:numPr>
              <w:spacing w:line="240" w:lineRule="auto"/>
              <w:ind w:hanging="360"/>
              <w:contextualSpacing/>
              <w:rPr>
                <w:sz w:val="24"/>
                <w:szCs w:val="24"/>
              </w:rPr>
            </w:pPr>
            <w:r>
              <w:rPr>
                <w:color w:val="222222"/>
                <w:sz w:val="24"/>
                <w:szCs w:val="24"/>
                <w:highlight w:val="white"/>
              </w:rPr>
              <w:t xml:space="preserve">Singer, A. J.,  (2013) </w:t>
            </w:r>
            <w:r>
              <w:rPr>
                <w:i/>
                <w:color w:val="222222"/>
                <w:sz w:val="24"/>
                <w:szCs w:val="24"/>
                <w:highlight w:val="white"/>
              </w:rPr>
              <w:t>Teaching to Learn, Learning to Teach: A Handbook for Secondary School Teachers, 2nd Edition,</w:t>
            </w:r>
            <w:r>
              <w:rPr>
                <w:color w:val="222222"/>
                <w:sz w:val="24"/>
                <w:szCs w:val="24"/>
                <w:highlight w:val="white"/>
              </w:rPr>
              <w:t xml:space="preserve"> Routledge ISBN: 9780-4155-3460-4</w:t>
            </w:r>
          </w:p>
          <w:p w:rsidR="00646263" w:rsidRDefault="00CB0DC3">
            <w:pPr>
              <w:spacing w:line="240" w:lineRule="auto"/>
            </w:pPr>
            <w:r>
              <w:rPr>
                <w:color w:val="222222"/>
                <w:sz w:val="24"/>
                <w:szCs w:val="24"/>
                <w:highlight w:val="white"/>
              </w:rPr>
              <w:t xml:space="preserve"> </w:t>
            </w:r>
          </w:p>
          <w:p w:rsidR="00646263" w:rsidRDefault="00CB0DC3">
            <w:pPr>
              <w:numPr>
                <w:ilvl w:val="0"/>
                <w:numId w:val="3"/>
              </w:numPr>
              <w:spacing w:line="240" w:lineRule="auto"/>
              <w:ind w:hanging="360"/>
              <w:contextualSpacing/>
              <w:rPr>
                <w:sz w:val="24"/>
                <w:szCs w:val="24"/>
              </w:rPr>
            </w:pPr>
            <w:proofErr w:type="spellStart"/>
            <w:r>
              <w:rPr>
                <w:color w:val="222222"/>
                <w:sz w:val="24"/>
                <w:szCs w:val="24"/>
                <w:highlight w:val="white"/>
              </w:rPr>
              <w:t>Lemov</w:t>
            </w:r>
            <w:proofErr w:type="spellEnd"/>
            <w:r>
              <w:rPr>
                <w:color w:val="222222"/>
                <w:sz w:val="24"/>
                <w:szCs w:val="24"/>
                <w:highlight w:val="white"/>
              </w:rPr>
              <w:t xml:space="preserve"> D., (2014) </w:t>
            </w:r>
            <w:r>
              <w:rPr>
                <w:i/>
                <w:color w:val="222222"/>
                <w:sz w:val="24"/>
                <w:szCs w:val="24"/>
                <w:highlight w:val="white"/>
              </w:rPr>
              <w:t>Teach Like a Champion 2.0: 62 Techniques that Put Students on the Path to College, 2nd Edition</w:t>
            </w:r>
            <w:r>
              <w:rPr>
                <w:color w:val="222222"/>
                <w:sz w:val="24"/>
                <w:szCs w:val="24"/>
                <w:highlight w:val="white"/>
              </w:rPr>
              <w:t xml:space="preserve">, </w:t>
            </w:r>
            <w:proofErr w:type="spellStart"/>
            <w:r>
              <w:rPr>
                <w:color w:val="222222"/>
                <w:sz w:val="24"/>
                <w:szCs w:val="24"/>
                <w:highlight w:val="white"/>
              </w:rPr>
              <w:t>Jossey</w:t>
            </w:r>
            <w:proofErr w:type="spellEnd"/>
            <w:r>
              <w:rPr>
                <w:color w:val="222222"/>
                <w:sz w:val="24"/>
                <w:szCs w:val="24"/>
                <w:highlight w:val="white"/>
              </w:rPr>
              <w:t xml:space="preserve"> Bass ISBN: 9781-1189-0185-4</w:t>
            </w:r>
          </w:p>
        </w:tc>
      </w:tr>
    </w:tbl>
    <w:p w:rsidR="00646263" w:rsidRDefault="00646263"/>
    <w:p w:rsidR="00646263" w:rsidRDefault="00CB0DC3">
      <w:pPr>
        <w:ind w:left="-720"/>
      </w:pPr>
      <w:r>
        <w:rPr>
          <w:b/>
          <w:sz w:val="24"/>
          <w:szCs w:val="24"/>
        </w:rPr>
        <w:t>Course Description</w:t>
      </w:r>
      <w:r>
        <w:rPr>
          <w:sz w:val="24"/>
          <w:szCs w:val="24"/>
        </w:rPr>
        <w:t>:</w:t>
      </w:r>
    </w:p>
    <w:p w:rsidR="00646263" w:rsidRDefault="00CB0DC3">
      <w:pPr>
        <w:ind w:left="-720" w:right="-720"/>
      </w:pPr>
      <w:r>
        <w:t xml:space="preserve">The purpose of this course is to introduce prospective educators to the field of education in general, </w:t>
      </w:r>
      <w:r>
        <w:t xml:space="preserve">and to the </w:t>
      </w:r>
      <w:proofErr w:type="spellStart"/>
      <w:r>
        <w:t>Chaminade</w:t>
      </w:r>
      <w:proofErr w:type="spellEnd"/>
      <w:r>
        <w:t xml:space="preserve"> University Secondary Education Program in particular. Content includes exploring issues and programs, research in the field of education, observation techniques and practices, lesson planning, presentation practices, use of community r</w:t>
      </w:r>
      <w:r>
        <w:t xml:space="preserve">esources, learning and teaching styles and characteristics of an effective teacher. Includes a field based service-learning component. </w:t>
      </w:r>
    </w:p>
    <w:p w:rsidR="00646263" w:rsidRDefault="00646263">
      <w:pPr>
        <w:ind w:left="-720"/>
      </w:pPr>
    </w:p>
    <w:p w:rsidR="00646263" w:rsidRDefault="00CB0DC3">
      <w:pPr>
        <w:spacing w:after="40" w:line="240" w:lineRule="auto"/>
        <w:ind w:left="-720" w:right="-720"/>
      </w:pPr>
      <w:r>
        <w:rPr>
          <w:b/>
        </w:rPr>
        <w:t>Course communication:</w:t>
      </w:r>
    </w:p>
    <w:p w:rsidR="00646263" w:rsidRDefault="00CB0DC3">
      <w:pPr>
        <w:spacing w:after="40" w:line="240" w:lineRule="auto"/>
        <w:ind w:left="-720" w:right="-720"/>
      </w:pPr>
      <w:r>
        <w:rPr>
          <w:highlight w:val="white"/>
        </w:rPr>
        <w:t>CUH has adopted Canvas as the new Learning Management System (LMS). Communication for this course</w:t>
      </w:r>
      <w:r>
        <w:rPr>
          <w:highlight w:val="white"/>
        </w:rPr>
        <w:t xml:space="preserve"> including announcements, assignments and grades will be posted on Canvas. Please be patient with yourselves as you engage in learning using this new </w:t>
      </w:r>
      <w:proofErr w:type="spellStart"/>
      <w:r>
        <w:rPr>
          <w:highlight w:val="white"/>
        </w:rPr>
        <w:t>LMS</w:t>
      </w:r>
      <w:r>
        <w:t>.</w:t>
      </w:r>
      <w:r>
        <w:rPr>
          <w:highlight w:val="yellow"/>
        </w:rPr>
        <w:t>When</w:t>
      </w:r>
      <w:proofErr w:type="spellEnd"/>
      <w:r>
        <w:rPr>
          <w:highlight w:val="yellow"/>
        </w:rPr>
        <w:t xml:space="preserve"> communicating with me electronically, please identify the course you are referring to in the </w:t>
      </w:r>
      <w:proofErr w:type="spellStart"/>
      <w:r>
        <w:rPr>
          <w:highlight w:val="yellow"/>
        </w:rPr>
        <w:t>the</w:t>
      </w:r>
      <w:proofErr w:type="spellEnd"/>
      <w:r>
        <w:rPr>
          <w:highlight w:val="yellow"/>
        </w:rPr>
        <w:t xml:space="preserve"> </w:t>
      </w:r>
      <w:r>
        <w:rPr>
          <w:highlight w:val="yellow"/>
        </w:rPr>
        <w:t xml:space="preserve">subject line (EDUC 701) of your e-mail. I am teaching five separate courses this semester, therefore I need to know which course material/activities to which I am </w:t>
      </w:r>
      <w:proofErr w:type="gramStart"/>
      <w:r>
        <w:rPr>
          <w:highlight w:val="yellow"/>
        </w:rPr>
        <w:t>responding</w:t>
      </w:r>
      <w:proofErr w:type="gramEnd"/>
      <w:r>
        <w:rPr>
          <w:highlight w:val="yellow"/>
        </w:rPr>
        <w:t>.</w:t>
      </w:r>
    </w:p>
    <w:p w:rsidR="00646263" w:rsidRDefault="00646263">
      <w:pPr>
        <w:spacing w:after="40" w:line="240" w:lineRule="auto"/>
        <w:ind w:left="-720"/>
      </w:pPr>
    </w:p>
    <w:p w:rsidR="00646263" w:rsidRDefault="00CB0DC3">
      <w:pPr>
        <w:spacing w:after="40" w:line="240" w:lineRule="auto"/>
        <w:ind w:left="-720"/>
      </w:pPr>
      <w:r>
        <w:rPr>
          <w:b/>
        </w:rPr>
        <w:t>SERVICE-LEARNING</w:t>
      </w:r>
    </w:p>
    <w:p w:rsidR="00646263" w:rsidRDefault="00CB0DC3">
      <w:pPr>
        <w:ind w:left="-720"/>
      </w:pPr>
      <w:r>
        <w:t>Service-Learning helps to bridge the “real world” and the classroom. Research shows that service-learning is effective; it helps improve students’ grades, test scores, attendance, and self-confidence. It builds critical thinking and communication skills an</w:t>
      </w:r>
      <w:r>
        <w:t>d fosters civic engagement, while allowing students to test and apply what they are learning in the classroom.</w:t>
      </w:r>
    </w:p>
    <w:p w:rsidR="00646263" w:rsidRDefault="00646263">
      <w:pPr>
        <w:ind w:left="-720"/>
      </w:pPr>
    </w:p>
    <w:p w:rsidR="00646263" w:rsidRDefault="00646263">
      <w:pPr>
        <w:spacing w:after="40" w:line="240" w:lineRule="auto"/>
        <w:ind w:left="-720"/>
      </w:pPr>
    </w:p>
    <w:p w:rsidR="00646263" w:rsidRDefault="00CB0DC3">
      <w:r>
        <w:br w:type="page"/>
      </w:r>
    </w:p>
    <w:p w:rsidR="00646263" w:rsidRDefault="00646263">
      <w:pPr>
        <w:spacing w:after="40" w:line="240" w:lineRule="auto"/>
        <w:ind w:left="-720"/>
      </w:pPr>
    </w:p>
    <w:p w:rsidR="00646263" w:rsidRDefault="00CB0DC3">
      <w:pPr>
        <w:spacing w:after="40" w:line="240" w:lineRule="auto"/>
        <w:ind w:left="-720"/>
      </w:pPr>
      <w:r>
        <w:t xml:space="preserve">The course learning outcomes (CLOs) are based on the </w:t>
      </w:r>
      <w:hyperlink r:id="rId8">
        <w:r>
          <w:rPr>
            <w:color w:val="1155CC"/>
            <w:u w:val="single"/>
          </w:rPr>
          <w:t>Hawaii Teachers Standards Boa</w:t>
        </w:r>
        <w:r>
          <w:rPr>
            <w:color w:val="1155CC"/>
            <w:u w:val="single"/>
          </w:rPr>
          <w:t>rd (HTSB) Standards for Teachers</w:t>
        </w:r>
      </w:hyperlink>
      <w:r>
        <w:t xml:space="preserve"> as well as your service learning experiences. Students in this course will be able to:</w:t>
      </w:r>
    </w:p>
    <w:tbl>
      <w:tblPr>
        <w:tblStyle w:val="a0"/>
        <w:tblW w:w="1008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9000"/>
      </w:tblGrid>
      <w:tr w:rsidR="00646263">
        <w:tc>
          <w:tcPr>
            <w:tcW w:w="1080" w:type="dxa"/>
            <w:tcMar>
              <w:top w:w="100" w:type="dxa"/>
              <w:left w:w="100" w:type="dxa"/>
              <w:bottom w:w="100" w:type="dxa"/>
              <w:right w:w="100" w:type="dxa"/>
            </w:tcMar>
          </w:tcPr>
          <w:p w:rsidR="00646263" w:rsidRDefault="00CB0DC3">
            <w:pPr>
              <w:widowControl w:val="0"/>
              <w:spacing w:line="240" w:lineRule="auto"/>
            </w:pPr>
            <w:r>
              <w:rPr>
                <w:b/>
              </w:rPr>
              <w:t>CLO 1</w:t>
            </w:r>
          </w:p>
        </w:tc>
        <w:tc>
          <w:tcPr>
            <w:tcW w:w="9000" w:type="dxa"/>
            <w:tcMar>
              <w:top w:w="100" w:type="dxa"/>
              <w:left w:w="100" w:type="dxa"/>
              <w:bottom w:w="100" w:type="dxa"/>
              <w:right w:w="100" w:type="dxa"/>
            </w:tcMar>
          </w:tcPr>
          <w:p w:rsidR="00646263" w:rsidRDefault="00CB0DC3">
            <w:pPr>
              <w:spacing w:after="40" w:line="240" w:lineRule="auto"/>
            </w:pPr>
            <w:r>
              <w:rPr>
                <w:highlight w:val="white"/>
              </w:rPr>
              <w:t>describe how learners grow and develop, recognizing that patterns of learning and development vary individually within and across the cognitive, linguistic, social, emotional, and physical areas (Standard 1: Learner Development)</w:t>
            </w:r>
          </w:p>
        </w:tc>
      </w:tr>
      <w:tr w:rsidR="00646263">
        <w:tc>
          <w:tcPr>
            <w:tcW w:w="1080" w:type="dxa"/>
            <w:tcMar>
              <w:top w:w="100" w:type="dxa"/>
              <w:left w:w="100" w:type="dxa"/>
              <w:bottom w:w="100" w:type="dxa"/>
              <w:right w:w="100" w:type="dxa"/>
            </w:tcMar>
          </w:tcPr>
          <w:p w:rsidR="00646263" w:rsidRDefault="00CB0DC3">
            <w:pPr>
              <w:widowControl w:val="0"/>
              <w:spacing w:line="240" w:lineRule="auto"/>
            </w:pPr>
            <w:r>
              <w:rPr>
                <w:b/>
              </w:rPr>
              <w:t>CLO 2</w:t>
            </w:r>
          </w:p>
        </w:tc>
        <w:tc>
          <w:tcPr>
            <w:tcW w:w="9000" w:type="dxa"/>
            <w:tcMar>
              <w:top w:w="100" w:type="dxa"/>
              <w:left w:w="100" w:type="dxa"/>
              <w:bottom w:w="100" w:type="dxa"/>
              <w:right w:w="100" w:type="dxa"/>
            </w:tcMar>
          </w:tcPr>
          <w:p w:rsidR="00646263" w:rsidRDefault="00CB0DC3">
            <w:pPr>
              <w:spacing w:after="40" w:line="240" w:lineRule="auto"/>
            </w:pPr>
            <w:r>
              <w:rPr>
                <w:highlight w:val="white"/>
              </w:rPr>
              <w:t>communicate the impo</w:t>
            </w:r>
            <w:r>
              <w:rPr>
                <w:highlight w:val="white"/>
              </w:rPr>
              <w:t>rtance of using an understanding of individual differences and diverse cultures and communities to ensure inclusive learning environments (Standard 2: Learning Differences)</w:t>
            </w:r>
          </w:p>
        </w:tc>
      </w:tr>
      <w:tr w:rsidR="00646263">
        <w:tc>
          <w:tcPr>
            <w:tcW w:w="1080" w:type="dxa"/>
            <w:tcMar>
              <w:top w:w="100" w:type="dxa"/>
              <w:left w:w="100" w:type="dxa"/>
              <w:bottom w:w="100" w:type="dxa"/>
              <w:right w:w="100" w:type="dxa"/>
            </w:tcMar>
          </w:tcPr>
          <w:p w:rsidR="00646263" w:rsidRDefault="00CB0DC3">
            <w:pPr>
              <w:widowControl w:val="0"/>
              <w:spacing w:line="240" w:lineRule="auto"/>
            </w:pPr>
            <w:r>
              <w:rPr>
                <w:b/>
              </w:rPr>
              <w:t>CLO 3</w:t>
            </w:r>
          </w:p>
        </w:tc>
        <w:tc>
          <w:tcPr>
            <w:tcW w:w="9000" w:type="dxa"/>
            <w:tcMar>
              <w:top w:w="100" w:type="dxa"/>
              <w:left w:w="100" w:type="dxa"/>
              <w:bottom w:w="100" w:type="dxa"/>
              <w:right w:w="100" w:type="dxa"/>
            </w:tcMar>
          </w:tcPr>
          <w:p w:rsidR="00646263" w:rsidRDefault="00CB0DC3">
            <w:pPr>
              <w:spacing w:after="40" w:line="240" w:lineRule="auto"/>
            </w:pPr>
            <w:proofErr w:type="gramStart"/>
            <w:r>
              <w:rPr>
                <w:highlight w:val="white"/>
              </w:rPr>
              <w:t>describe</w:t>
            </w:r>
            <w:proofErr w:type="gramEnd"/>
            <w:r>
              <w:rPr>
                <w:highlight w:val="white"/>
              </w:rPr>
              <w:t xml:space="preserve"> the importance of working with others to create environments that s</w:t>
            </w:r>
            <w:r>
              <w:rPr>
                <w:highlight w:val="white"/>
              </w:rPr>
              <w:t xml:space="preserve">upport individual and collaborative learning, in order to encourage positive social interaction, active engagement in learning, and </w:t>
            </w:r>
            <w:proofErr w:type="spellStart"/>
            <w:r>
              <w:rPr>
                <w:highlight w:val="white"/>
              </w:rPr>
              <w:t>self motivation</w:t>
            </w:r>
            <w:proofErr w:type="spellEnd"/>
            <w:r>
              <w:rPr>
                <w:highlight w:val="white"/>
              </w:rPr>
              <w:t>. (Standard 3: Learning Environments)</w:t>
            </w:r>
          </w:p>
        </w:tc>
      </w:tr>
      <w:tr w:rsidR="00646263">
        <w:tc>
          <w:tcPr>
            <w:tcW w:w="1080" w:type="dxa"/>
            <w:tcMar>
              <w:top w:w="100" w:type="dxa"/>
              <w:left w:w="100" w:type="dxa"/>
              <w:bottom w:w="100" w:type="dxa"/>
              <w:right w:w="100" w:type="dxa"/>
            </w:tcMar>
          </w:tcPr>
          <w:p w:rsidR="00646263" w:rsidRDefault="00CB0DC3">
            <w:pPr>
              <w:widowControl w:val="0"/>
              <w:spacing w:line="240" w:lineRule="auto"/>
            </w:pPr>
            <w:r>
              <w:rPr>
                <w:b/>
              </w:rPr>
              <w:t>CLO 4</w:t>
            </w:r>
          </w:p>
        </w:tc>
        <w:tc>
          <w:tcPr>
            <w:tcW w:w="9000" w:type="dxa"/>
            <w:tcMar>
              <w:top w:w="100" w:type="dxa"/>
              <w:left w:w="100" w:type="dxa"/>
              <w:bottom w:w="100" w:type="dxa"/>
              <w:right w:w="100" w:type="dxa"/>
            </w:tcMar>
          </w:tcPr>
          <w:p w:rsidR="00646263" w:rsidRDefault="00CB0DC3">
            <w:pPr>
              <w:spacing w:after="40" w:line="240" w:lineRule="auto"/>
            </w:pPr>
            <w:proofErr w:type="gramStart"/>
            <w:r>
              <w:rPr>
                <w:highlight w:val="white"/>
              </w:rPr>
              <w:t>understand</w:t>
            </w:r>
            <w:proofErr w:type="gramEnd"/>
            <w:r>
              <w:rPr>
                <w:highlight w:val="white"/>
              </w:rPr>
              <w:t xml:space="preserve"> the importance of using multiple methods of assessment to engage learners in their own growth, to monitor the learner’s progress, and to guide the teacher’s and learner’s decision making. (Standard 6: Assessment)</w:t>
            </w:r>
          </w:p>
        </w:tc>
      </w:tr>
      <w:tr w:rsidR="00646263">
        <w:tc>
          <w:tcPr>
            <w:tcW w:w="1080" w:type="dxa"/>
            <w:tcMar>
              <w:top w:w="100" w:type="dxa"/>
              <w:left w:w="100" w:type="dxa"/>
              <w:bottom w:w="100" w:type="dxa"/>
              <w:right w:w="100" w:type="dxa"/>
            </w:tcMar>
          </w:tcPr>
          <w:p w:rsidR="00646263" w:rsidRDefault="00CB0DC3">
            <w:pPr>
              <w:widowControl w:val="0"/>
              <w:spacing w:line="240" w:lineRule="auto"/>
            </w:pPr>
            <w:r>
              <w:rPr>
                <w:b/>
              </w:rPr>
              <w:t>CLO 5</w:t>
            </w:r>
          </w:p>
        </w:tc>
        <w:tc>
          <w:tcPr>
            <w:tcW w:w="9000" w:type="dxa"/>
            <w:tcMar>
              <w:top w:w="100" w:type="dxa"/>
              <w:left w:w="100" w:type="dxa"/>
              <w:bottom w:w="100" w:type="dxa"/>
              <w:right w:w="100" w:type="dxa"/>
            </w:tcMar>
          </w:tcPr>
          <w:p w:rsidR="00646263" w:rsidRDefault="00CB0DC3">
            <w:pPr>
              <w:spacing w:after="40" w:line="240" w:lineRule="auto"/>
            </w:pPr>
            <w:proofErr w:type="gramStart"/>
            <w:r>
              <w:rPr>
                <w:highlight w:val="white"/>
              </w:rPr>
              <w:t>describe</w:t>
            </w:r>
            <w:proofErr w:type="gramEnd"/>
            <w:r>
              <w:rPr>
                <w:highlight w:val="white"/>
              </w:rPr>
              <w:t xml:space="preserve"> variety of instr</w:t>
            </w:r>
            <w:r>
              <w:rPr>
                <w:highlight w:val="white"/>
              </w:rPr>
              <w:t>uctional strategies that can be used to encourage learners to develop deep understanding of content areas and their connections, and to build skills to apply knowledge in meaningful ways. (Standard 8: Instructional Strategies)</w:t>
            </w:r>
          </w:p>
        </w:tc>
      </w:tr>
      <w:tr w:rsidR="00646263">
        <w:tc>
          <w:tcPr>
            <w:tcW w:w="1080" w:type="dxa"/>
            <w:tcMar>
              <w:top w:w="100" w:type="dxa"/>
              <w:left w:w="100" w:type="dxa"/>
              <w:bottom w:w="100" w:type="dxa"/>
              <w:right w:w="100" w:type="dxa"/>
            </w:tcMar>
          </w:tcPr>
          <w:p w:rsidR="00646263" w:rsidRDefault="00CB0DC3">
            <w:pPr>
              <w:widowControl w:val="0"/>
              <w:spacing w:line="240" w:lineRule="auto"/>
            </w:pPr>
            <w:r>
              <w:rPr>
                <w:b/>
              </w:rPr>
              <w:t>CLO 6</w:t>
            </w:r>
          </w:p>
        </w:tc>
        <w:tc>
          <w:tcPr>
            <w:tcW w:w="9000" w:type="dxa"/>
            <w:tcMar>
              <w:top w:w="100" w:type="dxa"/>
              <w:left w:w="100" w:type="dxa"/>
              <w:bottom w:w="100" w:type="dxa"/>
              <w:right w:w="100" w:type="dxa"/>
            </w:tcMar>
          </w:tcPr>
          <w:p w:rsidR="00646263" w:rsidRDefault="00CB0DC3">
            <w:pPr>
              <w:spacing w:after="40" w:line="240" w:lineRule="auto"/>
            </w:pPr>
            <w:r>
              <w:rPr>
                <w:highlight w:val="white"/>
              </w:rPr>
              <w:t>articulate the importa</w:t>
            </w:r>
            <w:r>
              <w:rPr>
                <w:highlight w:val="white"/>
              </w:rPr>
              <w:t>nce of data to evaluate his/her practice as part of the process of professional learning (Standard 9: Professional Learning and Ethical Practice)</w:t>
            </w:r>
          </w:p>
        </w:tc>
      </w:tr>
      <w:tr w:rsidR="00646263">
        <w:tc>
          <w:tcPr>
            <w:tcW w:w="1080" w:type="dxa"/>
            <w:tcMar>
              <w:top w:w="100" w:type="dxa"/>
              <w:left w:w="100" w:type="dxa"/>
              <w:bottom w:w="100" w:type="dxa"/>
              <w:right w:w="100" w:type="dxa"/>
            </w:tcMar>
          </w:tcPr>
          <w:p w:rsidR="00646263" w:rsidRDefault="00CB0DC3">
            <w:pPr>
              <w:widowControl w:val="0"/>
              <w:spacing w:line="240" w:lineRule="auto"/>
            </w:pPr>
            <w:r>
              <w:rPr>
                <w:b/>
              </w:rPr>
              <w:t xml:space="preserve">CLO 7 </w:t>
            </w:r>
          </w:p>
        </w:tc>
        <w:tc>
          <w:tcPr>
            <w:tcW w:w="9000" w:type="dxa"/>
            <w:tcMar>
              <w:top w:w="100" w:type="dxa"/>
              <w:left w:w="100" w:type="dxa"/>
              <w:bottom w:w="100" w:type="dxa"/>
              <w:right w:w="100" w:type="dxa"/>
            </w:tcMar>
          </w:tcPr>
          <w:p w:rsidR="00646263" w:rsidRDefault="00CB0DC3">
            <w:pPr>
              <w:spacing w:after="40" w:line="240" w:lineRule="auto"/>
            </w:pPr>
            <w:proofErr w:type="gramStart"/>
            <w:r>
              <w:rPr>
                <w:highlight w:val="white"/>
              </w:rPr>
              <w:t>understand</w:t>
            </w:r>
            <w:proofErr w:type="gramEnd"/>
            <w:r>
              <w:rPr>
                <w:highlight w:val="white"/>
              </w:rPr>
              <w:t xml:space="preserve"> the connections between scenarios addressed in course texts/activities and real-life situat</w:t>
            </w:r>
            <w:r>
              <w:rPr>
                <w:highlight w:val="white"/>
              </w:rPr>
              <w:t>ions with secondary students (Service Learning).</w:t>
            </w:r>
          </w:p>
        </w:tc>
      </w:tr>
    </w:tbl>
    <w:p w:rsidR="00646263" w:rsidRDefault="00646263">
      <w:pPr>
        <w:spacing w:line="240" w:lineRule="auto"/>
      </w:pPr>
    </w:p>
    <w:p w:rsidR="00646263" w:rsidRDefault="00646263">
      <w:pPr>
        <w:spacing w:line="240" w:lineRule="auto"/>
        <w:ind w:left="-720" w:right="-720"/>
        <w:jc w:val="center"/>
      </w:pPr>
    </w:p>
    <w:p w:rsidR="00646263" w:rsidRDefault="00CB0DC3">
      <w:pPr>
        <w:spacing w:line="240" w:lineRule="auto"/>
        <w:ind w:left="-720" w:right="-720"/>
        <w:jc w:val="center"/>
      </w:pPr>
      <w:r>
        <w:rPr>
          <w:b/>
        </w:rPr>
        <w:t>Course Policies</w:t>
      </w:r>
    </w:p>
    <w:p w:rsidR="00646263" w:rsidRDefault="00CB0DC3">
      <w:pPr>
        <w:spacing w:line="240" w:lineRule="auto"/>
        <w:ind w:left="-720" w:right="-720"/>
      </w:pPr>
      <w:r>
        <w:rPr>
          <w:b/>
        </w:rPr>
        <w:t>Due Dates</w:t>
      </w:r>
    </w:p>
    <w:p w:rsidR="00646263" w:rsidRDefault="00CB0DC3">
      <w:pPr>
        <w:spacing w:line="240" w:lineRule="auto"/>
        <w:ind w:left="-720" w:right="-720"/>
      </w:pPr>
      <w:r>
        <w:t>Course activities will run from Monday to Sunday. In order to allow sufficient time for students to engage in online conversations about the ideas expressed in the reading assignments, initial posts/reflections about the assigned reading chapters will be d</w:t>
      </w:r>
      <w:r>
        <w:t xml:space="preserve">ue by Friday at 11:59pm. This will provide 48 hours for comment and discussion. All peer comments need to be completed by 11:59pm on Sunday   </w:t>
      </w:r>
    </w:p>
    <w:p w:rsidR="00646263" w:rsidRDefault="00646263">
      <w:pPr>
        <w:spacing w:line="240" w:lineRule="auto"/>
        <w:ind w:left="-720" w:right="-720"/>
      </w:pPr>
    </w:p>
    <w:p w:rsidR="00646263" w:rsidRDefault="00646263">
      <w:pPr>
        <w:spacing w:line="240" w:lineRule="auto"/>
        <w:ind w:left="-720" w:right="-720"/>
      </w:pPr>
    </w:p>
    <w:tbl>
      <w:tblPr>
        <w:tblStyle w:val="a1"/>
        <w:tblW w:w="1008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40"/>
        <w:gridCol w:w="5040"/>
      </w:tblGrid>
      <w:tr w:rsidR="00646263">
        <w:tc>
          <w:tcPr>
            <w:tcW w:w="5040" w:type="dxa"/>
            <w:tcMar>
              <w:top w:w="100" w:type="dxa"/>
              <w:left w:w="100" w:type="dxa"/>
              <w:bottom w:w="100" w:type="dxa"/>
              <w:right w:w="100" w:type="dxa"/>
            </w:tcMar>
          </w:tcPr>
          <w:p w:rsidR="00646263" w:rsidRDefault="00CB0DC3">
            <w:pPr>
              <w:widowControl w:val="0"/>
              <w:spacing w:line="240" w:lineRule="auto"/>
              <w:jc w:val="center"/>
            </w:pPr>
            <w:r>
              <w:rPr>
                <w:b/>
              </w:rPr>
              <w:t>Assignment</w:t>
            </w:r>
          </w:p>
        </w:tc>
        <w:tc>
          <w:tcPr>
            <w:tcW w:w="5040" w:type="dxa"/>
            <w:tcMar>
              <w:top w:w="100" w:type="dxa"/>
              <w:left w:w="100" w:type="dxa"/>
              <w:bottom w:w="100" w:type="dxa"/>
              <w:right w:w="100" w:type="dxa"/>
            </w:tcMar>
          </w:tcPr>
          <w:p w:rsidR="00646263" w:rsidRDefault="00CB0DC3">
            <w:pPr>
              <w:widowControl w:val="0"/>
              <w:spacing w:line="240" w:lineRule="auto"/>
              <w:jc w:val="center"/>
            </w:pPr>
            <w:r>
              <w:rPr>
                <w:b/>
              </w:rPr>
              <w:t>Due day/time</w:t>
            </w:r>
          </w:p>
        </w:tc>
      </w:tr>
      <w:tr w:rsidR="00646263">
        <w:tc>
          <w:tcPr>
            <w:tcW w:w="5040" w:type="dxa"/>
            <w:tcMar>
              <w:top w:w="100" w:type="dxa"/>
              <w:left w:w="100" w:type="dxa"/>
              <w:bottom w:w="100" w:type="dxa"/>
              <w:right w:w="100" w:type="dxa"/>
            </w:tcMar>
          </w:tcPr>
          <w:p w:rsidR="00646263" w:rsidRDefault="00CB0DC3">
            <w:pPr>
              <w:widowControl w:val="0"/>
              <w:spacing w:line="240" w:lineRule="auto"/>
            </w:pPr>
            <w:r>
              <w:t>Reflection on Chapter assignments</w:t>
            </w:r>
          </w:p>
        </w:tc>
        <w:tc>
          <w:tcPr>
            <w:tcW w:w="5040" w:type="dxa"/>
            <w:tcMar>
              <w:top w:w="100" w:type="dxa"/>
              <w:left w:w="100" w:type="dxa"/>
              <w:bottom w:w="100" w:type="dxa"/>
              <w:right w:w="100" w:type="dxa"/>
            </w:tcMar>
          </w:tcPr>
          <w:p w:rsidR="00646263" w:rsidRDefault="00CB0DC3">
            <w:pPr>
              <w:widowControl w:val="0"/>
              <w:spacing w:line="240" w:lineRule="auto"/>
            </w:pPr>
            <w:r>
              <w:rPr>
                <w:b/>
                <w:highlight w:val="yellow"/>
              </w:rPr>
              <w:t>Friday 11:59 PM</w:t>
            </w:r>
          </w:p>
        </w:tc>
      </w:tr>
      <w:tr w:rsidR="00646263">
        <w:tc>
          <w:tcPr>
            <w:tcW w:w="5040" w:type="dxa"/>
            <w:tcMar>
              <w:top w:w="100" w:type="dxa"/>
              <w:left w:w="100" w:type="dxa"/>
              <w:bottom w:w="100" w:type="dxa"/>
              <w:right w:w="100" w:type="dxa"/>
            </w:tcMar>
          </w:tcPr>
          <w:p w:rsidR="00646263" w:rsidRDefault="00CB0DC3">
            <w:pPr>
              <w:widowControl w:val="0"/>
              <w:spacing w:line="240" w:lineRule="auto"/>
            </w:pPr>
            <w:r>
              <w:t>Peer Comment on peer reflections</w:t>
            </w:r>
          </w:p>
        </w:tc>
        <w:tc>
          <w:tcPr>
            <w:tcW w:w="5040" w:type="dxa"/>
            <w:tcMar>
              <w:top w:w="100" w:type="dxa"/>
              <w:left w:w="100" w:type="dxa"/>
              <w:bottom w:w="100" w:type="dxa"/>
              <w:right w:w="100" w:type="dxa"/>
            </w:tcMar>
          </w:tcPr>
          <w:p w:rsidR="00646263" w:rsidRDefault="00CB0DC3">
            <w:pPr>
              <w:widowControl w:val="0"/>
              <w:spacing w:line="240" w:lineRule="auto"/>
            </w:pPr>
            <w:r>
              <w:t>Su</w:t>
            </w:r>
            <w:r>
              <w:t>nday 11:59 PM</w:t>
            </w:r>
          </w:p>
        </w:tc>
      </w:tr>
      <w:tr w:rsidR="00646263">
        <w:tc>
          <w:tcPr>
            <w:tcW w:w="5040" w:type="dxa"/>
            <w:tcMar>
              <w:top w:w="100" w:type="dxa"/>
              <w:left w:w="100" w:type="dxa"/>
              <w:bottom w:w="100" w:type="dxa"/>
              <w:right w:w="100" w:type="dxa"/>
            </w:tcMar>
          </w:tcPr>
          <w:p w:rsidR="00646263" w:rsidRDefault="00CB0DC3">
            <w:pPr>
              <w:widowControl w:val="0"/>
              <w:spacing w:line="240" w:lineRule="auto"/>
            </w:pPr>
            <w:r>
              <w:t>Service Learning Log</w:t>
            </w:r>
          </w:p>
        </w:tc>
        <w:tc>
          <w:tcPr>
            <w:tcW w:w="5040" w:type="dxa"/>
            <w:tcMar>
              <w:top w:w="100" w:type="dxa"/>
              <w:left w:w="100" w:type="dxa"/>
              <w:bottom w:w="100" w:type="dxa"/>
              <w:right w:w="100" w:type="dxa"/>
            </w:tcMar>
          </w:tcPr>
          <w:p w:rsidR="00646263" w:rsidRDefault="00CB0DC3">
            <w:pPr>
              <w:widowControl w:val="0"/>
              <w:spacing w:line="240" w:lineRule="auto"/>
            </w:pPr>
            <w:r>
              <w:t>Sunday 11:59 PM</w:t>
            </w:r>
          </w:p>
        </w:tc>
      </w:tr>
    </w:tbl>
    <w:p w:rsidR="00646263" w:rsidRDefault="00646263">
      <w:pPr>
        <w:spacing w:line="240" w:lineRule="auto"/>
        <w:ind w:left="-720" w:right="-720"/>
      </w:pPr>
    </w:p>
    <w:p w:rsidR="00124096" w:rsidRDefault="00124096">
      <w:pPr>
        <w:rPr>
          <w:b/>
        </w:rPr>
      </w:pPr>
      <w:r>
        <w:rPr>
          <w:b/>
        </w:rPr>
        <w:br w:type="page"/>
      </w:r>
    </w:p>
    <w:p w:rsidR="00646263" w:rsidRDefault="00CB0DC3">
      <w:pPr>
        <w:spacing w:line="240" w:lineRule="auto"/>
        <w:ind w:left="-720" w:right="-720"/>
      </w:pPr>
      <w:r>
        <w:rPr>
          <w:b/>
        </w:rPr>
        <w:lastRenderedPageBreak/>
        <w:t>Late Work Policy</w:t>
      </w:r>
      <w:r>
        <w:t xml:space="preserve"> </w:t>
      </w:r>
    </w:p>
    <w:p w:rsidR="00646263" w:rsidRDefault="00CB0DC3">
      <w:pPr>
        <w:spacing w:line="240" w:lineRule="auto"/>
        <w:ind w:left="-720" w:right="-720"/>
      </w:pPr>
      <w:r>
        <w:t xml:space="preserve">I do not accept late work. The </w:t>
      </w:r>
      <w:proofErr w:type="spellStart"/>
      <w:r>
        <w:t>Chaminade’s</w:t>
      </w:r>
      <w:proofErr w:type="spellEnd"/>
      <w:r>
        <w:t xml:space="preserve"> Learning Management System (i.e., Canvas) will be configured to identify assignments that are submitted after the due date/time. I will share complete information on assignments to allow ample time for completion </w:t>
      </w:r>
      <w:r>
        <w:t>if you do not procrastinate. Please respect my time and your colleagues, plan ahead and submit you work on time, so that we can all progress through this learning experience together.</w:t>
      </w:r>
    </w:p>
    <w:p w:rsidR="00646263" w:rsidRDefault="00646263">
      <w:pPr>
        <w:spacing w:line="240" w:lineRule="auto"/>
        <w:ind w:left="-720" w:right="-720"/>
      </w:pPr>
    </w:p>
    <w:p w:rsidR="00646263" w:rsidRDefault="00CB0DC3">
      <w:pPr>
        <w:spacing w:line="240" w:lineRule="auto"/>
        <w:ind w:left="-720" w:right="-720"/>
      </w:pPr>
      <w:r>
        <w:rPr>
          <w:b/>
        </w:rPr>
        <w:t>Group Work/Cooperative Learning Policy</w:t>
      </w:r>
      <w:r>
        <w:t xml:space="preserve"> </w:t>
      </w:r>
    </w:p>
    <w:p w:rsidR="00646263" w:rsidRDefault="00CB0DC3">
      <w:pPr>
        <w:spacing w:line="240" w:lineRule="auto"/>
        <w:ind w:left="-720" w:right="-720"/>
      </w:pPr>
      <w:r>
        <w:t>Learning and engagement in scie</w:t>
      </w:r>
      <w:r>
        <w:t xml:space="preserve">nce and engineering is a process that requires the interaction and support of others. In other words, knowledge is </w:t>
      </w:r>
      <w:hyperlink r:id="rId9">
        <w:r>
          <w:rPr>
            <w:color w:val="1155CC"/>
            <w:u w:val="single"/>
          </w:rPr>
          <w:t>socially constructed</w:t>
        </w:r>
      </w:hyperlink>
      <w:r>
        <w:t>.</w:t>
      </w:r>
      <w:r>
        <w:rPr>
          <w:rFonts w:ascii="Calibri" w:eastAsia="Calibri" w:hAnsi="Calibri" w:cs="Calibri"/>
        </w:rPr>
        <w:t xml:space="preserve"> </w:t>
      </w:r>
      <w:r>
        <w:t>In order to support learning of all students you will be</w:t>
      </w:r>
      <w:r>
        <w:t xml:space="preserve"> expected to work cooperatively with others in this course. Your contribution to the in-class and online discussion will support your learning as well as the learning of others in this course.</w:t>
      </w:r>
    </w:p>
    <w:p w:rsidR="00646263" w:rsidRDefault="00646263">
      <w:pPr>
        <w:spacing w:line="240" w:lineRule="auto"/>
        <w:ind w:left="-720" w:right="-720"/>
      </w:pPr>
    </w:p>
    <w:p w:rsidR="00646263" w:rsidRDefault="00CB0DC3">
      <w:pPr>
        <w:spacing w:line="240" w:lineRule="auto"/>
        <w:ind w:left="-720" w:right="-720"/>
      </w:pPr>
      <w:r>
        <w:rPr>
          <w:b/>
        </w:rPr>
        <w:t>Disability Access</w:t>
      </w:r>
    </w:p>
    <w:p w:rsidR="00646263" w:rsidRDefault="00CB0DC3">
      <w:pPr>
        <w:spacing w:line="240" w:lineRule="auto"/>
        <w:ind w:left="-720" w:right="-720"/>
      </w:pPr>
      <w:r>
        <w:t>The University is committed to providing rea</w:t>
      </w:r>
      <w:r>
        <w:t xml:space="preserve">sonable accommodations for all persons with disabilities. This syllabus is available in alternate formats upon request. Students who need accommodations must be registered with Student Disability Services. Students with special needs who meet criteria for </w:t>
      </w:r>
      <w:r>
        <w:t>the Americans with Disabilities Act (ADA) provisions must provide written documentation of the need for accommodations from the Counseling Center by the end of week three of the class, in order for the instructor to plan accordingly. Failure to provide wri</w:t>
      </w:r>
      <w:r>
        <w:t>tten documentation will prevent your instructor from making the necessary accommodates.  Please refer any questions to the Dean of Students.</w:t>
      </w:r>
    </w:p>
    <w:p w:rsidR="00646263" w:rsidRDefault="00646263">
      <w:pPr>
        <w:ind w:left="-720"/>
      </w:pPr>
    </w:p>
    <w:p w:rsidR="00646263" w:rsidRDefault="00CB0DC3">
      <w:pPr>
        <w:jc w:val="center"/>
      </w:pPr>
      <w:r>
        <w:rPr>
          <w:b/>
          <w:u w:val="single"/>
        </w:rPr>
        <w:t>Grading</w:t>
      </w:r>
    </w:p>
    <w:p w:rsidR="00646263" w:rsidRDefault="00CB0DC3">
      <w:pPr>
        <w:spacing w:line="240" w:lineRule="auto"/>
        <w:ind w:left="-720" w:right="-720"/>
      </w:pPr>
      <w:r>
        <w:rPr>
          <w:b/>
        </w:rPr>
        <w:t>Basis for Final Grade:</w:t>
      </w:r>
      <w:r>
        <w:t xml:space="preserve"> Students </w:t>
      </w:r>
      <w:proofErr w:type="gramStart"/>
      <w:r>
        <w:t>will in this course will</w:t>
      </w:r>
      <w:proofErr w:type="gramEnd"/>
      <w:r>
        <w:t xml:space="preserve"> be evaluated in 2 areas: 1) Course readings and p</w:t>
      </w:r>
      <w:r>
        <w:t>articipation in online course discussions about the readings and 2) completion of service learning activities/assignments. In this course you will be expected to communicate with your fellow students regularly through the online discussion boards. Your per</w:t>
      </w:r>
      <w:r>
        <w:t xml:space="preserve">sonal </w:t>
      </w:r>
      <w:proofErr w:type="gramStart"/>
      <w:r>
        <w:t>contributions as well as the engagement you provide to your peers is</w:t>
      </w:r>
      <w:proofErr w:type="gramEnd"/>
      <w:r>
        <w:t xml:space="preserve"> essential for your success in this course.</w:t>
      </w:r>
    </w:p>
    <w:p w:rsidR="00646263" w:rsidRDefault="00646263">
      <w:pPr>
        <w:spacing w:line="240" w:lineRule="auto"/>
        <w:ind w:left="-720" w:right="-720"/>
      </w:pPr>
    </w:p>
    <w:p w:rsidR="00646263" w:rsidRDefault="00CB0DC3">
      <w:pPr>
        <w:spacing w:line="240" w:lineRule="auto"/>
        <w:ind w:left="-720" w:right="-720"/>
      </w:pPr>
      <w:r>
        <w:rPr>
          <w:b/>
        </w:rPr>
        <w:t xml:space="preserve">Course time commitment: </w:t>
      </w:r>
      <w:r>
        <w:t>This is a 3 unit course, which will necessitate a time commitment of approximately 9 hours a week. Activities hav</w:t>
      </w:r>
      <w:r>
        <w:t xml:space="preserve">e been crafted to engage students in meaningful activities that will assist them in reflecting upon their decision to become a future classroom teacher. If you find that you are not spending at least 7 hours per week engaging in reading, service learning, </w:t>
      </w:r>
      <w:r>
        <w:t>writing and/or other activity associated with this course, you are likely not going to be very successful.</w:t>
      </w:r>
    </w:p>
    <w:p w:rsidR="00646263" w:rsidRDefault="00646263">
      <w:pPr>
        <w:spacing w:line="240" w:lineRule="auto"/>
        <w:ind w:left="-720" w:right="-720"/>
      </w:pPr>
    </w:p>
    <w:p w:rsidR="00646263" w:rsidRDefault="00CB0DC3">
      <w:pPr>
        <w:spacing w:line="240" w:lineRule="auto"/>
        <w:ind w:left="-720" w:right="-720"/>
      </w:pPr>
      <w:r>
        <w:rPr>
          <w:b/>
          <w:i/>
          <w:u w:val="single"/>
        </w:rPr>
        <w:t>COURSE READINGS AND DISCUSSIONS (50%)</w:t>
      </w:r>
    </w:p>
    <w:p w:rsidR="00646263" w:rsidRDefault="00CB0DC3">
      <w:pPr>
        <w:spacing w:line="240" w:lineRule="auto"/>
        <w:ind w:left="-720" w:right="-720"/>
      </w:pPr>
      <w:r>
        <w:t>Each week you will be assigned to read chapters from the one or both of the two required course texts. A variety of reading/reflection prompts will be provided for each of the readings to initiate your writing and discussion about the chapters that you are</w:t>
      </w:r>
      <w:r>
        <w:t xml:space="preserve"> assigned. Your written reflection about the assigned chapters is only part of these assignments. In order to receive full credit in the course readings and discussions, you must participate in an online dialogue with your peers about their ideas as well. </w:t>
      </w:r>
      <w:r>
        <w:t xml:space="preserve">A </w:t>
      </w:r>
      <w:hyperlink r:id="rId10">
        <w:r>
          <w:rPr>
            <w:color w:val="1155CC"/>
            <w:u w:val="single"/>
          </w:rPr>
          <w:t>discussion rubric</w:t>
        </w:r>
      </w:hyperlink>
      <w:r>
        <w:t xml:space="preserve"> is provided for you to see how you will be evaluated on these assignments. </w:t>
      </w:r>
    </w:p>
    <w:p w:rsidR="00646263" w:rsidRDefault="00646263">
      <w:pPr>
        <w:spacing w:line="240" w:lineRule="auto"/>
        <w:ind w:left="-720" w:right="-720"/>
      </w:pPr>
    </w:p>
    <w:p w:rsidR="00124096" w:rsidRDefault="00124096">
      <w:pPr>
        <w:rPr>
          <w:b/>
          <w:i/>
          <w:u w:val="single"/>
        </w:rPr>
      </w:pPr>
      <w:r>
        <w:rPr>
          <w:b/>
          <w:i/>
          <w:u w:val="single"/>
        </w:rPr>
        <w:br w:type="page"/>
      </w:r>
    </w:p>
    <w:p w:rsidR="00646263" w:rsidRDefault="00CB0DC3">
      <w:pPr>
        <w:spacing w:line="240" w:lineRule="auto"/>
        <w:ind w:left="-720" w:right="-720"/>
      </w:pPr>
      <w:r>
        <w:rPr>
          <w:b/>
          <w:i/>
          <w:u w:val="single"/>
        </w:rPr>
        <w:lastRenderedPageBreak/>
        <w:t>SERVICE LEARNING JOURNAL (50%)</w:t>
      </w:r>
    </w:p>
    <w:p w:rsidR="00646263" w:rsidRDefault="00CB0DC3">
      <w:pPr>
        <w:spacing w:line="240" w:lineRule="auto"/>
        <w:ind w:left="-720" w:right="-720"/>
      </w:pPr>
      <w:r>
        <w:t>SERVICE LEARNING JOURNAL</w:t>
      </w:r>
      <w:r>
        <w:t xml:space="preserve"> (50 points) </w:t>
      </w:r>
      <w:proofErr w:type="gramStart"/>
      <w:r>
        <w:t>Each</w:t>
      </w:r>
      <w:proofErr w:type="gramEnd"/>
      <w:r>
        <w:t xml:space="preserve"> student will spend a minimum of 20 hours in direct service to the community, through one of the following programs.</w:t>
      </w:r>
    </w:p>
    <w:p w:rsidR="00646263" w:rsidRDefault="00CB0DC3">
      <w:pPr>
        <w:spacing w:line="240" w:lineRule="auto"/>
        <w:ind w:left="-720" w:right="-720"/>
      </w:pPr>
      <w:r>
        <w:rPr>
          <w:b/>
        </w:rPr>
        <w:t xml:space="preserve"> </w:t>
      </w:r>
    </w:p>
    <w:p w:rsidR="00646263" w:rsidRDefault="00CB0DC3">
      <w:pPr>
        <w:spacing w:line="240" w:lineRule="auto"/>
        <w:ind w:left="-720" w:right="-720"/>
      </w:pPr>
      <w:r>
        <w:rPr>
          <w:b/>
        </w:rPr>
        <w:t>Jarrett Middle School</w:t>
      </w:r>
    </w:p>
    <w:p w:rsidR="00646263" w:rsidRDefault="00CB0DC3">
      <w:pPr>
        <w:spacing w:line="240" w:lineRule="auto"/>
        <w:ind w:left="-720" w:right="-720"/>
      </w:pPr>
      <w:hyperlink r:id="rId11">
        <w:r>
          <w:rPr>
            <w:color w:val="1155CC"/>
            <w:u w:val="single"/>
          </w:rPr>
          <w:t>http://www.cham</w:t>
        </w:r>
        <w:r>
          <w:rPr>
            <w:color w:val="1155CC"/>
            <w:u w:val="single"/>
          </w:rPr>
          <w:t>inade.edu/service-learning/jarrett-middle-school</w:t>
        </w:r>
      </w:hyperlink>
      <w:hyperlink r:id="rId12"/>
    </w:p>
    <w:p w:rsidR="00646263" w:rsidRDefault="00646263">
      <w:pPr>
        <w:spacing w:line="240" w:lineRule="auto"/>
        <w:ind w:left="-720" w:right="-720"/>
      </w:pPr>
    </w:p>
    <w:p w:rsidR="00646263" w:rsidRDefault="00CB0DC3">
      <w:pPr>
        <w:spacing w:line="240" w:lineRule="auto"/>
        <w:ind w:left="-720" w:right="-720"/>
      </w:pPr>
      <w:proofErr w:type="spellStart"/>
      <w:r>
        <w:rPr>
          <w:b/>
        </w:rPr>
        <w:t>Kaimuki</w:t>
      </w:r>
      <w:proofErr w:type="spellEnd"/>
      <w:r>
        <w:rPr>
          <w:b/>
        </w:rPr>
        <w:t xml:space="preserve"> High School</w:t>
      </w:r>
    </w:p>
    <w:p w:rsidR="00646263" w:rsidRDefault="00CB0DC3">
      <w:pPr>
        <w:spacing w:line="240" w:lineRule="auto"/>
        <w:ind w:left="-720" w:right="-720"/>
      </w:pPr>
      <w:hyperlink r:id="rId13">
        <w:r>
          <w:rPr>
            <w:color w:val="1155CC"/>
            <w:u w:val="single"/>
          </w:rPr>
          <w:t>http://www.chaminade.edu/service-learning/kaimuki-high-school</w:t>
        </w:r>
      </w:hyperlink>
    </w:p>
    <w:p w:rsidR="00646263" w:rsidRDefault="00646263">
      <w:pPr>
        <w:spacing w:line="240" w:lineRule="auto"/>
        <w:ind w:left="-720" w:right="-720"/>
      </w:pPr>
    </w:p>
    <w:p w:rsidR="00646263" w:rsidRDefault="00CB0DC3">
      <w:pPr>
        <w:spacing w:line="240" w:lineRule="auto"/>
        <w:ind w:left="-720" w:right="-720"/>
      </w:pPr>
      <w:r>
        <w:rPr>
          <w:b/>
        </w:rPr>
        <w:t>I.H.S. Homework Club</w:t>
      </w:r>
    </w:p>
    <w:p w:rsidR="00646263" w:rsidRDefault="00CB0DC3">
      <w:pPr>
        <w:spacing w:line="240" w:lineRule="auto"/>
        <w:ind w:left="-720" w:right="-720"/>
      </w:pPr>
      <w:hyperlink r:id="rId14">
        <w:r>
          <w:rPr>
            <w:color w:val="1155CC"/>
            <w:u w:val="single"/>
          </w:rPr>
          <w:t>http://www.chaminade.edu/service-learning/ihs-homework-club</w:t>
        </w:r>
      </w:hyperlink>
    </w:p>
    <w:p w:rsidR="00646263" w:rsidRDefault="00646263">
      <w:pPr>
        <w:spacing w:line="240" w:lineRule="auto"/>
        <w:ind w:left="-720" w:right="-720"/>
      </w:pPr>
    </w:p>
    <w:p w:rsidR="00646263" w:rsidRDefault="00CB0DC3">
      <w:pPr>
        <w:spacing w:line="240" w:lineRule="auto"/>
        <w:ind w:left="-720" w:right="-720"/>
      </w:pPr>
      <w:r>
        <w:t>For ALL projects, begin by following these standard procedures:</w:t>
      </w:r>
      <w:hyperlink r:id="rId15">
        <w:r>
          <w:t xml:space="preserve"> </w:t>
        </w:r>
      </w:hyperlink>
      <w:hyperlink r:id="rId16">
        <w:r>
          <w:rPr>
            <w:color w:val="0000FF"/>
            <w:u w:val="single"/>
          </w:rPr>
          <w:t>http://www.chaminade.edu/service_learning/instructions.php</w:t>
        </w:r>
      </w:hyperlink>
    </w:p>
    <w:p w:rsidR="00646263" w:rsidRDefault="00CB0DC3">
      <w:pPr>
        <w:spacing w:line="240" w:lineRule="auto"/>
        <w:ind w:left="-720" w:right="-720"/>
      </w:pPr>
      <w:r>
        <w:t>Once you finish the</w:t>
      </w:r>
      <w:r>
        <w:rPr>
          <w:b/>
        </w:rPr>
        <w:t xml:space="preserve"> </w:t>
      </w:r>
      <w:hyperlink r:id="rId17">
        <w:r>
          <w:rPr>
            <w:b/>
            <w:color w:val="1155CC"/>
            <w:u w:val="single"/>
          </w:rPr>
          <w:t>online registration</w:t>
        </w:r>
      </w:hyperlink>
      <w:r>
        <w:rPr>
          <w:b/>
        </w:rPr>
        <w:t>,</w:t>
      </w:r>
      <w:r>
        <w:t xml:space="preserve"> </w:t>
      </w:r>
      <w:bookmarkStart w:id="0" w:name="_GoBack"/>
      <w:r>
        <w:t>complete your Connection Form by contacting the site you’ve chosen, acc</w:t>
      </w:r>
      <w:r>
        <w:t xml:space="preserve">ording to the site-specific instructions provided in the links above.  </w:t>
      </w:r>
      <w:r>
        <w:rPr>
          <w:highlight w:val="yellow"/>
        </w:rPr>
        <w:t>You and your community site supervisor must both sign the form; it’s due on October 9, 2015</w:t>
      </w:r>
      <w:bookmarkEnd w:id="0"/>
    </w:p>
    <w:p w:rsidR="00646263" w:rsidRDefault="00CB0DC3">
      <w:pPr>
        <w:spacing w:line="240" w:lineRule="auto"/>
        <w:ind w:left="-720" w:right="-720"/>
      </w:pPr>
      <w:r>
        <w:t xml:space="preserve"> </w:t>
      </w:r>
    </w:p>
    <w:p w:rsidR="00646263" w:rsidRDefault="00CB0DC3">
      <w:pPr>
        <w:spacing w:line="240" w:lineRule="auto"/>
        <w:ind w:left="-720" w:right="-720"/>
      </w:pPr>
      <w:r>
        <w:t>At the end of your service, ask your community supervisor to fill out the back side of your</w:t>
      </w:r>
      <w:r>
        <w:t xml:space="preserve"> timesheet – the Volunteer Site SUPERVISOR’S EVALUATION. </w:t>
      </w:r>
      <w:r>
        <w:rPr>
          <w:highlight w:val="yellow"/>
        </w:rPr>
        <w:t>Give them enough time to complete and fax/mail it to the Service-Learning office by Dec 13, 2013.</w:t>
      </w:r>
    </w:p>
    <w:p w:rsidR="00646263" w:rsidRDefault="00CB0DC3">
      <w:pPr>
        <w:spacing w:line="240" w:lineRule="auto"/>
        <w:ind w:left="-720" w:right="-720"/>
      </w:pPr>
      <w:r>
        <w:t xml:space="preserve"> </w:t>
      </w:r>
    </w:p>
    <w:p w:rsidR="00646263" w:rsidRDefault="00CB0DC3">
      <w:pPr>
        <w:spacing w:line="240" w:lineRule="auto"/>
        <w:ind w:left="-720" w:right="-720"/>
      </w:pPr>
      <w:r>
        <w:rPr>
          <w:b/>
        </w:rPr>
        <w:t>There is no substitute for this activity</w:t>
      </w:r>
      <w:r>
        <w:t>. After each visit, you must complete a Journal Entry using</w:t>
      </w:r>
      <w:r>
        <w:t xml:space="preserve"> the following criteria:</w:t>
      </w:r>
    </w:p>
    <w:p w:rsidR="00646263" w:rsidRDefault="00CB0DC3">
      <w:pPr>
        <w:numPr>
          <w:ilvl w:val="0"/>
          <w:numId w:val="7"/>
        </w:numPr>
        <w:spacing w:line="240" w:lineRule="auto"/>
        <w:ind w:left="-360" w:right="-720" w:hanging="360"/>
        <w:contextualSpacing/>
      </w:pPr>
      <w:r>
        <w:t xml:space="preserve">Describe objective reactions to what was observed and experienced. Use concise, </w:t>
      </w:r>
      <w:proofErr w:type="spellStart"/>
      <w:r>
        <w:t>non judgmental</w:t>
      </w:r>
      <w:proofErr w:type="spellEnd"/>
      <w:r>
        <w:t xml:space="preserve"> descriptors (e.g., numbers, physical descriptions, describe things sequentially). The observations are based on facts without opinions.</w:t>
      </w:r>
    </w:p>
    <w:p w:rsidR="00646263" w:rsidRDefault="00CB0DC3">
      <w:pPr>
        <w:numPr>
          <w:ilvl w:val="0"/>
          <w:numId w:val="7"/>
        </w:numPr>
        <w:spacing w:line="240" w:lineRule="auto"/>
        <w:ind w:left="-360" w:right="-720" w:hanging="360"/>
        <w:contextualSpacing/>
      </w:pPr>
      <w:r>
        <w:t>Describe subjective reactions to observations. How do you feel? Rate, judge, and critique what you observed and experienced. Opinions are based on facts.</w:t>
      </w:r>
    </w:p>
    <w:p w:rsidR="00646263" w:rsidRDefault="00CB0DC3">
      <w:pPr>
        <w:numPr>
          <w:ilvl w:val="0"/>
          <w:numId w:val="7"/>
        </w:numPr>
        <w:spacing w:line="240" w:lineRule="auto"/>
        <w:ind w:left="-360" w:right="-720" w:hanging="360"/>
        <w:contextualSpacing/>
      </w:pPr>
      <w:r>
        <w:t>Describe how you would change or use what you observed in your teaching with reasons for changes.</w:t>
      </w:r>
    </w:p>
    <w:p w:rsidR="00646263" w:rsidRDefault="00CB0DC3">
      <w:pPr>
        <w:numPr>
          <w:ilvl w:val="0"/>
          <w:numId w:val="7"/>
        </w:numPr>
        <w:spacing w:line="240" w:lineRule="auto"/>
        <w:ind w:left="-360" w:right="-720" w:hanging="360"/>
        <w:contextualSpacing/>
      </w:pPr>
      <w:r>
        <w:t>What</w:t>
      </w:r>
      <w:r>
        <w:t xml:space="preserve"> educational theories from your course readings were reflected, used, contradicted in your observations and experiences?</w:t>
      </w:r>
    </w:p>
    <w:p w:rsidR="00646263" w:rsidRDefault="00646263">
      <w:pPr>
        <w:spacing w:line="240" w:lineRule="auto"/>
        <w:ind w:left="-720" w:right="-720"/>
      </w:pPr>
    </w:p>
    <w:p w:rsidR="00646263" w:rsidRDefault="00CB0DC3">
      <w:pPr>
        <w:spacing w:line="240" w:lineRule="auto"/>
        <w:ind w:left="-720" w:right="-720"/>
      </w:pPr>
      <w:r>
        <w:t xml:space="preserve">You </w:t>
      </w:r>
      <w:proofErr w:type="gramStart"/>
      <w:r>
        <w:t xml:space="preserve">can </w:t>
      </w:r>
      <w:proofErr w:type="spellStart"/>
      <w:r>
        <w:t>can</w:t>
      </w:r>
      <w:proofErr w:type="spellEnd"/>
      <w:proofErr w:type="gramEnd"/>
      <w:r>
        <w:t xml:space="preserve"> turn in your forms via email (</w:t>
      </w:r>
      <w:r>
        <w:rPr>
          <w:highlight w:val="yellow"/>
        </w:rPr>
        <w:t>Scan and send to service.learning.cuh@gmail.com</w:t>
      </w:r>
      <w:r>
        <w:t>)</w:t>
      </w:r>
    </w:p>
    <w:p w:rsidR="00646263" w:rsidRDefault="00CB0DC3">
      <w:pPr>
        <w:spacing w:line="240" w:lineRule="auto"/>
        <w:ind w:left="-720" w:right="-720"/>
      </w:pPr>
      <w:r>
        <w:rPr>
          <w:b/>
        </w:rPr>
        <w:t xml:space="preserve">Please contact Candice </w:t>
      </w:r>
      <w:proofErr w:type="spellStart"/>
      <w:r>
        <w:rPr>
          <w:b/>
        </w:rPr>
        <w:t>Sakuda</w:t>
      </w:r>
      <w:proofErr w:type="spellEnd"/>
      <w:r>
        <w:rPr>
          <w:b/>
        </w:rPr>
        <w:t xml:space="preserve"> (Director of Service Learning) for further information:</w:t>
      </w:r>
    </w:p>
    <w:tbl>
      <w:tblPr>
        <w:tblStyle w:val="a2"/>
        <w:tblW w:w="9360" w:type="dxa"/>
        <w:tblInd w:w="-7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160"/>
        <w:gridCol w:w="4460"/>
        <w:gridCol w:w="2740"/>
      </w:tblGrid>
      <w:tr w:rsidR="00646263">
        <w:tc>
          <w:tcPr>
            <w:tcW w:w="2160" w:type="dxa"/>
            <w:tcMar>
              <w:top w:w="20" w:type="dxa"/>
              <w:left w:w="20" w:type="dxa"/>
              <w:bottom w:w="20" w:type="dxa"/>
              <w:right w:w="20" w:type="dxa"/>
            </w:tcMar>
          </w:tcPr>
          <w:p w:rsidR="00646263" w:rsidRDefault="00CB0DC3">
            <w:pPr>
              <w:spacing w:line="327" w:lineRule="auto"/>
              <w:ind w:left="-720" w:right="-720"/>
              <w:jc w:val="center"/>
            </w:pPr>
            <w:proofErr w:type="spellStart"/>
            <w:r>
              <w:t>Sakuda</w:t>
            </w:r>
            <w:proofErr w:type="spellEnd"/>
            <w:r>
              <w:t>, Candice</w:t>
            </w:r>
          </w:p>
        </w:tc>
        <w:tc>
          <w:tcPr>
            <w:tcW w:w="4460" w:type="dxa"/>
            <w:tcMar>
              <w:top w:w="20" w:type="dxa"/>
              <w:left w:w="20" w:type="dxa"/>
              <w:bottom w:w="20" w:type="dxa"/>
              <w:right w:w="20" w:type="dxa"/>
            </w:tcMar>
          </w:tcPr>
          <w:p w:rsidR="00646263" w:rsidRDefault="00CB0DC3">
            <w:pPr>
              <w:spacing w:line="240" w:lineRule="auto"/>
              <w:ind w:left="-720" w:right="-720"/>
              <w:jc w:val="center"/>
            </w:pPr>
            <w:r>
              <w:rPr>
                <w:color w:val="1155CC"/>
                <w:highlight w:val="white"/>
              </w:rPr>
              <w:t>service.learning.cuh@gmail.com</w:t>
            </w:r>
          </w:p>
        </w:tc>
        <w:tc>
          <w:tcPr>
            <w:tcW w:w="2740" w:type="dxa"/>
            <w:tcMar>
              <w:top w:w="20" w:type="dxa"/>
              <w:left w:w="20" w:type="dxa"/>
              <w:bottom w:w="20" w:type="dxa"/>
              <w:right w:w="20" w:type="dxa"/>
            </w:tcMar>
          </w:tcPr>
          <w:p w:rsidR="00646263" w:rsidRDefault="00CB0DC3">
            <w:pPr>
              <w:spacing w:line="327" w:lineRule="auto"/>
              <w:ind w:left="-720" w:right="-720"/>
              <w:jc w:val="center"/>
            </w:pPr>
            <w:r>
              <w:t>(808) 735-4895</w:t>
            </w:r>
          </w:p>
        </w:tc>
      </w:tr>
    </w:tbl>
    <w:p w:rsidR="00646263" w:rsidRDefault="00646263"/>
    <w:p w:rsidR="00646263" w:rsidRDefault="00646263">
      <w:pPr>
        <w:ind w:left="-720"/>
      </w:pPr>
    </w:p>
    <w:p w:rsidR="00646263" w:rsidRDefault="00CB0DC3">
      <w:r>
        <w:br w:type="page"/>
      </w:r>
    </w:p>
    <w:p w:rsidR="00646263" w:rsidRDefault="00646263">
      <w:pPr>
        <w:ind w:left="-720"/>
      </w:pPr>
    </w:p>
    <w:p w:rsidR="00646263" w:rsidRDefault="00CB0DC3">
      <w:pPr>
        <w:ind w:left="-720"/>
      </w:pPr>
      <w:r>
        <w:rPr>
          <w:b/>
        </w:rPr>
        <w:t>Tentative Schedule of course assignments and activities:</w:t>
      </w:r>
      <w:r>
        <w:t xml:space="preserve"> Given that the need of students and student groups vary, the activities and assignments listed below may be modified. Notification of any changes to activities and/or assignments will </w:t>
      </w:r>
      <w:proofErr w:type="gramStart"/>
      <w:r>
        <w:t>posted</w:t>
      </w:r>
      <w:proofErr w:type="gramEnd"/>
      <w:r>
        <w:t xml:space="preserve"> on Canvas. </w:t>
      </w:r>
    </w:p>
    <w:p w:rsidR="00646263" w:rsidRDefault="00646263">
      <w:pPr>
        <w:ind w:left="-720"/>
      </w:pPr>
    </w:p>
    <w:tbl>
      <w:tblPr>
        <w:tblStyle w:val="a3"/>
        <w:tblW w:w="1101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0"/>
        <w:gridCol w:w="1095"/>
        <w:gridCol w:w="1965"/>
        <w:gridCol w:w="3555"/>
        <w:gridCol w:w="3555"/>
      </w:tblGrid>
      <w:tr w:rsidR="00646263">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b/>
              </w:rPr>
              <w:t>Week</w:t>
            </w:r>
          </w:p>
        </w:tc>
        <w:tc>
          <w:tcPr>
            <w:tcW w:w="109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b/>
              </w:rPr>
              <w:t>Date</w:t>
            </w:r>
          </w:p>
        </w:tc>
        <w:tc>
          <w:tcPr>
            <w:tcW w:w="1965" w:type="dxa"/>
            <w:tcMar>
              <w:top w:w="100" w:type="dxa"/>
              <w:left w:w="100" w:type="dxa"/>
              <w:bottom w:w="100" w:type="dxa"/>
              <w:right w:w="100" w:type="dxa"/>
            </w:tcMar>
          </w:tcPr>
          <w:p w:rsidR="00646263" w:rsidRDefault="00CB0DC3">
            <w:pPr>
              <w:widowControl w:val="0"/>
              <w:spacing w:line="240" w:lineRule="auto"/>
            </w:pPr>
            <w:r>
              <w:rPr>
                <w:b/>
                <w:sz w:val="24"/>
                <w:szCs w:val="24"/>
              </w:rPr>
              <w:t>Topic</w:t>
            </w:r>
          </w:p>
        </w:tc>
        <w:tc>
          <w:tcPr>
            <w:tcW w:w="3555" w:type="dxa"/>
            <w:tcMar>
              <w:top w:w="100" w:type="dxa"/>
              <w:left w:w="100" w:type="dxa"/>
              <w:bottom w:w="100" w:type="dxa"/>
              <w:right w:w="100" w:type="dxa"/>
            </w:tcMar>
          </w:tcPr>
          <w:p w:rsidR="00646263" w:rsidRDefault="00CB0DC3">
            <w:pPr>
              <w:widowControl w:val="0"/>
              <w:spacing w:line="240" w:lineRule="auto"/>
            </w:pPr>
            <w:r>
              <w:rPr>
                <w:b/>
                <w:sz w:val="24"/>
                <w:szCs w:val="24"/>
              </w:rPr>
              <w:t>Activity</w:t>
            </w:r>
          </w:p>
        </w:tc>
        <w:tc>
          <w:tcPr>
            <w:tcW w:w="3555" w:type="dxa"/>
            <w:tcMar>
              <w:top w:w="100" w:type="dxa"/>
              <w:left w:w="100" w:type="dxa"/>
              <w:bottom w:w="100" w:type="dxa"/>
              <w:right w:w="100" w:type="dxa"/>
            </w:tcMar>
          </w:tcPr>
          <w:p w:rsidR="00646263" w:rsidRDefault="00CB0DC3">
            <w:pPr>
              <w:widowControl w:val="0"/>
              <w:spacing w:line="240" w:lineRule="auto"/>
            </w:pPr>
            <w:r>
              <w:rPr>
                <w:b/>
                <w:sz w:val="24"/>
                <w:szCs w:val="24"/>
              </w:rPr>
              <w:t>Assignment</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1</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Oct 5-11</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Why teach? What is teacher?</w:t>
            </w:r>
          </w:p>
        </w:tc>
        <w:tc>
          <w:tcPr>
            <w:tcW w:w="3555" w:type="dxa"/>
            <w:tcMar>
              <w:top w:w="100" w:type="dxa"/>
              <w:left w:w="100" w:type="dxa"/>
              <w:bottom w:w="100" w:type="dxa"/>
              <w:right w:w="100" w:type="dxa"/>
            </w:tcMar>
          </w:tcPr>
          <w:p w:rsidR="00646263" w:rsidRDefault="00CB0DC3">
            <w:pPr>
              <w:widowControl w:val="0"/>
              <w:spacing w:line="240" w:lineRule="auto"/>
            </w:pPr>
            <w:r>
              <w:rPr>
                <w:color w:val="0000FF"/>
                <w:sz w:val="20"/>
                <w:szCs w:val="20"/>
              </w:rPr>
              <w:t>Chapters 1-2 - Teaching to learn</w:t>
            </w:r>
          </w:p>
          <w:p w:rsidR="00646263" w:rsidRDefault="00CB0DC3">
            <w:pPr>
              <w:widowControl w:val="0"/>
              <w:spacing w:line="240" w:lineRule="auto"/>
            </w:pPr>
            <w:r>
              <w:rPr>
                <w:sz w:val="20"/>
                <w:szCs w:val="20"/>
              </w:rPr>
              <w:t>Service learning hours</w:t>
            </w:r>
          </w:p>
        </w:tc>
        <w:tc>
          <w:tcPr>
            <w:tcW w:w="3555" w:type="dxa"/>
            <w:tcMar>
              <w:top w:w="100" w:type="dxa"/>
              <w:left w:w="100" w:type="dxa"/>
              <w:bottom w:w="100" w:type="dxa"/>
              <w:right w:w="100" w:type="dxa"/>
            </w:tcMar>
          </w:tcPr>
          <w:p w:rsidR="00646263" w:rsidRDefault="00CB0DC3">
            <w:pPr>
              <w:widowControl w:val="0"/>
              <w:numPr>
                <w:ilvl w:val="0"/>
                <w:numId w:val="11"/>
              </w:numPr>
              <w:spacing w:line="240" w:lineRule="auto"/>
              <w:ind w:left="240" w:hanging="270"/>
              <w:contextualSpacing/>
              <w:rPr>
                <w:sz w:val="20"/>
                <w:szCs w:val="20"/>
              </w:rPr>
            </w:pPr>
            <w:r>
              <w:rPr>
                <w:sz w:val="20"/>
                <w:szCs w:val="20"/>
              </w:rPr>
              <w:t>Engage in online discussions</w:t>
            </w:r>
          </w:p>
          <w:p w:rsidR="00646263" w:rsidRDefault="00CB0DC3">
            <w:pPr>
              <w:widowControl w:val="0"/>
              <w:numPr>
                <w:ilvl w:val="0"/>
                <w:numId w:val="11"/>
              </w:numPr>
              <w:spacing w:line="240" w:lineRule="auto"/>
              <w:ind w:left="240" w:hanging="270"/>
              <w:contextualSpacing/>
              <w:rPr>
                <w:sz w:val="20"/>
                <w:szCs w:val="20"/>
              </w:rPr>
            </w:pPr>
            <w:r>
              <w:rPr>
                <w:sz w:val="20"/>
                <w:szCs w:val="20"/>
              </w:rPr>
              <w:t>Service Learning Journal Entry</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2</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Oct 12-18</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Planning &amp; Teaching Strategies</w:t>
            </w:r>
          </w:p>
        </w:tc>
        <w:tc>
          <w:tcPr>
            <w:tcW w:w="3555" w:type="dxa"/>
            <w:tcMar>
              <w:top w:w="100" w:type="dxa"/>
              <w:left w:w="100" w:type="dxa"/>
              <w:bottom w:w="100" w:type="dxa"/>
              <w:right w:w="100" w:type="dxa"/>
            </w:tcMar>
          </w:tcPr>
          <w:p w:rsidR="00646263" w:rsidRDefault="00CB0DC3">
            <w:pPr>
              <w:widowControl w:val="0"/>
              <w:spacing w:line="240" w:lineRule="auto"/>
            </w:pPr>
            <w:r>
              <w:rPr>
                <w:color w:val="0000FF"/>
                <w:sz w:val="20"/>
                <w:szCs w:val="20"/>
              </w:rPr>
              <w:t>Chapter 3 - Teaching to learn</w:t>
            </w:r>
          </w:p>
          <w:p w:rsidR="00646263" w:rsidRDefault="00CB0DC3">
            <w:pPr>
              <w:widowControl w:val="0"/>
              <w:spacing w:line="240" w:lineRule="auto"/>
            </w:pPr>
            <w:r>
              <w:rPr>
                <w:color w:val="980000"/>
                <w:sz w:val="20"/>
                <w:szCs w:val="20"/>
              </w:rPr>
              <w:t>Chapter 4 - Teach like a champion</w:t>
            </w:r>
          </w:p>
          <w:p w:rsidR="00646263" w:rsidRDefault="00CB0DC3">
            <w:pPr>
              <w:widowControl w:val="0"/>
              <w:spacing w:line="240" w:lineRule="auto"/>
            </w:pPr>
            <w:r>
              <w:rPr>
                <w:sz w:val="20"/>
                <w:szCs w:val="20"/>
              </w:rPr>
              <w:t>Service learning hours</w:t>
            </w:r>
          </w:p>
          <w:p w:rsidR="00646263" w:rsidRDefault="00646263">
            <w:pPr>
              <w:widowControl w:val="0"/>
              <w:spacing w:line="240" w:lineRule="auto"/>
            </w:pPr>
          </w:p>
        </w:tc>
        <w:tc>
          <w:tcPr>
            <w:tcW w:w="3555" w:type="dxa"/>
            <w:tcMar>
              <w:top w:w="100" w:type="dxa"/>
              <w:left w:w="100" w:type="dxa"/>
              <w:bottom w:w="100" w:type="dxa"/>
              <w:right w:w="100" w:type="dxa"/>
            </w:tcMar>
          </w:tcPr>
          <w:p w:rsidR="00646263" w:rsidRDefault="00CB0DC3">
            <w:pPr>
              <w:widowControl w:val="0"/>
              <w:numPr>
                <w:ilvl w:val="0"/>
                <w:numId w:val="12"/>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12"/>
              </w:numPr>
              <w:spacing w:line="240" w:lineRule="auto"/>
              <w:ind w:left="180" w:hanging="180"/>
              <w:contextualSpacing/>
              <w:rPr>
                <w:sz w:val="20"/>
                <w:szCs w:val="20"/>
              </w:rPr>
            </w:pPr>
            <w:r>
              <w:rPr>
                <w:sz w:val="20"/>
                <w:szCs w:val="20"/>
              </w:rPr>
              <w:t>Service Learning Journal Entry</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3</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 xml:space="preserve">Oct 19-25 </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Planning &amp; Teaching Strategies</w:t>
            </w:r>
          </w:p>
        </w:tc>
        <w:tc>
          <w:tcPr>
            <w:tcW w:w="3555" w:type="dxa"/>
            <w:tcMar>
              <w:top w:w="100" w:type="dxa"/>
              <w:left w:w="100" w:type="dxa"/>
              <w:bottom w:w="100" w:type="dxa"/>
              <w:right w:w="100" w:type="dxa"/>
            </w:tcMar>
          </w:tcPr>
          <w:p w:rsidR="00646263" w:rsidRDefault="00CB0DC3">
            <w:pPr>
              <w:widowControl w:val="0"/>
              <w:spacing w:line="240" w:lineRule="auto"/>
            </w:pPr>
            <w:r>
              <w:rPr>
                <w:color w:val="980000"/>
                <w:sz w:val="20"/>
                <w:szCs w:val="20"/>
              </w:rPr>
              <w:t>Chapters 5-6 - Teach like a champion</w:t>
            </w:r>
          </w:p>
          <w:p w:rsidR="00646263" w:rsidRDefault="00CB0DC3">
            <w:pPr>
              <w:widowControl w:val="0"/>
              <w:spacing w:line="240" w:lineRule="auto"/>
            </w:pPr>
            <w:r>
              <w:rPr>
                <w:sz w:val="20"/>
                <w:szCs w:val="20"/>
              </w:rPr>
              <w:t>Service learning hours</w:t>
            </w:r>
          </w:p>
        </w:tc>
        <w:tc>
          <w:tcPr>
            <w:tcW w:w="3555" w:type="dxa"/>
            <w:tcMar>
              <w:top w:w="100" w:type="dxa"/>
              <w:left w:w="100" w:type="dxa"/>
              <w:bottom w:w="100" w:type="dxa"/>
              <w:right w:w="100" w:type="dxa"/>
            </w:tcMar>
          </w:tcPr>
          <w:p w:rsidR="00646263" w:rsidRDefault="00CB0DC3">
            <w:pPr>
              <w:widowControl w:val="0"/>
              <w:numPr>
                <w:ilvl w:val="0"/>
                <w:numId w:val="13"/>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13"/>
              </w:numPr>
              <w:spacing w:line="240" w:lineRule="auto"/>
              <w:ind w:left="180" w:hanging="180"/>
              <w:contextualSpacing/>
              <w:rPr>
                <w:sz w:val="20"/>
                <w:szCs w:val="20"/>
              </w:rPr>
            </w:pPr>
            <w:r>
              <w:rPr>
                <w:sz w:val="20"/>
                <w:szCs w:val="20"/>
              </w:rPr>
              <w:t>Service Learning Journal Entry</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4</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 xml:space="preserve">Oct </w:t>
            </w:r>
          </w:p>
          <w:p w:rsidR="00646263" w:rsidRDefault="00CB0DC3">
            <w:pPr>
              <w:jc w:val="center"/>
            </w:pPr>
            <w:r>
              <w:rPr>
                <w:sz w:val="20"/>
                <w:szCs w:val="20"/>
              </w:rPr>
              <w:t>26 - Nov 1</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Planning &amp; Teaching Strategies</w:t>
            </w:r>
          </w:p>
        </w:tc>
        <w:tc>
          <w:tcPr>
            <w:tcW w:w="3555" w:type="dxa"/>
            <w:tcMar>
              <w:top w:w="100" w:type="dxa"/>
              <w:left w:w="100" w:type="dxa"/>
              <w:bottom w:w="100" w:type="dxa"/>
              <w:right w:w="100" w:type="dxa"/>
            </w:tcMar>
          </w:tcPr>
          <w:p w:rsidR="00646263" w:rsidRDefault="00CB0DC3">
            <w:pPr>
              <w:widowControl w:val="0"/>
              <w:spacing w:line="240" w:lineRule="auto"/>
            </w:pPr>
            <w:r>
              <w:rPr>
                <w:color w:val="980000"/>
                <w:sz w:val="20"/>
                <w:szCs w:val="20"/>
              </w:rPr>
              <w:t>Chapters 3- Teach like a champion</w:t>
            </w:r>
          </w:p>
          <w:p w:rsidR="00646263" w:rsidRDefault="00CB0DC3">
            <w:pPr>
              <w:widowControl w:val="0"/>
              <w:spacing w:line="240" w:lineRule="auto"/>
            </w:pPr>
            <w:r>
              <w:rPr>
                <w:sz w:val="20"/>
                <w:szCs w:val="20"/>
              </w:rPr>
              <w:t>Service learning hours</w:t>
            </w:r>
          </w:p>
        </w:tc>
        <w:tc>
          <w:tcPr>
            <w:tcW w:w="3555" w:type="dxa"/>
            <w:tcMar>
              <w:top w:w="100" w:type="dxa"/>
              <w:left w:w="100" w:type="dxa"/>
              <w:bottom w:w="100" w:type="dxa"/>
              <w:right w:w="100" w:type="dxa"/>
            </w:tcMar>
          </w:tcPr>
          <w:p w:rsidR="00646263" w:rsidRDefault="00CB0DC3">
            <w:pPr>
              <w:widowControl w:val="0"/>
              <w:numPr>
                <w:ilvl w:val="0"/>
                <w:numId w:val="8"/>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8"/>
              </w:numPr>
              <w:spacing w:line="240" w:lineRule="auto"/>
              <w:ind w:left="180" w:hanging="180"/>
              <w:contextualSpacing/>
              <w:rPr>
                <w:sz w:val="20"/>
                <w:szCs w:val="20"/>
              </w:rPr>
            </w:pPr>
            <w:r>
              <w:rPr>
                <w:sz w:val="20"/>
                <w:szCs w:val="20"/>
              </w:rPr>
              <w:t>Service Learning Journal Entry</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5</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 xml:space="preserve">Nov 2-8 </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 xml:space="preserve">Classroom/ School Organization &amp; Building communities </w:t>
            </w:r>
          </w:p>
        </w:tc>
        <w:tc>
          <w:tcPr>
            <w:tcW w:w="3555" w:type="dxa"/>
            <w:tcMar>
              <w:top w:w="100" w:type="dxa"/>
              <w:left w:w="100" w:type="dxa"/>
              <w:bottom w:w="100" w:type="dxa"/>
              <w:right w:w="100" w:type="dxa"/>
            </w:tcMar>
          </w:tcPr>
          <w:p w:rsidR="00646263" w:rsidRDefault="00CB0DC3">
            <w:pPr>
              <w:widowControl w:val="0"/>
              <w:spacing w:line="240" w:lineRule="auto"/>
            </w:pPr>
            <w:r>
              <w:rPr>
                <w:color w:val="0000FF"/>
                <w:sz w:val="20"/>
                <w:szCs w:val="20"/>
              </w:rPr>
              <w:t>Chapters 5-6 Teaching to learn</w:t>
            </w:r>
          </w:p>
          <w:p w:rsidR="00646263" w:rsidRDefault="00CB0DC3">
            <w:pPr>
              <w:widowControl w:val="0"/>
              <w:spacing w:line="240" w:lineRule="auto"/>
            </w:pPr>
            <w:r>
              <w:rPr>
                <w:color w:val="980000"/>
                <w:sz w:val="20"/>
                <w:szCs w:val="20"/>
              </w:rPr>
              <w:t>Chapter 12 - Teach like a champion</w:t>
            </w:r>
          </w:p>
          <w:p w:rsidR="00646263" w:rsidRDefault="00CB0DC3">
            <w:pPr>
              <w:widowControl w:val="0"/>
              <w:spacing w:line="240" w:lineRule="auto"/>
            </w:pPr>
            <w:r>
              <w:rPr>
                <w:sz w:val="20"/>
                <w:szCs w:val="20"/>
              </w:rPr>
              <w:t>Service learning hours</w:t>
            </w:r>
          </w:p>
        </w:tc>
        <w:tc>
          <w:tcPr>
            <w:tcW w:w="3555" w:type="dxa"/>
            <w:tcMar>
              <w:top w:w="100" w:type="dxa"/>
              <w:left w:w="100" w:type="dxa"/>
              <w:bottom w:w="100" w:type="dxa"/>
              <w:right w:w="100" w:type="dxa"/>
            </w:tcMar>
          </w:tcPr>
          <w:p w:rsidR="00646263" w:rsidRDefault="00CB0DC3">
            <w:pPr>
              <w:widowControl w:val="0"/>
              <w:numPr>
                <w:ilvl w:val="0"/>
                <w:numId w:val="14"/>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14"/>
              </w:numPr>
              <w:spacing w:line="240" w:lineRule="auto"/>
              <w:ind w:left="180" w:hanging="180"/>
              <w:contextualSpacing/>
              <w:rPr>
                <w:sz w:val="20"/>
                <w:szCs w:val="20"/>
              </w:rPr>
            </w:pPr>
            <w:r>
              <w:rPr>
                <w:sz w:val="20"/>
                <w:szCs w:val="20"/>
              </w:rPr>
              <w:t>Service Learning Journal Entry</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6</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Nov 9 -15</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Relationships and supporting students</w:t>
            </w:r>
          </w:p>
        </w:tc>
        <w:tc>
          <w:tcPr>
            <w:tcW w:w="3555" w:type="dxa"/>
            <w:tcMar>
              <w:top w:w="100" w:type="dxa"/>
              <w:left w:w="100" w:type="dxa"/>
              <w:bottom w:w="100" w:type="dxa"/>
              <w:right w:w="100" w:type="dxa"/>
            </w:tcMar>
          </w:tcPr>
          <w:p w:rsidR="00646263" w:rsidRDefault="00CB0DC3">
            <w:pPr>
              <w:widowControl w:val="0"/>
              <w:spacing w:line="240" w:lineRule="auto"/>
            </w:pPr>
            <w:r>
              <w:rPr>
                <w:color w:val="0000FF"/>
                <w:sz w:val="20"/>
                <w:szCs w:val="20"/>
              </w:rPr>
              <w:t>Chapters 4 &amp; 9 - Teaching to learn</w:t>
            </w:r>
          </w:p>
          <w:p w:rsidR="00646263" w:rsidRDefault="00CB0DC3">
            <w:pPr>
              <w:widowControl w:val="0"/>
              <w:spacing w:line="240" w:lineRule="auto"/>
            </w:pPr>
            <w:r>
              <w:rPr>
                <w:sz w:val="20"/>
                <w:szCs w:val="20"/>
              </w:rPr>
              <w:t xml:space="preserve">Service learning hours </w:t>
            </w:r>
          </w:p>
          <w:p w:rsidR="00646263" w:rsidRDefault="00646263">
            <w:pPr>
              <w:widowControl w:val="0"/>
              <w:spacing w:line="240" w:lineRule="auto"/>
            </w:pPr>
          </w:p>
        </w:tc>
        <w:tc>
          <w:tcPr>
            <w:tcW w:w="3555" w:type="dxa"/>
            <w:tcMar>
              <w:top w:w="100" w:type="dxa"/>
              <w:left w:w="100" w:type="dxa"/>
              <w:bottom w:w="100" w:type="dxa"/>
              <w:right w:w="100" w:type="dxa"/>
            </w:tcMar>
          </w:tcPr>
          <w:p w:rsidR="00646263" w:rsidRDefault="00CB0DC3">
            <w:pPr>
              <w:widowControl w:val="0"/>
              <w:numPr>
                <w:ilvl w:val="0"/>
                <w:numId w:val="1"/>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1"/>
              </w:numPr>
              <w:spacing w:line="240" w:lineRule="auto"/>
              <w:ind w:left="180" w:hanging="180"/>
              <w:contextualSpacing/>
              <w:rPr>
                <w:sz w:val="20"/>
                <w:szCs w:val="20"/>
              </w:rPr>
            </w:pPr>
            <w:r>
              <w:rPr>
                <w:sz w:val="20"/>
                <w:szCs w:val="20"/>
              </w:rPr>
              <w:t>Service Learning Journal Entry</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7</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Nov 16-22</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Classroom culture</w:t>
            </w:r>
          </w:p>
        </w:tc>
        <w:tc>
          <w:tcPr>
            <w:tcW w:w="3555" w:type="dxa"/>
            <w:tcMar>
              <w:top w:w="100" w:type="dxa"/>
              <w:left w:w="100" w:type="dxa"/>
              <w:bottom w:w="100" w:type="dxa"/>
              <w:right w:w="100" w:type="dxa"/>
            </w:tcMar>
          </w:tcPr>
          <w:p w:rsidR="00646263" w:rsidRDefault="00CB0DC3">
            <w:pPr>
              <w:widowControl w:val="0"/>
              <w:spacing w:line="240" w:lineRule="auto"/>
            </w:pPr>
            <w:r>
              <w:rPr>
                <w:color w:val="980000"/>
                <w:sz w:val="20"/>
                <w:szCs w:val="20"/>
              </w:rPr>
              <w:t>Chapters 10-12 - Teach like a champion</w:t>
            </w:r>
          </w:p>
          <w:p w:rsidR="00646263" w:rsidRDefault="00CB0DC3">
            <w:pPr>
              <w:widowControl w:val="0"/>
              <w:spacing w:line="240" w:lineRule="auto"/>
            </w:pPr>
            <w:r>
              <w:rPr>
                <w:sz w:val="20"/>
                <w:szCs w:val="20"/>
              </w:rPr>
              <w:t>Service learning hours</w:t>
            </w:r>
          </w:p>
        </w:tc>
        <w:tc>
          <w:tcPr>
            <w:tcW w:w="3555" w:type="dxa"/>
            <w:tcMar>
              <w:top w:w="100" w:type="dxa"/>
              <w:left w:w="100" w:type="dxa"/>
              <w:bottom w:w="100" w:type="dxa"/>
              <w:right w:w="100" w:type="dxa"/>
            </w:tcMar>
          </w:tcPr>
          <w:p w:rsidR="00646263" w:rsidRDefault="00CB0DC3">
            <w:pPr>
              <w:widowControl w:val="0"/>
              <w:numPr>
                <w:ilvl w:val="0"/>
                <w:numId w:val="5"/>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5"/>
              </w:numPr>
              <w:spacing w:line="240" w:lineRule="auto"/>
              <w:ind w:left="180" w:hanging="180"/>
              <w:contextualSpacing/>
              <w:rPr>
                <w:sz w:val="20"/>
                <w:szCs w:val="20"/>
              </w:rPr>
            </w:pPr>
            <w:r>
              <w:rPr>
                <w:sz w:val="20"/>
                <w:szCs w:val="20"/>
              </w:rPr>
              <w:t>Service Learning Log</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8</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Nov 23-29</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Student literacy</w:t>
            </w:r>
          </w:p>
        </w:tc>
        <w:tc>
          <w:tcPr>
            <w:tcW w:w="3555" w:type="dxa"/>
            <w:tcMar>
              <w:top w:w="100" w:type="dxa"/>
              <w:left w:w="100" w:type="dxa"/>
              <w:bottom w:w="100" w:type="dxa"/>
              <w:right w:w="100" w:type="dxa"/>
            </w:tcMar>
          </w:tcPr>
          <w:p w:rsidR="00646263" w:rsidRDefault="00CB0DC3">
            <w:pPr>
              <w:widowControl w:val="0"/>
              <w:spacing w:line="240" w:lineRule="auto"/>
            </w:pPr>
            <w:r>
              <w:rPr>
                <w:color w:val="0000FF"/>
                <w:sz w:val="20"/>
                <w:szCs w:val="20"/>
              </w:rPr>
              <w:t>Chapter 7 - Teaching to learn</w:t>
            </w:r>
          </w:p>
          <w:p w:rsidR="00646263" w:rsidRDefault="00CB0DC3">
            <w:pPr>
              <w:widowControl w:val="0"/>
              <w:spacing w:line="240" w:lineRule="auto"/>
            </w:pPr>
            <w:r>
              <w:rPr>
                <w:sz w:val="20"/>
                <w:szCs w:val="20"/>
              </w:rPr>
              <w:t>Identify a secondary lesson plan in your subject area</w:t>
            </w:r>
          </w:p>
          <w:p w:rsidR="00646263" w:rsidRDefault="00CB0DC3">
            <w:pPr>
              <w:widowControl w:val="0"/>
              <w:spacing w:line="240" w:lineRule="auto"/>
            </w:pPr>
            <w:r>
              <w:rPr>
                <w:sz w:val="20"/>
                <w:szCs w:val="20"/>
              </w:rPr>
              <w:t>Service learning hours</w:t>
            </w:r>
          </w:p>
          <w:p w:rsidR="00646263" w:rsidRDefault="00646263">
            <w:pPr>
              <w:widowControl w:val="0"/>
              <w:spacing w:line="240" w:lineRule="auto"/>
            </w:pPr>
          </w:p>
        </w:tc>
        <w:tc>
          <w:tcPr>
            <w:tcW w:w="3555" w:type="dxa"/>
            <w:tcMar>
              <w:top w:w="100" w:type="dxa"/>
              <w:left w:w="100" w:type="dxa"/>
              <w:bottom w:w="100" w:type="dxa"/>
              <w:right w:w="100" w:type="dxa"/>
            </w:tcMar>
          </w:tcPr>
          <w:p w:rsidR="00646263" w:rsidRDefault="00CB0DC3">
            <w:pPr>
              <w:widowControl w:val="0"/>
              <w:numPr>
                <w:ilvl w:val="0"/>
                <w:numId w:val="2"/>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2"/>
              </w:numPr>
              <w:spacing w:line="240" w:lineRule="auto"/>
              <w:ind w:left="180" w:hanging="180"/>
              <w:contextualSpacing/>
              <w:rPr>
                <w:sz w:val="20"/>
                <w:szCs w:val="20"/>
              </w:rPr>
            </w:pPr>
            <w:r>
              <w:rPr>
                <w:sz w:val="20"/>
                <w:szCs w:val="20"/>
              </w:rPr>
              <w:t>Service Learning Journal Entry</w:t>
            </w:r>
          </w:p>
          <w:p w:rsidR="00646263" w:rsidRDefault="00CB0DC3">
            <w:pPr>
              <w:widowControl w:val="0"/>
              <w:numPr>
                <w:ilvl w:val="0"/>
                <w:numId w:val="2"/>
              </w:numPr>
              <w:spacing w:line="240" w:lineRule="auto"/>
              <w:ind w:left="180" w:hanging="180"/>
              <w:contextualSpacing/>
              <w:rPr>
                <w:sz w:val="20"/>
                <w:szCs w:val="20"/>
              </w:rPr>
            </w:pPr>
            <w:r>
              <w:rPr>
                <w:sz w:val="20"/>
                <w:szCs w:val="20"/>
              </w:rPr>
              <w:t xml:space="preserve">Write and post critique of subject specific lesson </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9</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Nov 30-Dec 6</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Assessment</w:t>
            </w:r>
          </w:p>
        </w:tc>
        <w:tc>
          <w:tcPr>
            <w:tcW w:w="3555" w:type="dxa"/>
            <w:tcMar>
              <w:top w:w="100" w:type="dxa"/>
              <w:left w:w="100" w:type="dxa"/>
              <w:bottom w:w="100" w:type="dxa"/>
              <w:right w:w="100" w:type="dxa"/>
            </w:tcMar>
          </w:tcPr>
          <w:p w:rsidR="00646263" w:rsidRDefault="00CB0DC3">
            <w:pPr>
              <w:widowControl w:val="0"/>
              <w:spacing w:line="240" w:lineRule="auto"/>
            </w:pPr>
            <w:r>
              <w:rPr>
                <w:color w:val="0000FF"/>
                <w:sz w:val="20"/>
                <w:szCs w:val="20"/>
              </w:rPr>
              <w:t>Chapter 8 - Teaching to learn</w:t>
            </w:r>
          </w:p>
          <w:p w:rsidR="00646263" w:rsidRDefault="00CB0DC3">
            <w:pPr>
              <w:widowControl w:val="0"/>
              <w:spacing w:line="240" w:lineRule="auto"/>
            </w:pPr>
            <w:r>
              <w:rPr>
                <w:color w:val="980000"/>
                <w:sz w:val="20"/>
                <w:szCs w:val="20"/>
              </w:rPr>
              <w:t>Chapter 1 - Teach like a champion</w:t>
            </w:r>
          </w:p>
          <w:p w:rsidR="00646263" w:rsidRDefault="00CB0DC3">
            <w:pPr>
              <w:widowControl w:val="0"/>
              <w:spacing w:line="240" w:lineRule="auto"/>
            </w:pPr>
            <w:r>
              <w:rPr>
                <w:sz w:val="20"/>
                <w:szCs w:val="20"/>
              </w:rPr>
              <w:t>Service learning hours</w:t>
            </w:r>
          </w:p>
        </w:tc>
        <w:tc>
          <w:tcPr>
            <w:tcW w:w="3555" w:type="dxa"/>
            <w:tcMar>
              <w:top w:w="100" w:type="dxa"/>
              <w:left w:w="100" w:type="dxa"/>
              <w:bottom w:w="100" w:type="dxa"/>
              <w:right w:w="100" w:type="dxa"/>
            </w:tcMar>
          </w:tcPr>
          <w:p w:rsidR="00646263" w:rsidRDefault="00CB0DC3">
            <w:pPr>
              <w:widowControl w:val="0"/>
              <w:numPr>
                <w:ilvl w:val="0"/>
                <w:numId w:val="4"/>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4"/>
              </w:numPr>
              <w:spacing w:line="240" w:lineRule="auto"/>
              <w:ind w:left="180" w:hanging="180"/>
              <w:contextualSpacing/>
              <w:rPr>
                <w:sz w:val="20"/>
                <w:szCs w:val="20"/>
              </w:rPr>
            </w:pPr>
            <w:r>
              <w:rPr>
                <w:sz w:val="20"/>
                <w:szCs w:val="20"/>
              </w:rPr>
              <w:t>Service Learning Journal Entry</w:t>
            </w:r>
          </w:p>
        </w:tc>
      </w:tr>
      <w:tr w:rsidR="00646263">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10</w:t>
            </w:r>
          </w:p>
        </w:tc>
        <w:tc>
          <w:tcPr>
            <w:tcW w:w="1095" w:type="dxa"/>
            <w:tcBorders>
              <w:bottom w:val="single" w:sz="8" w:space="0" w:color="000000"/>
              <w:right w:val="single" w:sz="8" w:space="0" w:color="000000"/>
            </w:tcBorders>
            <w:tcMar>
              <w:top w:w="100" w:type="dxa"/>
              <w:left w:w="100" w:type="dxa"/>
              <w:bottom w:w="100" w:type="dxa"/>
              <w:right w:w="100" w:type="dxa"/>
            </w:tcMar>
          </w:tcPr>
          <w:p w:rsidR="00646263" w:rsidRDefault="00CB0DC3">
            <w:pPr>
              <w:jc w:val="center"/>
            </w:pPr>
            <w:r>
              <w:rPr>
                <w:sz w:val="20"/>
                <w:szCs w:val="20"/>
              </w:rPr>
              <w:t>Dec 7-13</w:t>
            </w:r>
          </w:p>
        </w:tc>
        <w:tc>
          <w:tcPr>
            <w:tcW w:w="1965" w:type="dxa"/>
            <w:tcMar>
              <w:top w:w="100" w:type="dxa"/>
              <w:left w:w="100" w:type="dxa"/>
              <w:bottom w:w="100" w:type="dxa"/>
              <w:right w:w="100" w:type="dxa"/>
            </w:tcMar>
          </w:tcPr>
          <w:p w:rsidR="00646263" w:rsidRDefault="00CB0DC3">
            <w:pPr>
              <w:widowControl w:val="0"/>
              <w:spacing w:line="240" w:lineRule="auto"/>
            </w:pPr>
            <w:r>
              <w:rPr>
                <w:sz w:val="20"/>
                <w:szCs w:val="20"/>
              </w:rPr>
              <w:t>Building Ratio</w:t>
            </w:r>
          </w:p>
        </w:tc>
        <w:tc>
          <w:tcPr>
            <w:tcW w:w="3555" w:type="dxa"/>
            <w:tcMar>
              <w:top w:w="100" w:type="dxa"/>
              <w:left w:w="100" w:type="dxa"/>
              <w:bottom w:w="100" w:type="dxa"/>
              <w:right w:w="100" w:type="dxa"/>
            </w:tcMar>
          </w:tcPr>
          <w:p w:rsidR="00646263" w:rsidRDefault="00CB0DC3">
            <w:pPr>
              <w:widowControl w:val="0"/>
              <w:spacing w:line="240" w:lineRule="auto"/>
            </w:pPr>
            <w:r>
              <w:rPr>
                <w:color w:val="980000"/>
                <w:sz w:val="20"/>
                <w:szCs w:val="20"/>
              </w:rPr>
              <w:t>Chapters 7-9 - Teach like a champion</w:t>
            </w:r>
          </w:p>
          <w:p w:rsidR="00646263" w:rsidRDefault="00CB0DC3">
            <w:pPr>
              <w:widowControl w:val="0"/>
              <w:spacing w:line="240" w:lineRule="auto"/>
            </w:pPr>
            <w:r>
              <w:rPr>
                <w:sz w:val="20"/>
                <w:szCs w:val="20"/>
              </w:rPr>
              <w:t>Service learning hours</w:t>
            </w:r>
          </w:p>
        </w:tc>
        <w:tc>
          <w:tcPr>
            <w:tcW w:w="3555" w:type="dxa"/>
            <w:tcMar>
              <w:top w:w="100" w:type="dxa"/>
              <w:left w:w="100" w:type="dxa"/>
              <w:bottom w:w="100" w:type="dxa"/>
              <w:right w:w="100" w:type="dxa"/>
            </w:tcMar>
          </w:tcPr>
          <w:p w:rsidR="00646263" w:rsidRDefault="00CB0DC3">
            <w:pPr>
              <w:widowControl w:val="0"/>
              <w:numPr>
                <w:ilvl w:val="0"/>
                <w:numId w:val="9"/>
              </w:numPr>
              <w:spacing w:line="240" w:lineRule="auto"/>
              <w:ind w:left="180" w:hanging="180"/>
              <w:contextualSpacing/>
              <w:rPr>
                <w:sz w:val="20"/>
                <w:szCs w:val="20"/>
              </w:rPr>
            </w:pPr>
            <w:r>
              <w:rPr>
                <w:sz w:val="20"/>
                <w:szCs w:val="20"/>
              </w:rPr>
              <w:t>Engage in online discussions</w:t>
            </w:r>
          </w:p>
          <w:p w:rsidR="00646263" w:rsidRDefault="00CB0DC3">
            <w:pPr>
              <w:widowControl w:val="0"/>
              <w:numPr>
                <w:ilvl w:val="0"/>
                <w:numId w:val="9"/>
              </w:numPr>
              <w:spacing w:line="240" w:lineRule="auto"/>
              <w:ind w:left="180" w:hanging="180"/>
              <w:contextualSpacing/>
              <w:rPr>
                <w:sz w:val="20"/>
                <w:szCs w:val="20"/>
              </w:rPr>
            </w:pPr>
            <w:r>
              <w:rPr>
                <w:sz w:val="20"/>
                <w:szCs w:val="20"/>
              </w:rPr>
              <w:t xml:space="preserve">Service Learning </w:t>
            </w:r>
            <w:r>
              <w:rPr>
                <w:b/>
                <w:sz w:val="20"/>
                <w:szCs w:val="20"/>
              </w:rPr>
              <w:t>Reflection Paper</w:t>
            </w:r>
          </w:p>
        </w:tc>
      </w:tr>
    </w:tbl>
    <w:p w:rsidR="00646263" w:rsidRDefault="00646263">
      <w:pPr>
        <w:ind w:left="-720"/>
      </w:pPr>
    </w:p>
    <w:p w:rsidR="00646263" w:rsidRDefault="00646263">
      <w:pPr>
        <w:spacing w:line="240" w:lineRule="auto"/>
        <w:ind w:left="-720"/>
        <w:jc w:val="center"/>
      </w:pPr>
    </w:p>
    <w:p w:rsidR="00646263" w:rsidRDefault="00646263">
      <w:pPr>
        <w:spacing w:line="240" w:lineRule="auto"/>
        <w:ind w:left="-720"/>
        <w:jc w:val="center"/>
      </w:pPr>
    </w:p>
    <w:p w:rsidR="00646263" w:rsidRDefault="00646263">
      <w:pPr>
        <w:spacing w:line="240" w:lineRule="auto"/>
        <w:ind w:left="-720" w:right="-720"/>
        <w:jc w:val="center"/>
      </w:pPr>
    </w:p>
    <w:p w:rsidR="00646263" w:rsidRDefault="00CB0DC3">
      <w:pPr>
        <w:spacing w:line="240" w:lineRule="auto"/>
        <w:ind w:left="-720" w:right="-720"/>
        <w:jc w:val="center"/>
      </w:pPr>
      <w:r>
        <w:rPr>
          <w:b/>
        </w:rPr>
        <w:lastRenderedPageBreak/>
        <w:t>University Policies</w:t>
      </w:r>
    </w:p>
    <w:p w:rsidR="00646263" w:rsidRDefault="00CB0DC3">
      <w:pPr>
        <w:spacing w:line="240" w:lineRule="auto"/>
        <w:ind w:left="-720" w:right="-720"/>
      </w:pPr>
      <w:r>
        <w:rPr>
          <w:b/>
        </w:rPr>
        <w:t>Title IX Compliance</w:t>
      </w:r>
    </w:p>
    <w:p w:rsidR="00646263" w:rsidRDefault="00CB0DC3">
      <w:pPr>
        <w:spacing w:line="240" w:lineRule="auto"/>
        <w:ind w:left="-720" w:right="-720"/>
      </w:pPr>
      <w:proofErr w:type="spellStart"/>
      <w:r>
        <w:rPr>
          <w:color w:val="222222"/>
        </w:rPr>
        <w:t>Chaminade</w:t>
      </w:r>
      <w:proofErr w:type="spellEnd"/>
      <w:r>
        <w:rPr>
          <w:color w:val="222222"/>
        </w:rPr>
        <w:t xml:space="preserve"> University of Honolulu recognizes the inherent dignity of all individuals and promotes respect for all people. Sexual misconduct, physical and/or psychological abuse will NOT be tolerated at CUH. If you have been the victim of sexual misconduct, </w:t>
      </w:r>
      <w:r>
        <w:rPr>
          <w:color w:val="222222"/>
        </w:rPr>
        <w:t>physical and/or psychological abuse, we encourage you to report this matter promptly.  As a faculty member, I am interested in promoting a safe and healthy environment, and should I learn of any sexual misconduct, physical and/or psychological abuse, I mus</w:t>
      </w:r>
      <w:r>
        <w:rPr>
          <w:color w:val="222222"/>
        </w:rPr>
        <w:t>t report the matter to the Title IX Coordinator. Should you want to speak to a confidential source you may contact the following:</w:t>
      </w:r>
    </w:p>
    <w:p w:rsidR="00646263" w:rsidRDefault="00CB0DC3">
      <w:pPr>
        <w:numPr>
          <w:ilvl w:val="0"/>
          <w:numId w:val="15"/>
        </w:numPr>
        <w:spacing w:line="240" w:lineRule="auto"/>
        <w:ind w:left="-360" w:right="-720" w:hanging="360"/>
        <w:contextualSpacing/>
      </w:pPr>
      <w:proofErr w:type="spellStart"/>
      <w:r>
        <w:rPr>
          <w:color w:val="222222"/>
        </w:rPr>
        <w:t>Chaminade</w:t>
      </w:r>
      <w:proofErr w:type="spellEnd"/>
      <w:r>
        <w:rPr>
          <w:color w:val="222222"/>
        </w:rPr>
        <w:t xml:space="preserve"> Counseling Center </w:t>
      </w:r>
      <w:r>
        <w:rPr>
          <w:color w:val="1155CC"/>
        </w:rPr>
        <w:t>808 735-4845</w:t>
      </w:r>
      <w:r>
        <w:rPr>
          <w:color w:val="222222"/>
        </w:rPr>
        <w:t>.</w:t>
      </w:r>
    </w:p>
    <w:p w:rsidR="00646263" w:rsidRDefault="00CB0DC3">
      <w:pPr>
        <w:numPr>
          <w:ilvl w:val="0"/>
          <w:numId w:val="15"/>
        </w:numPr>
        <w:spacing w:line="240" w:lineRule="auto"/>
        <w:ind w:left="-360" w:right="-720" w:hanging="360"/>
        <w:contextualSpacing/>
        <w:rPr>
          <w:color w:val="222222"/>
        </w:rPr>
      </w:pPr>
      <w:r>
        <w:rPr>
          <w:color w:val="222222"/>
        </w:rPr>
        <w:t>Any priest serving as a sacramental confessor or any ordained religious leader serving in the sacred confidence role.</w:t>
      </w:r>
    </w:p>
    <w:p w:rsidR="00646263" w:rsidRDefault="00646263">
      <w:pPr>
        <w:spacing w:line="240" w:lineRule="auto"/>
        <w:ind w:left="-720" w:right="-720"/>
      </w:pPr>
    </w:p>
    <w:p w:rsidR="00646263" w:rsidRDefault="00CB0DC3">
      <w:pPr>
        <w:spacing w:line="240" w:lineRule="auto"/>
        <w:ind w:left="-720" w:right="-720"/>
      </w:pPr>
      <w:r>
        <w:rPr>
          <w:b/>
        </w:rPr>
        <w:t xml:space="preserve">Attendance: </w:t>
      </w:r>
      <w:r>
        <w:t xml:space="preserve">As stated in the </w:t>
      </w:r>
      <w:hyperlink r:id="rId18">
        <w:proofErr w:type="spellStart"/>
        <w:r>
          <w:rPr>
            <w:color w:val="1155CC"/>
            <w:u w:val="single"/>
          </w:rPr>
          <w:t>Chaminade</w:t>
        </w:r>
        <w:proofErr w:type="spellEnd"/>
        <w:r>
          <w:rPr>
            <w:color w:val="1155CC"/>
            <w:u w:val="single"/>
          </w:rPr>
          <w:t xml:space="preserve"> University Student Handbook</w:t>
        </w:r>
      </w:hyperlink>
      <w:r>
        <w:t xml:space="preserve">, students are expected to attend all classes for courses in which they are registered. </w:t>
      </w:r>
      <w:r>
        <w:rPr>
          <w:i/>
        </w:rPr>
        <w:t xml:space="preserve">Students must follow the attendance policy of the </w:t>
      </w:r>
      <w:r>
        <w:t xml:space="preserve">Division as appropriate for the course format (on-ground, hybrid, or online). </w:t>
      </w:r>
      <w:r>
        <w:t>Penalties for not meeting the attendance requirements may result in lowering of the grade, withdrawal from the course, or failing the course. A summary of the Education Division’s attendance policy is attached at the end of this syllabus.</w:t>
      </w:r>
    </w:p>
    <w:p w:rsidR="00646263" w:rsidRDefault="00646263">
      <w:pPr>
        <w:spacing w:line="240" w:lineRule="auto"/>
        <w:ind w:left="-720" w:right="-720"/>
      </w:pPr>
    </w:p>
    <w:p w:rsidR="00646263" w:rsidRDefault="00CB0DC3">
      <w:pPr>
        <w:spacing w:line="240" w:lineRule="auto"/>
        <w:ind w:left="-720" w:right="-720"/>
      </w:pPr>
      <w:r>
        <w:rPr>
          <w:b/>
        </w:rPr>
        <w:t>Writing Standard</w:t>
      </w:r>
      <w:r>
        <w:rPr>
          <w:b/>
        </w:rPr>
        <w:t xml:space="preserve">s:  </w:t>
      </w:r>
      <w:r>
        <w:t xml:space="preserve">All work submitted by </w:t>
      </w:r>
      <w:proofErr w:type="spellStart"/>
      <w:r>
        <w:t>Chaminade</w:t>
      </w:r>
      <w:proofErr w:type="spellEnd"/>
      <w:r>
        <w:t xml:space="preserve"> University students must meet the following writing standards.  Written assignments should:</w:t>
      </w:r>
    </w:p>
    <w:p w:rsidR="00646263" w:rsidRDefault="00CB0DC3">
      <w:pPr>
        <w:numPr>
          <w:ilvl w:val="0"/>
          <w:numId w:val="6"/>
        </w:numPr>
        <w:spacing w:line="240" w:lineRule="auto"/>
        <w:ind w:left="-360" w:right="-720" w:hanging="360"/>
        <w:contextualSpacing/>
      </w:pPr>
      <w:r>
        <w:t>Use correctly the grammar, spelling, punctuation, and sentence structure of Standard Written English.</w:t>
      </w:r>
    </w:p>
    <w:p w:rsidR="00646263" w:rsidRDefault="00CB0DC3">
      <w:pPr>
        <w:numPr>
          <w:ilvl w:val="0"/>
          <w:numId w:val="6"/>
        </w:numPr>
        <w:spacing w:line="240" w:lineRule="auto"/>
        <w:ind w:left="-360" w:right="-720" w:hanging="360"/>
        <w:contextualSpacing/>
      </w:pPr>
      <w:r>
        <w:t>Develop ideas, themes, and</w:t>
      </w:r>
      <w:r>
        <w:t xml:space="preserve"> main points coherently and concisely.</w:t>
      </w:r>
    </w:p>
    <w:p w:rsidR="00646263" w:rsidRDefault="00CB0DC3">
      <w:pPr>
        <w:numPr>
          <w:ilvl w:val="0"/>
          <w:numId w:val="6"/>
        </w:numPr>
        <w:spacing w:line="240" w:lineRule="auto"/>
        <w:ind w:left="-360" w:right="-720" w:hanging="360"/>
        <w:contextualSpacing/>
      </w:pPr>
      <w:r>
        <w:t>Adopt modes and styles appropriate to their purpose and audience.</w:t>
      </w:r>
    </w:p>
    <w:p w:rsidR="00646263" w:rsidRDefault="00CB0DC3">
      <w:pPr>
        <w:numPr>
          <w:ilvl w:val="0"/>
          <w:numId w:val="6"/>
        </w:numPr>
        <w:spacing w:line="240" w:lineRule="auto"/>
        <w:ind w:left="-360" w:right="-720" w:hanging="360"/>
        <w:contextualSpacing/>
      </w:pPr>
      <w:r>
        <w:t>Be clear, complete, and effective.</w:t>
      </w:r>
    </w:p>
    <w:p w:rsidR="00646263" w:rsidRDefault="00CB0DC3">
      <w:pPr>
        <w:numPr>
          <w:ilvl w:val="0"/>
          <w:numId w:val="6"/>
        </w:numPr>
        <w:spacing w:line="240" w:lineRule="auto"/>
        <w:ind w:left="-360" w:right="-720" w:hanging="360"/>
        <w:contextualSpacing/>
      </w:pPr>
      <w:r>
        <w:t>Carefully analyze and synthesize material and ideas borrowed from sources.  In addition, the sources of the borrowed</w:t>
      </w:r>
      <w:r>
        <w:t xml:space="preserve"> material should be correctly acknowledged to avoid plagiarism (see Plagiarism).</w:t>
      </w:r>
    </w:p>
    <w:p w:rsidR="00646263" w:rsidRDefault="00646263">
      <w:pPr>
        <w:spacing w:line="240" w:lineRule="auto"/>
        <w:ind w:right="-720"/>
      </w:pPr>
    </w:p>
    <w:p w:rsidR="00646263" w:rsidRDefault="00CB0DC3">
      <w:pPr>
        <w:spacing w:line="240" w:lineRule="auto"/>
        <w:ind w:left="-720" w:right="-720"/>
      </w:pPr>
      <w:r>
        <w:t xml:space="preserve"> </w:t>
      </w:r>
      <w:r>
        <w:rPr>
          <w:b/>
        </w:rPr>
        <w:t xml:space="preserve">Plagiarism:  </w:t>
      </w:r>
      <w:r>
        <w:t>“Plagiarism is the offering of work of another as one’s own.  Plagiarism is a serious offense and may include, but is not limited to, the following:</w:t>
      </w:r>
    </w:p>
    <w:p w:rsidR="00646263" w:rsidRDefault="00CB0DC3">
      <w:pPr>
        <w:numPr>
          <w:ilvl w:val="0"/>
          <w:numId w:val="16"/>
        </w:numPr>
        <w:spacing w:line="240" w:lineRule="auto"/>
        <w:ind w:left="-450" w:right="-720" w:hanging="270"/>
        <w:contextualSpacing/>
      </w:pPr>
      <w:r>
        <w:t>Complete or</w:t>
      </w:r>
      <w:r>
        <w:t xml:space="preserve"> partial copying directly from a published or unpublished source without proper acknowledgement to the author.  Minor changes in wording or syntax are not sufficient to avoid charges of plagiarism.  Proper acknowledgement of the source of a text is always </w:t>
      </w:r>
      <w:r>
        <w:t>mandatory.</w:t>
      </w:r>
    </w:p>
    <w:p w:rsidR="00646263" w:rsidRDefault="00CB0DC3">
      <w:pPr>
        <w:numPr>
          <w:ilvl w:val="0"/>
          <w:numId w:val="16"/>
        </w:numPr>
        <w:spacing w:line="240" w:lineRule="auto"/>
        <w:ind w:left="-450" w:right="-720" w:hanging="270"/>
        <w:contextualSpacing/>
      </w:pPr>
      <w:r>
        <w:t>Paraphrasing the work of another without proper author acknowledgement.</w:t>
      </w:r>
    </w:p>
    <w:p w:rsidR="00646263" w:rsidRDefault="00CB0DC3">
      <w:pPr>
        <w:numPr>
          <w:ilvl w:val="0"/>
          <w:numId w:val="16"/>
        </w:numPr>
        <w:spacing w:line="240" w:lineRule="auto"/>
        <w:ind w:left="-450" w:right="-720" w:hanging="270"/>
        <w:contextualSpacing/>
      </w:pPr>
      <w:r>
        <w:t xml:space="preserve">Submitting as one’s own original work (however freely given or purchased) the original exam, research paper, manuscript, report, computer file, or other assignment that has </w:t>
      </w:r>
      <w:r>
        <w:t>been prepared by another individual.</w:t>
      </w:r>
    </w:p>
    <w:p w:rsidR="00646263" w:rsidRDefault="00CB0DC3">
      <w:pPr>
        <w:spacing w:line="240" w:lineRule="auto"/>
        <w:ind w:left="-720" w:right="-720"/>
      </w:pPr>
      <w:r>
        <w:t xml:space="preserve"> </w:t>
      </w:r>
    </w:p>
    <w:p w:rsidR="00646263" w:rsidRDefault="00CB0DC3">
      <w:pPr>
        <w:spacing w:line="240" w:lineRule="auto"/>
        <w:ind w:left="-720" w:right="-720"/>
      </w:pPr>
      <w:r>
        <w:t xml:space="preserve">Please refer to your </w:t>
      </w:r>
      <w:hyperlink r:id="rId19">
        <w:r>
          <w:rPr>
            <w:b/>
            <w:color w:val="1155CC"/>
            <w:u w:val="single"/>
          </w:rPr>
          <w:t>Student Handbook</w:t>
        </w:r>
      </w:hyperlink>
      <w:r>
        <w:t xml:space="preserve"> for other important institutional and academic policies including more detailed information regarding Grading, Plagiarism, Classroom Deportment, Freedom of Expression, Add/Drop, Disabilities, and others.</w:t>
      </w:r>
    </w:p>
    <w:p w:rsidR="00646263" w:rsidRDefault="00CB0DC3">
      <w:pPr>
        <w:spacing w:line="240" w:lineRule="auto"/>
        <w:ind w:left="-720" w:right="-720"/>
      </w:pPr>
      <w:r>
        <w:t xml:space="preserve"> </w:t>
      </w:r>
    </w:p>
    <w:p w:rsidR="00646263" w:rsidRDefault="00CB0DC3">
      <w:pPr>
        <w:spacing w:line="240" w:lineRule="auto"/>
        <w:ind w:left="-720" w:right="-720"/>
      </w:pPr>
      <w:r>
        <w:rPr>
          <w:b/>
        </w:rPr>
        <w:t xml:space="preserve">Diversity/Full Inclusion: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If a student is in need of accommodation due to </w:t>
      </w:r>
      <w:r>
        <w:t>a documented disability, he/she should contact the Counseling Center at 735-4845 or 739-4603.  A determination will be made if the student meets the requirements for documented disability in accordance with the Americans with Disabilities Act.  It is impor</w:t>
      </w:r>
      <w:r>
        <w:t xml:space="preserve">tant to contact them as soon as possible so that accommodations are implemented in a timely fashion. Beyond the legal requirements </w:t>
      </w:r>
      <w:proofErr w:type="spellStart"/>
      <w:r>
        <w:t>Chaminade’s</w:t>
      </w:r>
      <w:proofErr w:type="spellEnd"/>
      <w:r>
        <w:t xml:space="preserve"> Education Division is committed to an integral, quality education that begins with respect for the complexity and</w:t>
      </w:r>
      <w:r>
        <w:t xml:space="preserve"> diversity of each person. Subsequently, faculty members attempt to engage the whole person with quality courses and activities that challenge the intellectual, emotional, aesthetic, physical, and ethical dimensions that make up each student's life experie</w:t>
      </w:r>
      <w:r>
        <w:t xml:space="preserve">nce. </w:t>
      </w:r>
    </w:p>
    <w:p w:rsidR="00646263" w:rsidRDefault="00646263">
      <w:pPr>
        <w:spacing w:line="240" w:lineRule="auto"/>
        <w:ind w:left="-720" w:right="-720"/>
      </w:pPr>
    </w:p>
    <w:p w:rsidR="00646263" w:rsidRDefault="00CB0DC3">
      <w:pPr>
        <w:spacing w:line="240" w:lineRule="auto"/>
        <w:ind w:left="-720" w:right="-720"/>
      </w:pPr>
      <w:r>
        <w:rPr>
          <w:b/>
        </w:rPr>
        <w:lastRenderedPageBreak/>
        <w:t>Grades of "Incomplete"</w:t>
      </w:r>
      <w:r>
        <w:t xml:space="preserve"> </w:t>
      </w:r>
    </w:p>
    <w:p w:rsidR="00646263" w:rsidRDefault="00CB0DC3">
      <w:pPr>
        <w:spacing w:line="240" w:lineRule="auto"/>
        <w:ind w:left="-720" w:right="-720"/>
      </w:pPr>
      <w:r>
        <w:t xml:space="preserve">The current </w:t>
      </w:r>
      <w:hyperlink r:id="rId20">
        <w:r>
          <w:rPr>
            <w:color w:val="1155CC"/>
            <w:u w:val="single"/>
          </w:rPr>
          <w:t>university policy concerning incomplete grades</w:t>
        </w:r>
      </w:hyperlink>
      <w:r>
        <w:t xml:space="preserve"> will be followed in this course. Incomplete grades are </w:t>
      </w:r>
      <w:r>
        <w:t>given only in situations where unexpected emergencies prevent a student from completing the course and the remaining work can be completed the next semester. Your instructor is the final authority on whether you qualify for an incomplete. Incomplete work m</w:t>
      </w:r>
      <w:r>
        <w:t>ust be finished within 90 days of the end of the semester or the “I” will automatically be recorded as an “F” on your transcript.</w:t>
      </w:r>
    </w:p>
    <w:p w:rsidR="00646263" w:rsidRDefault="00646263">
      <w:pPr>
        <w:spacing w:line="240" w:lineRule="auto"/>
        <w:ind w:left="-720" w:right="-720"/>
      </w:pPr>
    </w:p>
    <w:p w:rsidR="00646263" w:rsidRDefault="00CB0DC3">
      <w:pPr>
        <w:spacing w:line="240" w:lineRule="auto"/>
        <w:ind w:left="-720" w:right="-720"/>
        <w:jc w:val="center"/>
      </w:pPr>
      <w:r>
        <w:t xml:space="preserve"> </w:t>
      </w:r>
      <w:r>
        <w:rPr>
          <w:b/>
        </w:rPr>
        <w:t>Education Division Attendance Policy</w:t>
      </w:r>
    </w:p>
    <w:p w:rsidR="00646263" w:rsidRDefault="00CB0DC3">
      <w:pPr>
        <w:spacing w:line="240" w:lineRule="auto"/>
        <w:ind w:left="-720" w:right="-720"/>
      </w:pPr>
      <w:r>
        <w:rPr>
          <w:b/>
        </w:rPr>
        <w:t>(Revised 3/8/10)</w:t>
      </w:r>
    </w:p>
    <w:p w:rsidR="00646263" w:rsidRDefault="00CB0DC3">
      <w:pPr>
        <w:spacing w:line="240" w:lineRule="auto"/>
        <w:ind w:left="-720" w:right="-720"/>
      </w:pPr>
      <w:r>
        <w:t xml:space="preserve">As stated in the </w:t>
      </w:r>
      <w:proofErr w:type="spellStart"/>
      <w:r>
        <w:t>Chaminade</w:t>
      </w:r>
      <w:proofErr w:type="spellEnd"/>
      <w:r>
        <w:t xml:space="preserve"> University Catalog, students are expected t</w:t>
      </w:r>
      <w:r>
        <w:t>o attend all classes for courses in which they are registered.</w:t>
      </w:r>
    </w:p>
    <w:p w:rsidR="00646263" w:rsidRDefault="00CB0DC3">
      <w:pPr>
        <w:spacing w:line="240" w:lineRule="auto"/>
        <w:ind w:left="-720" w:right="-720"/>
      </w:pPr>
      <w:r>
        <w:rPr>
          <w:i/>
        </w:rPr>
        <w:t>Students must follow the attendance policy as stipulated in the syllabus of Education Division courses. Penalties for not meeting the attendance requirements may result in lowering of the grade</w:t>
      </w:r>
      <w:r>
        <w:rPr>
          <w:i/>
        </w:rPr>
        <w:t>, withdrawal from the course, or failing the course.</w:t>
      </w:r>
    </w:p>
    <w:p w:rsidR="00646263" w:rsidRDefault="00CB0DC3">
      <w:pPr>
        <w:spacing w:line="240" w:lineRule="auto"/>
        <w:ind w:left="-720" w:right="-720"/>
      </w:pPr>
      <w:r>
        <w:rPr>
          <w:b/>
        </w:rPr>
        <w:t>1.</w:t>
      </w:r>
      <w:r>
        <w:t xml:space="preserve">       </w:t>
      </w:r>
      <w:r>
        <w:rPr>
          <w:b/>
          <w:u w:val="single"/>
        </w:rPr>
        <w:t>Excused Absences</w:t>
      </w:r>
      <w:r>
        <w:t>.</w:t>
      </w:r>
    </w:p>
    <w:p w:rsidR="00646263" w:rsidRDefault="00CB0DC3">
      <w:pPr>
        <w:spacing w:line="240" w:lineRule="auto"/>
        <w:ind w:left="-720" w:right="-720"/>
      </w:pPr>
      <w:r>
        <w:t>1.1</w:t>
      </w:r>
      <w:proofErr w:type="gramStart"/>
      <w:r>
        <w:t>.  Since</w:t>
      </w:r>
      <w:proofErr w:type="gramEnd"/>
      <w:r>
        <w:t xml:space="preserve"> it is expected that students will participate in all class sessions, excused absences are only granted in exceptional situations where evidence is provided by the s</w:t>
      </w:r>
      <w:r>
        <w:t>tudent to the instructor. Examples would include illness (with verification by a doctor) or the death of a close family member. Students should notify their instructors when a situation prevents them from attending class and make arrangements to complete m</w:t>
      </w:r>
      <w:r>
        <w:t>issed assignments. While notification of the instructor by a student that he/she will be absent is courteous, it does not necessarily mean the absence will be excused.</w:t>
      </w:r>
    </w:p>
    <w:p w:rsidR="00646263" w:rsidRDefault="00CB0DC3">
      <w:pPr>
        <w:spacing w:line="240" w:lineRule="auto"/>
        <w:ind w:left="-720" w:right="-720"/>
      </w:pPr>
      <w:r>
        <w:t>1.2</w:t>
      </w:r>
      <w:proofErr w:type="gramStart"/>
      <w:r>
        <w:t>.  In</w:t>
      </w:r>
      <w:proofErr w:type="gramEnd"/>
      <w:r>
        <w:t xml:space="preserve"> cases where excused absences constitute a significant portion of a course’s mee</w:t>
      </w:r>
      <w:r>
        <w:t>tings (e.g., more than 20% of on-ground course meetings, or a significant portion of online or hybrid courses), the instructor should refer the case to the Dean with a recommendation on how the case should be handled (e.g., withdrawal or incomplete).</w:t>
      </w:r>
    </w:p>
    <w:p w:rsidR="00646263" w:rsidRDefault="00CB0DC3">
      <w:pPr>
        <w:spacing w:line="240" w:lineRule="auto"/>
        <w:ind w:left="-720" w:right="-720"/>
      </w:pPr>
      <w:r>
        <w:rPr>
          <w:b/>
          <w:u w:val="single"/>
        </w:rPr>
        <w:t xml:space="preserve"> </w:t>
      </w:r>
    </w:p>
    <w:p w:rsidR="00646263" w:rsidRDefault="00CB0DC3">
      <w:pPr>
        <w:spacing w:line="240" w:lineRule="auto"/>
        <w:ind w:left="-720" w:right="-720"/>
      </w:pPr>
      <w:r>
        <w:rPr>
          <w:b/>
        </w:rPr>
        <w:t>2.</w:t>
      </w:r>
      <w:r>
        <w:t xml:space="preserve"> </w:t>
      </w:r>
      <w:r>
        <w:t xml:space="preserve">      </w:t>
      </w:r>
      <w:r>
        <w:rPr>
          <w:b/>
          <w:u w:val="single"/>
        </w:rPr>
        <w:t>Unexcused Absences</w:t>
      </w:r>
      <w:r>
        <w:t xml:space="preserve">. </w:t>
      </w:r>
      <w:hyperlink r:id="rId21">
        <w:proofErr w:type="spellStart"/>
        <w:r>
          <w:rPr>
            <w:color w:val="1155CC"/>
            <w:u w:val="single"/>
          </w:rPr>
          <w:t>Chaminade</w:t>
        </w:r>
        <w:proofErr w:type="spellEnd"/>
        <w:r>
          <w:rPr>
            <w:color w:val="1155CC"/>
            <w:u w:val="single"/>
          </w:rPr>
          <w:t xml:space="preserve"> University student policy</w:t>
        </w:r>
      </w:hyperlink>
      <w:r>
        <w:t xml:space="preserve"> states that in cases where unexcused absences are equivalent to more than a week of</w:t>
      </w:r>
      <w:r>
        <w:t xml:space="preserve"> classes the instructor has the option of lowering the grade. In the Education Division we have added detailed guidelines to cover different types of courses and class schedules:</w:t>
      </w:r>
    </w:p>
    <w:p w:rsidR="00646263" w:rsidRDefault="00CB0DC3">
      <w:pPr>
        <w:spacing w:line="240" w:lineRule="auto"/>
        <w:ind w:left="-720" w:right="-720"/>
      </w:pPr>
      <w:r>
        <w:t>2.1</w:t>
      </w:r>
      <w:proofErr w:type="gramStart"/>
      <w:r>
        <w:t xml:space="preserve">.  </w:t>
      </w:r>
      <w:r>
        <w:rPr>
          <w:b/>
          <w:u w:val="single"/>
        </w:rPr>
        <w:t>On</w:t>
      </w:r>
      <w:proofErr w:type="gramEnd"/>
      <w:r>
        <w:rPr>
          <w:b/>
          <w:u w:val="single"/>
        </w:rPr>
        <w:t>-ground courses</w:t>
      </w:r>
      <w:r>
        <w:t>. When unexcused absences total more than 10% of the n</w:t>
      </w:r>
      <w:r>
        <w:t>umber of classes will result in a lowering of the overall grade by one letter grade. A student who misses 20% or more should withdraw or be administratively withdrawn.</w:t>
      </w:r>
    </w:p>
    <w:p w:rsidR="00646263" w:rsidRDefault="00CB0DC3">
      <w:pPr>
        <w:numPr>
          <w:ilvl w:val="0"/>
          <w:numId w:val="10"/>
        </w:numPr>
        <w:spacing w:line="240" w:lineRule="auto"/>
        <w:ind w:left="-360" w:right="-720" w:hanging="360"/>
        <w:contextualSpacing/>
      </w:pPr>
      <w:r>
        <w:t>Accelerated Semester Classes (10 classes): More than one absence lowers grade one letter</w:t>
      </w:r>
      <w:r>
        <w:t xml:space="preserve">. Missing more than two </w:t>
      </w:r>
      <w:proofErr w:type="gramStart"/>
      <w:r>
        <w:t>classes</w:t>
      </w:r>
      <w:proofErr w:type="gramEnd"/>
      <w:r>
        <w:t xml:space="preserve"> results in failure or withdrawal.</w:t>
      </w:r>
    </w:p>
    <w:p w:rsidR="00646263" w:rsidRDefault="00CB0DC3">
      <w:pPr>
        <w:numPr>
          <w:ilvl w:val="0"/>
          <w:numId w:val="10"/>
        </w:numPr>
        <w:spacing w:line="240" w:lineRule="auto"/>
        <w:ind w:left="-360" w:right="-720" w:hanging="360"/>
        <w:contextualSpacing/>
      </w:pPr>
      <w:r>
        <w:t xml:space="preserve">Undergraduate Day Courses </w:t>
      </w:r>
      <w:proofErr w:type="spellStart"/>
      <w:r>
        <w:t>TTh</w:t>
      </w:r>
      <w:proofErr w:type="spellEnd"/>
      <w:r>
        <w:t xml:space="preserve"> (30 classes): More than 3 absences lowers grade one letter. Missing more than six </w:t>
      </w:r>
      <w:proofErr w:type="gramStart"/>
      <w:r>
        <w:t>classes</w:t>
      </w:r>
      <w:proofErr w:type="gramEnd"/>
      <w:r>
        <w:t xml:space="preserve"> results in failure or withdrawal.</w:t>
      </w:r>
    </w:p>
    <w:p w:rsidR="00646263" w:rsidRDefault="00CB0DC3">
      <w:pPr>
        <w:numPr>
          <w:ilvl w:val="0"/>
          <w:numId w:val="10"/>
        </w:numPr>
        <w:spacing w:line="240" w:lineRule="auto"/>
        <w:ind w:left="-360" w:right="-720" w:hanging="360"/>
        <w:contextualSpacing/>
      </w:pPr>
      <w:r>
        <w:t>Undergraduate Day Courses MWF (45 cl</w:t>
      </w:r>
      <w:r>
        <w:t xml:space="preserve">asses): More than 4 absences lowers grade one letter. Missing more than nine </w:t>
      </w:r>
      <w:proofErr w:type="gramStart"/>
      <w:r>
        <w:t>classes</w:t>
      </w:r>
      <w:proofErr w:type="gramEnd"/>
      <w:r>
        <w:t xml:space="preserve"> results in failure or withdrawal.</w:t>
      </w:r>
    </w:p>
    <w:p w:rsidR="00646263" w:rsidRDefault="00CB0DC3">
      <w:pPr>
        <w:spacing w:line="240" w:lineRule="auto"/>
        <w:ind w:left="-720" w:right="-720"/>
      </w:pPr>
      <w:r>
        <w:t xml:space="preserve"> </w:t>
      </w:r>
      <w:r>
        <w:rPr>
          <w:sz w:val="20"/>
          <w:szCs w:val="20"/>
        </w:rPr>
        <w:t xml:space="preserve"> </w:t>
      </w:r>
    </w:p>
    <w:p w:rsidR="00646263" w:rsidRDefault="00646263"/>
    <w:sectPr w:rsidR="0064626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86D2E"/>
    <w:multiLevelType w:val="multilevel"/>
    <w:tmpl w:val="B1F0BF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3FC7FFD"/>
    <w:multiLevelType w:val="multilevel"/>
    <w:tmpl w:val="CF98AA8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10734843"/>
    <w:multiLevelType w:val="multilevel"/>
    <w:tmpl w:val="DCD8F9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75E32F1"/>
    <w:multiLevelType w:val="multilevel"/>
    <w:tmpl w:val="2A3EEC4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1E414B36"/>
    <w:multiLevelType w:val="multilevel"/>
    <w:tmpl w:val="2390CFB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1F652C71"/>
    <w:multiLevelType w:val="multilevel"/>
    <w:tmpl w:val="36E0C10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24D07C27"/>
    <w:multiLevelType w:val="multilevel"/>
    <w:tmpl w:val="8B20C7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479B5711"/>
    <w:multiLevelType w:val="multilevel"/>
    <w:tmpl w:val="F3AA80B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nsid w:val="4A846165"/>
    <w:multiLevelType w:val="multilevel"/>
    <w:tmpl w:val="64E41A6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nsid w:val="5BA217CE"/>
    <w:multiLevelType w:val="multilevel"/>
    <w:tmpl w:val="C64261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nsid w:val="5C865A6A"/>
    <w:multiLevelType w:val="multilevel"/>
    <w:tmpl w:val="9E767C2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nsid w:val="67AB4F44"/>
    <w:multiLevelType w:val="multilevel"/>
    <w:tmpl w:val="7104496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nsid w:val="68221B8F"/>
    <w:multiLevelType w:val="multilevel"/>
    <w:tmpl w:val="FAF091B4"/>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13">
    <w:nsid w:val="68C11131"/>
    <w:multiLevelType w:val="multilevel"/>
    <w:tmpl w:val="9398B8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nsid w:val="7A1142C2"/>
    <w:multiLevelType w:val="multilevel"/>
    <w:tmpl w:val="BE3451F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7C79103A"/>
    <w:multiLevelType w:val="multilevel"/>
    <w:tmpl w:val="821A83F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0"/>
  </w:num>
  <w:num w:numId="2">
    <w:abstractNumId w:val="1"/>
  </w:num>
  <w:num w:numId="3">
    <w:abstractNumId w:val="0"/>
  </w:num>
  <w:num w:numId="4">
    <w:abstractNumId w:val="8"/>
  </w:num>
  <w:num w:numId="5">
    <w:abstractNumId w:val="5"/>
  </w:num>
  <w:num w:numId="6">
    <w:abstractNumId w:val="4"/>
  </w:num>
  <w:num w:numId="7">
    <w:abstractNumId w:val="2"/>
  </w:num>
  <w:num w:numId="8">
    <w:abstractNumId w:val="14"/>
  </w:num>
  <w:num w:numId="9">
    <w:abstractNumId w:val="11"/>
  </w:num>
  <w:num w:numId="10">
    <w:abstractNumId w:val="12"/>
  </w:num>
  <w:num w:numId="11">
    <w:abstractNumId w:val="3"/>
  </w:num>
  <w:num w:numId="12">
    <w:abstractNumId w:val="15"/>
  </w:num>
  <w:num w:numId="13">
    <w:abstractNumId w:val="13"/>
  </w:num>
  <w:num w:numId="14">
    <w:abstractNumId w:val="9"/>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646263"/>
    <w:rsid w:val="00124096"/>
    <w:rsid w:val="00646263"/>
    <w:rsid w:val="00AF3E57"/>
    <w:rsid w:val="00CB0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htsb.org/standards/teacher/" TargetMode="External"/><Relationship Id="rId13" Type="http://schemas.openxmlformats.org/officeDocument/2006/relationships/hyperlink" Target="http://www.chaminade.edu/service-learning/kaimuki-high-school" TargetMode="External"/><Relationship Id="rId18" Type="http://schemas.openxmlformats.org/officeDocument/2006/relationships/hyperlink" Target="https://portal.chaminade.edu/administration/publicsite/PolicyManuals/Student%20Handbook.pdf" TargetMode="External"/><Relationship Id="rId3" Type="http://schemas.microsoft.com/office/2007/relationships/stylesWithEffects" Target="stylesWithEffects.xml"/><Relationship Id="rId21" Type="http://schemas.openxmlformats.org/officeDocument/2006/relationships/hyperlink" Target="https://portal.chaminade.edu/administration/publicsite/PolicyManuals/Student%20Handbook.pdf" TargetMode="External"/><Relationship Id="rId7" Type="http://schemas.openxmlformats.org/officeDocument/2006/relationships/hyperlink" Target="mailto:katrina.roseler@chaminade.edu" TargetMode="External"/><Relationship Id="rId12" Type="http://schemas.openxmlformats.org/officeDocument/2006/relationships/hyperlink" Target="https://exchange.chaminade.edu/owa/redir.aspx?C=23194f81be1d4186923b5e7bd0489d37&amp;URL=http%3a%2f%2fwww.chaminade.edu%2fservice_learning%2fprojects-jarrett_middle.php" TargetMode="External"/><Relationship Id="rId17" Type="http://schemas.openxmlformats.org/officeDocument/2006/relationships/hyperlink" Target="https://www.surveymonkey.com/r/2015-Fall" TargetMode="External"/><Relationship Id="rId2" Type="http://schemas.openxmlformats.org/officeDocument/2006/relationships/styles" Target="styles.xml"/><Relationship Id="rId16" Type="http://schemas.openxmlformats.org/officeDocument/2006/relationships/hyperlink" Target="http://www.chaminade.edu/service_learning/instructions.php" TargetMode="External"/><Relationship Id="rId20" Type="http://schemas.openxmlformats.org/officeDocument/2006/relationships/hyperlink" Target="https://portal.chaminade.edu/administration/publicsite/PolicyManuals/Student%20Handbook.pdf"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chaminade.edu/service-learning/jarrett-middle-school" TargetMode="External"/><Relationship Id="rId5" Type="http://schemas.openxmlformats.org/officeDocument/2006/relationships/webSettings" Target="webSettings.xml"/><Relationship Id="rId15" Type="http://schemas.openxmlformats.org/officeDocument/2006/relationships/hyperlink" Target="http://www.chaminade.edu/service_learning/instructions.php" TargetMode="External"/><Relationship Id="rId23" Type="http://schemas.openxmlformats.org/officeDocument/2006/relationships/theme" Target="theme/theme1.xml"/><Relationship Id="rId10" Type="http://schemas.openxmlformats.org/officeDocument/2006/relationships/hyperlink" Target="https://docs.google.com/document/d/1DDl072Dvf16H4d7LCKhIOhegMFmjVo8fwBlP68njqC4/edit" TargetMode="External"/><Relationship Id="rId19" Type="http://schemas.openxmlformats.org/officeDocument/2006/relationships/hyperlink" Target="https://portal.chaminade.edu/administration/publicsite/PolicyManuals/Student%20Handbook.pdf" TargetMode="External"/><Relationship Id="rId4" Type="http://schemas.openxmlformats.org/officeDocument/2006/relationships/settings" Target="settings.xml"/><Relationship Id="rId9" Type="http://schemas.openxmlformats.org/officeDocument/2006/relationships/hyperlink" Target="https://www.youtube.com/watch?v=GVVWmZAStn8" TargetMode="External"/><Relationship Id="rId14" Type="http://schemas.openxmlformats.org/officeDocument/2006/relationships/hyperlink" Target="http://www.chaminade.edu/service-learning/ihs-homework-club"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3002</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kroseler</dc:creator>
  <cp:lastModifiedBy>kroseler</cp:lastModifiedBy>
  <cp:revision>3</cp:revision>
  <cp:lastPrinted>2015-10-02T22:53:00Z</cp:lastPrinted>
  <dcterms:created xsi:type="dcterms:W3CDTF">2015-10-02T22:53:00Z</dcterms:created>
  <dcterms:modified xsi:type="dcterms:W3CDTF">2015-10-04T05:48:00Z</dcterms:modified>
</cp:coreProperties>
</file>