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BA1" w:rsidRPr="001E7DDD" w:rsidRDefault="00080BA1" w:rsidP="00080BA1">
      <w:pPr>
        <w:ind w:left="2160" w:firstLine="720"/>
        <w:rPr>
          <w:rFonts w:ascii="Times New Roman" w:eastAsia="Calibri" w:hAnsi="Times New Roman" w:cs="Times New Roman"/>
          <w:sz w:val="24"/>
          <w:szCs w:val="24"/>
        </w:rPr>
      </w:pPr>
      <w:proofErr w:type="spellStart"/>
      <w:r w:rsidRPr="00C42ABF">
        <w:rPr>
          <w:rFonts w:ascii="Times New Roman" w:eastAsia="Calibri" w:hAnsi="Times New Roman" w:cs="Times New Roman"/>
          <w:sz w:val="24"/>
          <w:szCs w:val="24"/>
        </w:rPr>
        <w:t>Chaminade</w:t>
      </w:r>
      <w:proofErr w:type="spellEnd"/>
      <w:r w:rsidRPr="001E7DDD">
        <w:rPr>
          <w:rFonts w:ascii="Times New Roman" w:eastAsia="Calibri" w:hAnsi="Times New Roman" w:cs="Times New Roman"/>
          <w:sz w:val="24"/>
          <w:szCs w:val="24"/>
        </w:rPr>
        <w:t xml:space="preserve"> University of Honolulu</w:t>
      </w:r>
    </w:p>
    <w:p w:rsidR="00080BA1" w:rsidRPr="001E7DDD" w:rsidRDefault="00080BA1" w:rsidP="00080BA1">
      <w:pPr>
        <w:jc w:val="center"/>
        <w:rPr>
          <w:rFonts w:ascii="Times New Roman" w:eastAsia="Calibri" w:hAnsi="Times New Roman" w:cs="Times New Roman"/>
          <w:sz w:val="24"/>
          <w:szCs w:val="24"/>
        </w:rPr>
      </w:pPr>
      <w:r w:rsidRPr="001E7DDD">
        <w:rPr>
          <w:rFonts w:ascii="Times New Roman" w:eastAsia="Calibri" w:hAnsi="Times New Roman" w:cs="Times New Roman"/>
          <w:sz w:val="24"/>
          <w:szCs w:val="24"/>
        </w:rPr>
        <w:t>EDUC 642 Teaching Literacy in the Content Areas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778"/>
      </w:tblGrid>
      <w:tr w:rsidR="00080BA1" w:rsidRPr="001E7DDD" w:rsidTr="00736AA3">
        <w:tc>
          <w:tcPr>
            <w:tcW w:w="469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Semester/Year    </w:t>
            </w:r>
            <w:r>
              <w:rPr>
                <w:rFonts w:ascii="Times New Roman" w:eastAsia="Calibri" w:hAnsi="Times New Roman" w:cs="Times New Roman"/>
                <w:sz w:val="24"/>
                <w:szCs w:val="24"/>
              </w:rPr>
              <w:t xml:space="preserve">        </w:t>
            </w:r>
            <w:r w:rsidRPr="00C42ABF">
              <w:rPr>
                <w:rFonts w:ascii="Times New Roman" w:eastAsia="Calibri" w:hAnsi="Times New Roman" w:cs="Times New Roman"/>
                <w:sz w:val="24"/>
                <w:szCs w:val="24"/>
              </w:rPr>
              <w:t>Fall,</w:t>
            </w:r>
            <w:r>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 xml:space="preserve">2015    </w:t>
            </w:r>
          </w:p>
        </w:tc>
        <w:tc>
          <w:tcPr>
            <w:tcW w:w="487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Instructor: </w:t>
            </w:r>
            <w:r w:rsidRPr="001E7DDD">
              <w:rPr>
                <w:rFonts w:ascii="Times New Roman" w:eastAsia="Calibri" w:hAnsi="Times New Roman" w:cs="Times New Roman"/>
                <w:sz w:val="24"/>
                <w:szCs w:val="24"/>
              </w:rPr>
              <w:t>Dr. Margaret Mize</w:t>
            </w:r>
          </w:p>
        </w:tc>
      </w:tr>
      <w:tr w:rsidR="00080BA1" w:rsidRPr="001E7DDD" w:rsidTr="00736AA3">
        <w:tc>
          <w:tcPr>
            <w:tcW w:w="469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Course# and Credits: </w:t>
            </w:r>
            <w:r w:rsidRPr="001E7DDD">
              <w:rPr>
                <w:rFonts w:ascii="Times New Roman" w:eastAsia="Calibri" w:hAnsi="Times New Roman" w:cs="Times New Roman"/>
                <w:sz w:val="24"/>
                <w:szCs w:val="24"/>
              </w:rPr>
              <w:t xml:space="preserve">EDUC  642, </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Email:   </w:t>
            </w:r>
            <w:r w:rsidRPr="001E7DDD">
              <w:rPr>
                <w:rFonts w:ascii="Times New Roman" w:eastAsia="Calibri" w:hAnsi="Times New Roman" w:cs="Times New Roman"/>
                <w:sz w:val="24"/>
                <w:szCs w:val="24"/>
              </w:rPr>
              <w:t>mmize@chaminade.edu</w:t>
            </w:r>
          </w:p>
        </w:tc>
      </w:tr>
      <w:tr w:rsidR="00080BA1" w:rsidRPr="001E7DDD" w:rsidTr="00736AA3">
        <w:tc>
          <w:tcPr>
            <w:tcW w:w="469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 Title: </w:t>
            </w:r>
            <w:r w:rsidRPr="001E7DDD">
              <w:rPr>
                <w:rFonts w:ascii="Times New Roman" w:eastAsia="Calibri" w:hAnsi="Times New Roman" w:cs="Times New Roman"/>
                <w:sz w:val="24"/>
                <w:szCs w:val="24"/>
              </w:rPr>
              <w:t>Teaching</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Telephone: </w:t>
            </w:r>
            <w:r w:rsidRPr="001E7DDD">
              <w:rPr>
                <w:rFonts w:ascii="Times New Roman" w:eastAsia="Calibri" w:hAnsi="Times New Roman" w:cs="Times New Roman"/>
                <w:sz w:val="24"/>
                <w:szCs w:val="24"/>
              </w:rPr>
              <w:t>808-739-4613</w:t>
            </w:r>
          </w:p>
        </w:tc>
      </w:tr>
      <w:tr w:rsidR="00080BA1" w:rsidRPr="001E7DDD" w:rsidTr="00736AA3">
        <w:tc>
          <w:tcPr>
            <w:tcW w:w="469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Course Format: </w:t>
            </w:r>
            <w:r w:rsidRPr="001E7DDD">
              <w:rPr>
                <w:rFonts w:ascii="Times New Roman" w:eastAsia="Calibri" w:hAnsi="Times New Roman" w:cs="Times New Roman"/>
                <w:sz w:val="24"/>
                <w:szCs w:val="24"/>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Office Hours: </w:t>
            </w:r>
            <w:r w:rsidRPr="001E7DDD">
              <w:rPr>
                <w:rFonts w:ascii="Times New Roman" w:eastAsia="Calibri" w:hAnsi="Times New Roman" w:cs="Times New Roman"/>
                <w:sz w:val="24"/>
                <w:szCs w:val="24"/>
              </w:rPr>
              <w:t xml:space="preserve"> By appointment any day, including weekends and evenings</w:t>
            </w:r>
          </w:p>
        </w:tc>
      </w:tr>
      <w:tr w:rsidR="00080BA1" w:rsidRPr="001E7DDD" w:rsidTr="00736AA3">
        <w:tc>
          <w:tcPr>
            <w:tcW w:w="469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spacing w:after="0"/>
              <w:rPr>
                <w:rFonts w:ascii="Times New Roman" w:hAnsi="Times New Roman" w:cs="Times New Roman"/>
              </w:rPr>
            </w:pPr>
            <w:proofErr w:type="spellStart"/>
            <w:r w:rsidRPr="001E7DDD">
              <w:rPr>
                <w:rFonts w:ascii="Times New Roman" w:hAnsi="Times New Roman" w:cs="Times New Roman"/>
                <w:b/>
              </w:rPr>
              <w:t>LiveText</w:t>
            </w:r>
            <w:proofErr w:type="spellEnd"/>
            <w:r w:rsidRPr="001E7DDD">
              <w:rPr>
                <w:rFonts w:ascii="Times New Roman" w:hAnsi="Times New Roman" w:cs="Times New Roman"/>
              </w:rPr>
              <w:t xml:space="preserve"> </w:t>
            </w:r>
            <w:r w:rsidRPr="001E7DDD">
              <w:rPr>
                <w:rFonts w:ascii="Times New Roman" w:hAnsi="Times New Roman" w:cs="Times New Roman"/>
                <w:sz w:val="24"/>
                <w:szCs w:val="24"/>
              </w:rPr>
              <w:t>for submitting final assignment</w:t>
            </w:r>
          </w:p>
        </w:tc>
        <w:tc>
          <w:tcPr>
            <w:tcW w:w="487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Office Location:  </w:t>
            </w:r>
            <w:r w:rsidRPr="001E7DDD">
              <w:rPr>
                <w:rFonts w:ascii="Times New Roman" w:eastAsia="Calibri" w:hAnsi="Times New Roman" w:cs="Times New Roman"/>
                <w:sz w:val="24"/>
                <w:szCs w:val="24"/>
              </w:rPr>
              <w:t>Brogan 116</w:t>
            </w:r>
          </w:p>
        </w:tc>
      </w:tr>
      <w:tr w:rsidR="00080BA1" w:rsidRPr="001E7DDD" w:rsidTr="00736AA3">
        <w:tc>
          <w:tcPr>
            <w:tcW w:w="4698" w:type="dxa"/>
            <w:tcBorders>
              <w:top w:val="single" w:sz="4" w:space="0" w:color="auto"/>
              <w:left w:val="single" w:sz="4" w:space="0" w:color="auto"/>
              <w:bottom w:val="single" w:sz="4" w:space="0" w:color="auto"/>
              <w:right w:val="single" w:sz="4" w:space="0" w:color="auto"/>
            </w:tcBorders>
          </w:tcPr>
          <w:p w:rsidR="00080BA1" w:rsidRPr="00C42ABF" w:rsidRDefault="00080BA1" w:rsidP="00736AA3">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Class Time/Day:  </w:t>
            </w:r>
            <w:r w:rsidRPr="00C42ABF">
              <w:rPr>
                <w:rFonts w:ascii="Times New Roman" w:eastAsia="Calibri" w:hAnsi="Times New Roman" w:cs="Times New Roman"/>
                <w:sz w:val="24"/>
                <w:szCs w:val="24"/>
              </w:rPr>
              <w:t xml:space="preserve">Oct. 5 – Dec. 14 (10 </w:t>
            </w:r>
            <w:proofErr w:type="spellStart"/>
            <w:r w:rsidRPr="00C42ABF">
              <w:rPr>
                <w:rFonts w:ascii="Times New Roman" w:eastAsia="Calibri" w:hAnsi="Times New Roman" w:cs="Times New Roman"/>
                <w:sz w:val="24"/>
                <w:szCs w:val="24"/>
              </w:rPr>
              <w:t>wks</w:t>
            </w:r>
            <w:proofErr w:type="spellEnd"/>
            <w:r w:rsidRPr="00C42ABF">
              <w:rPr>
                <w:rFonts w:ascii="Times New Roman" w:eastAsia="Calibri" w:hAnsi="Times New Roman" w:cs="Times New Roman"/>
                <w:sz w:val="24"/>
                <w:szCs w:val="24"/>
              </w:rPr>
              <w:t>)</w:t>
            </w:r>
          </w:p>
          <w:p w:rsidR="00080BA1" w:rsidRPr="001E7DDD" w:rsidRDefault="00080BA1" w:rsidP="00736AA3">
            <w:pPr>
              <w:rPr>
                <w:rFonts w:ascii="Times New Roman" w:eastAsia="Calibri" w:hAnsi="Times New Roman" w:cs="Times New Roman"/>
                <w:sz w:val="24"/>
                <w:szCs w:val="24"/>
              </w:rPr>
            </w:pPr>
            <w:r w:rsidRPr="001E7DDD">
              <w:rPr>
                <w:rFonts w:ascii="Times New Roman" w:eastAsia="Calibri" w:hAnsi="Times New Roman" w:cs="Times New Roman"/>
                <w:sz w:val="24"/>
                <w:szCs w:val="24"/>
              </w:rPr>
              <w:t>Log on at least twice a week throughout the course; assignments due Sat. and Tuesday</w:t>
            </w:r>
          </w:p>
          <w:p w:rsidR="00080BA1" w:rsidRPr="001E7DDD" w:rsidRDefault="00080BA1" w:rsidP="00736AA3">
            <w:pPr>
              <w:rPr>
                <w:rFonts w:ascii="Times New Roman" w:eastAsia="Calibri" w:hAnsi="Times New Roman" w:cs="Times New Roman"/>
                <w:b/>
                <w:sz w:val="24"/>
                <w:szCs w:val="24"/>
              </w:rPr>
            </w:pPr>
          </w:p>
        </w:tc>
        <w:tc>
          <w:tcPr>
            <w:tcW w:w="4878"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Textbook:  </w:t>
            </w:r>
            <w:r w:rsidRPr="001E7DDD">
              <w:rPr>
                <w:rFonts w:ascii="Times New Roman" w:eastAsia="Calibri" w:hAnsi="Times New Roman" w:cs="Times New Roman"/>
                <w:sz w:val="24"/>
                <w:szCs w:val="24"/>
              </w:rPr>
              <w:t xml:space="preserve">Richardson, J., Morgan, R. &amp; </w:t>
            </w:r>
            <w:proofErr w:type="spellStart"/>
            <w:r w:rsidRPr="001E7DDD">
              <w:rPr>
                <w:rFonts w:ascii="Times New Roman" w:eastAsia="Calibri" w:hAnsi="Times New Roman" w:cs="Times New Roman"/>
                <w:sz w:val="24"/>
                <w:szCs w:val="24"/>
              </w:rPr>
              <w:t>Fleener</w:t>
            </w:r>
            <w:proofErr w:type="spellEnd"/>
            <w:r w:rsidRPr="001E7DDD">
              <w:rPr>
                <w:rFonts w:ascii="Times New Roman" w:eastAsia="Calibri" w:hAnsi="Times New Roman" w:cs="Times New Roman"/>
                <w:sz w:val="24"/>
                <w:szCs w:val="24"/>
              </w:rPr>
              <w:t xml:space="preserve">, C (2012). </w:t>
            </w:r>
            <w:r w:rsidRPr="001E7DDD">
              <w:rPr>
                <w:rFonts w:ascii="Times New Roman" w:eastAsia="Calibri" w:hAnsi="Times New Roman" w:cs="Times New Roman"/>
                <w:i/>
                <w:sz w:val="24"/>
                <w:szCs w:val="24"/>
              </w:rPr>
              <w:t>Reading to learn in the content areas (8</w:t>
            </w:r>
            <w:r w:rsidRPr="001E7DDD">
              <w:rPr>
                <w:rFonts w:ascii="Times New Roman" w:eastAsia="Calibri" w:hAnsi="Times New Roman" w:cs="Times New Roman"/>
                <w:i/>
                <w:sz w:val="24"/>
                <w:szCs w:val="24"/>
                <w:vertAlign w:val="superscript"/>
              </w:rPr>
              <w:t>th</w:t>
            </w:r>
            <w:r w:rsidRPr="001E7DDD">
              <w:rPr>
                <w:rFonts w:ascii="Times New Roman" w:eastAsia="Calibri" w:hAnsi="Times New Roman" w:cs="Times New Roman"/>
                <w:i/>
                <w:sz w:val="24"/>
                <w:szCs w:val="24"/>
              </w:rPr>
              <w:t xml:space="preserve"> ed.)</w:t>
            </w:r>
            <w:r w:rsidRPr="001E7DDD">
              <w:rPr>
                <w:rFonts w:ascii="Times New Roman" w:eastAsia="Calibri" w:hAnsi="Times New Roman" w:cs="Times New Roman"/>
                <w:sz w:val="24"/>
                <w:szCs w:val="24"/>
              </w:rPr>
              <w:t xml:space="preserve"> Belmont, CA: Thompson &amp; Wadsworth.  ISBN-978-1-111-30273-3</w:t>
            </w:r>
          </w:p>
        </w:tc>
      </w:tr>
    </w:tbl>
    <w:p w:rsidR="00080BA1" w:rsidRPr="001E7DDD" w:rsidRDefault="00080BA1" w:rsidP="00080BA1">
      <w:pPr>
        <w:rPr>
          <w:rFonts w:ascii="Times New Roman" w:eastAsia="Calibri" w:hAnsi="Times New Roman" w:cs="Times New Roman"/>
          <w:sz w:val="24"/>
          <w:szCs w:val="24"/>
          <w:u w:val="single"/>
        </w:rPr>
      </w:pP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Catalog Description</w:t>
      </w:r>
      <w:r w:rsidRPr="001E7DDD">
        <w:rPr>
          <w:rFonts w:ascii="Times New Roman" w:eastAsia="Calibri" w:hAnsi="Times New Roman" w:cs="Times New Roman"/>
          <w:sz w:val="24"/>
          <w:szCs w:val="24"/>
        </w:rPr>
        <w:t>:</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080BA1" w:rsidRPr="001E7DDD" w:rsidRDefault="00080BA1" w:rsidP="00080BA1">
      <w:pPr>
        <w:spacing w:after="0" w:line="240" w:lineRule="auto"/>
        <w:rPr>
          <w:rFonts w:asciiTheme="majorHAnsi" w:hAnsiTheme="majorHAnsi" w:cs="Arial"/>
          <w:color w:val="000000"/>
        </w:rPr>
      </w:pPr>
      <w:r w:rsidRPr="001E7DDD">
        <w:rPr>
          <w:rFonts w:asciiTheme="majorHAnsi" w:hAnsiTheme="majorHAnsi" w:cs="Arial"/>
          <w:color w:val="000000"/>
        </w:rPr>
        <w:t>Guiding Philosophy</w:t>
      </w:r>
    </w:p>
    <w:p w:rsidR="00080BA1" w:rsidRPr="001E7DDD" w:rsidRDefault="00080BA1" w:rsidP="00080BA1">
      <w:pPr>
        <w:spacing w:after="0" w:line="240" w:lineRule="auto"/>
        <w:ind w:left="720"/>
        <w:rPr>
          <w:rFonts w:asciiTheme="majorHAnsi" w:eastAsia="MS Mincho" w:hAnsiTheme="majorHAnsi" w:cs="Arial"/>
          <w:color w:val="000000"/>
        </w:rPr>
      </w:pPr>
      <w:r w:rsidRPr="001E7DDD">
        <w:rPr>
          <w:rFonts w:asciiTheme="majorHAnsi" w:eastAsia="MS Mincho" w:hAnsiTheme="majorHAnsi" w:cs="Arial"/>
          <w:color w:val="000000"/>
        </w:rPr>
        <w:t xml:space="preserve">The Education Division’s guiding philosophy is based upon a set of beliefs that flow from </w:t>
      </w:r>
      <w:proofErr w:type="spellStart"/>
      <w:r w:rsidRPr="001E7DDD">
        <w:rPr>
          <w:rFonts w:asciiTheme="majorHAnsi" w:eastAsia="MS Mincho" w:hAnsiTheme="majorHAnsi" w:cs="Arial"/>
          <w:color w:val="000000"/>
        </w:rPr>
        <w:t>Chaminade</w:t>
      </w:r>
      <w:proofErr w:type="spellEnd"/>
      <w:r w:rsidRPr="001E7DDD">
        <w:rPr>
          <w:rFonts w:asciiTheme="majorHAnsi" w:eastAsia="MS Mincho" w:hAnsiTheme="majorHAnsi" w:cs="Arial"/>
          <w:color w:val="000000"/>
        </w:rPr>
        <w:t xml:space="preserve"> University’s vision and mission statements, the Education Division’s mission statement, the </w:t>
      </w:r>
      <w:proofErr w:type="spellStart"/>
      <w:r w:rsidRPr="001E7DDD">
        <w:rPr>
          <w:rFonts w:asciiTheme="majorHAnsi" w:eastAsia="MS Mincho" w:hAnsiTheme="majorHAnsi" w:cs="Arial"/>
          <w:color w:val="000000"/>
        </w:rPr>
        <w:t>Marianist</w:t>
      </w:r>
      <w:proofErr w:type="spellEnd"/>
      <w:r w:rsidRPr="001E7DDD">
        <w:rPr>
          <w:rFonts w:asciiTheme="majorHAnsi" w:eastAsia="MS Mincho" w:hAnsiTheme="majorHAnsi" w:cs="Arial"/>
          <w:color w:val="000000"/>
        </w:rPr>
        <w:t xml:space="preserve"> Core Academic Beliefs, and the </w:t>
      </w:r>
      <w:proofErr w:type="spellStart"/>
      <w:r w:rsidRPr="001E7DDD">
        <w:rPr>
          <w:rFonts w:asciiTheme="majorHAnsi" w:eastAsia="Times New Roman" w:hAnsiTheme="majorHAnsi" w:cs="Arial"/>
          <w:bCs/>
          <w:color w:val="000000"/>
        </w:rPr>
        <w:t>Hawai'ian</w:t>
      </w:r>
      <w:proofErr w:type="spellEnd"/>
      <w:r w:rsidRPr="001E7DDD">
        <w:rPr>
          <w:rFonts w:asciiTheme="majorHAnsi" w:eastAsia="Times New Roman" w:hAnsiTheme="majorHAnsi" w:cs="Arial"/>
          <w:bCs/>
          <w:color w:val="000000"/>
        </w:rPr>
        <w:t xml:space="preserve"> </w:t>
      </w:r>
      <w:r w:rsidRPr="001E7DDD">
        <w:rPr>
          <w:rFonts w:asciiTheme="majorHAnsi" w:eastAsia="MS Mincho" w:hAnsiTheme="majorHAnsi" w:cs="Arial"/>
          <w:color w:val="000000"/>
          <w:shd w:val="clear" w:color="auto" w:fill="FFFFFF"/>
        </w:rPr>
        <w:t>'</w:t>
      </w:r>
      <w:proofErr w:type="spellStart"/>
      <w:r w:rsidRPr="001E7DDD">
        <w:rPr>
          <w:rFonts w:asciiTheme="majorHAnsi" w:eastAsia="MS Mincho" w:hAnsiTheme="majorHAnsi" w:cs="Arial"/>
          <w:bCs/>
          <w:color w:val="000000"/>
          <w:shd w:val="clear" w:color="auto" w:fill="FFFFFF"/>
        </w:rPr>
        <w:t>Ōlelo</w:t>
      </w:r>
      <w:proofErr w:type="spellEnd"/>
      <w:r w:rsidRPr="001E7DDD">
        <w:rPr>
          <w:rFonts w:asciiTheme="majorHAnsi" w:eastAsia="MS Mincho" w:hAnsiTheme="majorHAnsi" w:cs="Arial"/>
          <w:bCs/>
          <w:color w:val="000000"/>
          <w:shd w:val="clear" w:color="auto" w:fill="FFFFFF"/>
        </w:rPr>
        <w:t xml:space="preserve"> of </w:t>
      </w:r>
      <w:proofErr w:type="spellStart"/>
      <w:r w:rsidRPr="001E7DDD">
        <w:rPr>
          <w:rFonts w:asciiTheme="majorHAnsi" w:eastAsia="MS Mincho" w:hAnsiTheme="majorHAnsi" w:cs="Arial"/>
          <w:bCs/>
          <w:color w:val="000000"/>
          <w:shd w:val="clear" w:color="auto" w:fill="FFFFFF"/>
        </w:rPr>
        <w:t>Mana</w:t>
      </w:r>
      <w:proofErr w:type="spellEnd"/>
      <w:r w:rsidRPr="001E7DDD">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1E7DDD">
        <w:rPr>
          <w:rFonts w:asciiTheme="majorHAnsi" w:eastAsia="MS Mincho" w:hAnsiTheme="majorHAnsi" w:cs="Arial"/>
          <w:color w:val="000000"/>
          <w:shd w:val="clear" w:color="auto" w:fill="FFFFFF"/>
        </w:rPr>
        <w:t>'</w:t>
      </w:r>
      <w:proofErr w:type="spellStart"/>
      <w:r w:rsidRPr="001E7DDD">
        <w:rPr>
          <w:rFonts w:asciiTheme="majorHAnsi" w:eastAsia="MS Mincho" w:hAnsiTheme="majorHAnsi" w:cs="Arial"/>
          <w:color w:val="000000"/>
          <w:shd w:val="clear" w:color="auto" w:fill="FFFFFF"/>
        </w:rPr>
        <w:t>O</w:t>
      </w:r>
      <w:r w:rsidRPr="001E7DDD">
        <w:rPr>
          <w:rFonts w:asciiTheme="majorHAnsi" w:eastAsia="MS Mincho" w:hAnsiTheme="majorHAnsi" w:cs="Arial"/>
          <w:bCs/>
          <w:color w:val="000000"/>
          <w:shd w:val="clear" w:color="auto" w:fill="FFFFFF"/>
        </w:rPr>
        <w:t>hana</w:t>
      </w:r>
      <w:proofErr w:type="spellEnd"/>
      <w:r w:rsidRPr="001E7DDD">
        <w:rPr>
          <w:rFonts w:asciiTheme="majorHAnsi" w:eastAsia="MS Mincho" w:hAnsiTheme="majorHAnsi" w:cs="Arial"/>
          <w:bCs/>
          <w:color w:val="000000"/>
          <w:shd w:val="clear" w:color="auto" w:fill="FFFFFF"/>
        </w:rPr>
        <w:t xml:space="preserve"> (classroom; family; interconnectedness), </w:t>
      </w:r>
      <w:proofErr w:type="spellStart"/>
      <w:r w:rsidRPr="001E7DDD">
        <w:rPr>
          <w:rFonts w:asciiTheme="majorHAnsi" w:eastAsia="MS Mincho" w:hAnsiTheme="majorHAnsi" w:cs="Arial"/>
          <w:bCs/>
          <w:color w:val="000000"/>
          <w:shd w:val="clear" w:color="auto" w:fill="FFFFFF"/>
        </w:rPr>
        <w:t>Pono</w:t>
      </w:r>
      <w:proofErr w:type="spellEnd"/>
      <w:r w:rsidRPr="001E7DDD">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1E7DDD">
        <w:rPr>
          <w:rFonts w:asciiTheme="majorHAnsi" w:eastAsia="MS Mincho" w:hAnsiTheme="majorHAnsi" w:cs="Arial"/>
          <w:bCs/>
          <w:color w:val="000000"/>
          <w:shd w:val="clear" w:color="auto" w:fill="FFFFFF"/>
        </w:rPr>
        <w:t>Ho</w:t>
      </w:r>
      <w:r w:rsidRPr="001E7DDD">
        <w:rPr>
          <w:rFonts w:asciiTheme="majorHAnsi" w:eastAsia="MS Mincho" w:hAnsiTheme="majorHAnsi" w:cs="Arial"/>
          <w:color w:val="000000"/>
          <w:shd w:val="clear" w:color="auto" w:fill="FFFFFF"/>
        </w:rPr>
        <w:t>'</w:t>
      </w:r>
      <w:r w:rsidRPr="001E7DDD">
        <w:rPr>
          <w:rFonts w:asciiTheme="majorHAnsi" w:eastAsia="MS Mincho" w:hAnsiTheme="majorHAnsi" w:cs="Arial"/>
          <w:bCs/>
          <w:color w:val="000000"/>
          <w:shd w:val="clear" w:color="auto" w:fill="FFFFFF"/>
        </w:rPr>
        <w:t>oma</w:t>
      </w:r>
      <w:r w:rsidRPr="001E7DDD">
        <w:rPr>
          <w:rFonts w:asciiTheme="majorHAnsi" w:eastAsia="MS Mincho" w:hAnsiTheme="majorHAnsi" w:cs="Arial"/>
          <w:color w:val="000000"/>
          <w:shd w:val="clear" w:color="auto" w:fill="FFFFFF"/>
        </w:rPr>
        <w:t>'ama'a</w:t>
      </w:r>
      <w:proofErr w:type="spellEnd"/>
      <w:r w:rsidRPr="001E7DDD">
        <w:rPr>
          <w:rFonts w:asciiTheme="majorHAnsi" w:eastAsia="MS Mincho" w:hAnsiTheme="majorHAnsi" w:cs="Arial"/>
          <w:color w:val="000000"/>
          <w:shd w:val="clear" w:color="auto" w:fill="FFFFFF"/>
        </w:rPr>
        <w:t xml:space="preserve"> (world; become adapted to; teach one to work)</w:t>
      </w:r>
      <w:r w:rsidRPr="001E7DDD">
        <w:rPr>
          <w:rFonts w:asciiTheme="majorHAnsi" w:eastAsia="MS Mincho" w:hAnsiTheme="majorHAnsi" w:cs="Arial"/>
          <w:color w:val="000000"/>
        </w:rPr>
        <w:t xml:space="preserve">. These values and beliefs are based on the Catholic </w:t>
      </w:r>
      <w:proofErr w:type="spellStart"/>
      <w:r w:rsidRPr="001E7DDD">
        <w:rPr>
          <w:rFonts w:asciiTheme="majorHAnsi" w:eastAsia="MS Mincho" w:hAnsiTheme="majorHAnsi" w:cs="Arial"/>
          <w:color w:val="000000"/>
        </w:rPr>
        <w:t>Marianist</w:t>
      </w:r>
      <w:proofErr w:type="spellEnd"/>
      <w:r w:rsidRPr="001E7DDD">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80BA1" w:rsidRPr="001E7DDD" w:rsidRDefault="00080BA1" w:rsidP="00080BA1">
      <w:pPr>
        <w:rPr>
          <w:rFonts w:asciiTheme="majorHAnsi" w:hAnsiTheme="majorHAnsi" w:cs="Arial"/>
          <w:color w:val="000000"/>
        </w:rPr>
      </w:pPr>
    </w:p>
    <w:p w:rsidR="00080BA1" w:rsidRPr="001E7DDD" w:rsidRDefault="00080BA1" w:rsidP="00080BA1">
      <w:pPr>
        <w:spacing w:after="0" w:line="240" w:lineRule="auto"/>
        <w:rPr>
          <w:rFonts w:asciiTheme="majorHAnsi" w:hAnsiTheme="majorHAnsi" w:cs="Arial"/>
          <w:color w:val="000000"/>
        </w:rPr>
      </w:pPr>
      <w:r w:rsidRPr="001E7DDD">
        <w:rPr>
          <w:rFonts w:asciiTheme="majorHAnsi" w:hAnsiTheme="majorHAnsi" w:cs="Arial"/>
          <w:color w:val="000000"/>
        </w:rPr>
        <w:t>Education Division Mission Statement</w:t>
      </w:r>
    </w:p>
    <w:p w:rsidR="00080BA1" w:rsidRPr="001E7DDD" w:rsidRDefault="00080BA1" w:rsidP="00080BA1">
      <w:pPr>
        <w:spacing w:after="0" w:line="240" w:lineRule="auto"/>
        <w:ind w:left="720"/>
        <w:rPr>
          <w:rFonts w:asciiTheme="majorHAnsi" w:hAnsiTheme="majorHAnsi" w:cs="Arial"/>
          <w:color w:val="000000"/>
        </w:rPr>
      </w:pPr>
      <w:r w:rsidRPr="001E7DDD">
        <w:rPr>
          <w:rFonts w:asciiTheme="majorHAnsi" w:hAnsiTheme="majorHAnsi" w:cs="Arial"/>
          <w:color w:val="000000"/>
        </w:rPr>
        <w:lastRenderedPageBreak/>
        <w:t xml:space="preserve">The Education Division’s mission is to foster the development of knowledgeable, proficient, and reflective teachers and educational leaders. Our programs are based in the liberal arts tradition, Catholic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080BA1" w:rsidRPr="001E7DDD" w:rsidRDefault="00080BA1" w:rsidP="00080BA1">
      <w:pPr>
        <w:ind w:left="360"/>
        <w:rPr>
          <w:rFonts w:asciiTheme="majorHAnsi" w:hAnsiTheme="majorHAnsi" w:cs="Arial"/>
          <w:color w:val="000000"/>
        </w:rPr>
      </w:pPr>
    </w:p>
    <w:p w:rsidR="00080BA1" w:rsidRPr="001E7DDD" w:rsidRDefault="00080BA1" w:rsidP="00080BA1">
      <w:pPr>
        <w:spacing w:after="0" w:line="240" w:lineRule="auto"/>
        <w:rPr>
          <w:rFonts w:asciiTheme="majorHAnsi" w:hAnsiTheme="majorHAnsi" w:cs="Arial"/>
          <w:color w:val="000000"/>
        </w:rPr>
      </w:pPr>
      <w:proofErr w:type="spellStart"/>
      <w:r w:rsidRPr="001E7DDD">
        <w:rPr>
          <w:rFonts w:asciiTheme="majorHAnsi" w:hAnsiTheme="majorHAnsi" w:cs="Arial"/>
          <w:color w:val="000000"/>
          <w:kern w:val="24"/>
        </w:rPr>
        <w:t>Marianist</w:t>
      </w:r>
      <w:proofErr w:type="spellEnd"/>
      <w:r w:rsidRPr="001E7DDD">
        <w:rPr>
          <w:rFonts w:asciiTheme="majorHAnsi" w:hAnsiTheme="majorHAnsi" w:cs="Arial"/>
          <w:color w:val="000000"/>
          <w:kern w:val="24"/>
        </w:rPr>
        <w:t xml:space="preserve"> Values</w:t>
      </w:r>
      <w:r w:rsidRPr="001E7DDD">
        <w:rPr>
          <w:rFonts w:asciiTheme="majorHAnsi" w:hAnsiTheme="majorHAnsi" w:cs="Arial"/>
          <w:color w:val="000000"/>
        </w:rPr>
        <w:t xml:space="preserve"> </w:t>
      </w:r>
    </w:p>
    <w:p w:rsidR="00080BA1" w:rsidRPr="001E7DDD" w:rsidRDefault="00080BA1" w:rsidP="00080BA1">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Formation in Faith (</w:t>
      </w:r>
      <w:proofErr w:type="spellStart"/>
      <w:r w:rsidRPr="001E7DDD">
        <w:rPr>
          <w:rFonts w:asciiTheme="majorHAnsi" w:hAnsiTheme="majorHAnsi" w:cs="Arial"/>
          <w:color w:val="000000"/>
        </w:rPr>
        <w:t>Mana</w:t>
      </w:r>
      <w:proofErr w:type="spellEnd"/>
      <w:r w:rsidRPr="001E7DDD">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080BA1" w:rsidRPr="001E7DDD" w:rsidRDefault="00080BA1" w:rsidP="00080BA1">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080BA1" w:rsidRPr="001E7DDD" w:rsidRDefault="00080BA1" w:rsidP="00080BA1">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and the Family Spirit (</w:t>
      </w:r>
      <w:proofErr w:type="spellStart"/>
      <w:r w:rsidRPr="001E7DDD">
        <w:rPr>
          <w:rFonts w:asciiTheme="majorHAnsi" w:hAnsiTheme="majorHAnsi" w:cs="Arial"/>
          <w:color w:val="000000"/>
        </w:rPr>
        <w:t>Ohana</w:t>
      </w:r>
      <w:proofErr w:type="spellEnd"/>
      <w:r w:rsidRPr="001E7DDD">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80BA1" w:rsidRPr="001E7DDD" w:rsidRDefault="00080BA1" w:rsidP="00080BA1">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Service, Peace and Justice (</w:t>
      </w:r>
      <w:proofErr w:type="spellStart"/>
      <w:r w:rsidRPr="001E7DDD">
        <w:rPr>
          <w:rFonts w:asciiTheme="majorHAnsi" w:hAnsiTheme="majorHAnsi" w:cs="Arial"/>
          <w:color w:val="000000"/>
        </w:rPr>
        <w:t>Pono</w:t>
      </w:r>
      <w:proofErr w:type="spellEnd"/>
      <w:r w:rsidRPr="001E7DDD">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080BA1" w:rsidRPr="001E7DDD" w:rsidRDefault="00080BA1" w:rsidP="00080BA1">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Adaptation and Change (</w:t>
      </w:r>
      <w:proofErr w:type="spellStart"/>
      <w:r w:rsidRPr="001E7DDD">
        <w:rPr>
          <w:rFonts w:asciiTheme="majorHAnsi" w:hAnsiTheme="majorHAnsi" w:cs="Arial"/>
          <w:color w:val="000000"/>
        </w:rPr>
        <w:t>Ho‘oma‘ama‘a</w:t>
      </w:r>
      <w:proofErr w:type="spellEnd"/>
      <w:r w:rsidRPr="001E7DDD">
        <w:rPr>
          <w:rFonts w:asciiTheme="majorHAnsi" w:hAnsiTheme="majorHAnsi" w:cs="Arial"/>
          <w:color w:val="000000"/>
        </w:rPr>
        <w:t xml:space="preserve">): True to the tradition of faith, a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080BA1" w:rsidRPr="001E7DDD" w:rsidRDefault="00080BA1" w:rsidP="00080BA1">
      <w:pPr>
        <w:ind w:left="1080"/>
        <w:rPr>
          <w:rFonts w:asciiTheme="majorHAnsi" w:hAnsiTheme="majorHAnsi"/>
          <w:color w:val="000000"/>
        </w:rPr>
      </w:pPr>
    </w:p>
    <w:p w:rsidR="00080BA1" w:rsidRPr="001E7DDD" w:rsidRDefault="00080BA1" w:rsidP="00080BA1">
      <w:pPr>
        <w:rPr>
          <w:rFonts w:asciiTheme="majorHAnsi" w:hAnsiTheme="majorHAnsi" w:cs="Arial"/>
          <w:color w:val="000000"/>
        </w:rPr>
      </w:pPr>
      <w:r w:rsidRPr="001E7DDD">
        <w:rPr>
          <w:rFonts w:asciiTheme="majorHAnsi" w:hAnsiTheme="majorHAnsi" w:cs="Arial"/>
          <w:color w:val="000000"/>
        </w:rPr>
        <w:t>Licensure Program Learner Outcomes (PLOs)</w:t>
      </w:r>
    </w:p>
    <w:p w:rsidR="00080BA1" w:rsidRPr="001E7DDD" w:rsidRDefault="00080BA1" w:rsidP="00080BA1">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PLO1: Content Knowledge (Knowledge of subject matter).</w:t>
      </w:r>
    </w:p>
    <w:p w:rsidR="00080BA1" w:rsidRPr="001E7DDD" w:rsidRDefault="00080BA1" w:rsidP="00080BA1">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080BA1" w:rsidRPr="001E7DDD" w:rsidRDefault="00080BA1" w:rsidP="00080BA1">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080BA1" w:rsidRPr="001E7DDD" w:rsidRDefault="00080BA1" w:rsidP="00080BA1">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PLO4: Educational Technology (Knowledge of and application of appropriate technology for student learning).</w:t>
      </w:r>
    </w:p>
    <w:p w:rsidR="00080BA1" w:rsidRPr="001E7DDD" w:rsidRDefault="00080BA1" w:rsidP="00080BA1">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080BA1" w:rsidRPr="001E7DDD" w:rsidRDefault="00080BA1" w:rsidP="00080BA1">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080BA1" w:rsidRPr="001E7DDD" w:rsidRDefault="00080BA1" w:rsidP="00080BA1">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 xml:space="preserve">PLO7: Focus on Student Learning (Skills in the planning and design of meaningful learning activities that support and have positive impact on student learning based upon knowledge </w:t>
      </w:r>
      <w:r w:rsidRPr="001E7DDD">
        <w:rPr>
          <w:rFonts w:asciiTheme="majorHAnsi" w:hAnsiTheme="majorHAnsi" w:cs="Arial"/>
          <w:color w:val="000000"/>
        </w:rPr>
        <w:lastRenderedPageBreak/>
        <w:t>of subject matter, students, the community, curriculum standards, and integration of appropriate technology).</w:t>
      </w:r>
    </w:p>
    <w:p w:rsidR="00080BA1" w:rsidRPr="001E7DDD" w:rsidRDefault="00080BA1" w:rsidP="00080BA1">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 xml:space="preserve"> values, and positive and constructive relationships with parents, the school community and professional colleagues).</w:t>
      </w:r>
    </w:p>
    <w:p w:rsidR="00080BA1" w:rsidRPr="001E7DDD" w:rsidRDefault="00080BA1" w:rsidP="00080BA1">
      <w:pPr>
        <w:rPr>
          <w:rFonts w:asciiTheme="majorHAnsi" w:hAnsiTheme="majorHAnsi" w:cs="Arial"/>
          <w:color w:val="000000"/>
        </w:rPr>
      </w:pPr>
    </w:p>
    <w:p w:rsidR="00080BA1" w:rsidRPr="001E7DDD" w:rsidRDefault="00080BA1" w:rsidP="00080BA1">
      <w:pPr>
        <w:rPr>
          <w:rFonts w:asciiTheme="majorHAnsi" w:eastAsia="Calibri" w:hAnsiTheme="majorHAnsi" w:cs="Times New Roman"/>
        </w:rPr>
      </w:pPr>
      <w:r w:rsidRPr="001E7DDD">
        <w:rPr>
          <w:rFonts w:asciiTheme="majorHAnsi" w:eastAsia="Calibri" w:hAnsiTheme="majorHAnsi" w:cs="Times New Roman"/>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873"/>
        <w:gridCol w:w="7477"/>
      </w:tblGrid>
      <w:tr w:rsidR="00080BA1" w:rsidRPr="001E7DDD" w:rsidTr="00736AA3">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b/>
              </w:rPr>
            </w:pPr>
            <w:r w:rsidRPr="001E7DDD">
              <w:rPr>
                <w:rFonts w:asciiTheme="majorHAnsi" w:eastAsia="Calibri" w:hAnsiTheme="majorHAnsi" w:cs="Times New Roman"/>
                <w:b/>
              </w:rPr>
              <w:t>CLO 1</w:t>
            </w:r>
          </w:p>
          <w:p w:rsidR="00080BA1" w:rsidRPr="001E7DDD" w:rsidRDefault="00080BA1" w:rsidP="00736AA3">
            <w:pPr>
              <w:spacing w:after="0" w:line="240" w:lineRule="auto"/>
              <w:rPr>
                <w:rFonts w:asciiTheme="majorHAnsi" w:eastAsia="Calibri" w:hAnsiTheme="majorHAnsi" w:cs="Times New Roman"/>
                <w:b/>
                <w:sz w:val="18"/>
                <w:szCs w:val="18"/>
              </w:rPr>
            </w:pPr>
            <w:proofErr w:type="spellStart"/>
            <w:r w:rsidRPr="001E7DDD">
              <w:rPr>
                <w:rFonts w:asciiTheme="majorHAnsi" w:eastAsia="Calibri" w:hAnsiTheme="majorHAnsi" w:cs="Times New Roman"/>
                <w:b/>
                <w:sz w:val="18"/>
                <w:szCs w:val="18"/>
              </w:rPr>
              <w:t>InTASC</w:t>
            </w:r>
            <w:proofErr w:type="spellEnd"/>
            <w:r w:rsidRPr="001E7DDD">
              <w:rPr>
                <w:rFonts w:asciiTheme="majorHAnsi" w:eastAsia="Calibri" w:hAnsiTheme="majorHAnsi" w:cs="Times New Roman"/>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Demonstrate knowledge of effective, research-based instructional practices which promote literacy and learning across content areas.</w:t>
            </w:r>
          </w:p>
        </w:tc>
      </w:tr>
      <w:tr w:rsidR="00080BA1" w:rsidRPr="001E7DDD" w:rsidTr="00736AA3">
        <w:tc>
          <w:tcPr>
            <w:tcW w:w="1908"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b/>
                <w:sz w:val="20"/>
                <w:szCs w:val="20"/>
              </w:rPr>
            </w:pPr>
            <w:r w:rsidRPr="001E7DDD">
              <w:rPr>
                <w:rFonts w:asciiTheme="majorHAnsi" w:eastAsia="Calibri" w:hAnsiTheme="majorHAnsi" w:cs="Times New Roman"/>
                <w:b/>
              </w:rPr>
              <w:t>CLO 2</w:t>
            </w:r>
          </w:p>
          <w:p w:rsidR="00080BA1" w:rsidRPr="001E7DDD" w:rsidRDefault="00080BA1" w:rsidP="00736AA3">
            <w:pPr>
              <w:spacing w:after="0" w:line="240" w:lineRule="auto"/>
              <w:rPr>
                <w:rFonts w:asciiTheme="majorHAnsi" w:eastAsia="Calibri" w:hAnsiTheme="majorHAnsi" w:cs="Times New Roman"/>
                <w:b/>
                <w:sz w:val="20"/>
                <w:szCs w:val="20"/>
              </w:rPr>
            </w:pPr>
            <w:r w:rsidRPr="001E7DDD">
              <w:rPr>
                <w:rFonts w:asciiTheme="majorHAnsi" w:eastAsia="Calibri" w:hAnsiTheme="majorHAnsi" w:cs="Times New Roman"/>
                <w:b/>
                <w:sz w:val="20"/>
                <w:szCs w:val="20"/>
              </w:rPr>
              <w:t xml:space="preserve"> </w:t>
            </w: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Apply understanding of instructional practices and technologies to support learners from diverse cultural and linguistic backgrounds. </w:t>
            </w:r>
          </w:p>
        </w:tc>
      </w:tr>
      <w:tr w:rsidR="00080BA1" w:rsidRPr="001E7DDD" w:rsidTr="00736AA3">
        <w:tc>
          <w:tcPr>
            <w:tcW w:w="1908"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b/>
              </w:rPr>
            </w:pPr>
            <w:r w:rsidRPr="001E7DDD">
              <w:rPr>
                <w:rFonts w:asciiTheme="majorHAnsi" w:eastAsia="Calibri" w:hAnsiTheme="majorHAnsi" w:cs="Times New Roman"/>
                <w:b/>
              </w:rPr>
              <w:t>CLO 3</w:t>
            </w:r>
          </w:p>
          <w:p w:rsidR="00080BA1" w:rsidRPr="001E7DDD" w:rsidRDefault="00080BA1" w:rsidP="00736AA3">
            <w:pPr>
              <w:spacing w:after="0" w:line="240" w:lineRule="auto"/>
              <w:rPr>
                <w:rFonts w:asciiTheme="majorHAnsi" w:eastAsia="Calibri" w:hAnsiTheme="majorHAnsi" w:cs="Times New Roman"/>
                <w:b/>
                <w:sz w:val="20"/>
                <w:szCs w:val="20"/>
              </w:rPr>
            </w:pP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Identify a variety of assessment tools and practices to plan, guide and evaluate effective instruction.</w:t>
            </w:r>
            <w:r w:rsidRPr="001E7DDD">
              <w:rPr>
                <w:rFonts w:asciiTheme="majorHAnsi" w:eastAsia="Calibri" w:hAnsiTheme="majorHAnsi" w:cs="Times New Roman"/>
                <w:b/>
                <w:bCs/>
              </w:rPr>
              <w:t> </w:t>
            </w:r>
          </w:p>
        </w:tc>
      </w:tr>
      <w:tr w:rsidR="00080BA1" w:rsidRPr="001E7DDD" w:rsidTr="00736AA3">
        <w:tc>
          <w:tcPr>
            <w:tcW w:w="1908"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line="240" w:lineRule="auto"/>
              <w:rPr>
                <w:rFonts w:asciiTheme="majorHAnsi" w:eastAsia="Calibri" w:hAnsiTheme="majorHAnsi" w:cs="Times New Roman"/>
                <w:b/>
              </w:rPr>
            </w:pPr>
            <w:r w:rsidRPr="001E7DDD">
              <w:rPr>
                <w:rFonts w:asciiTheme="majorHAnsi" w:eastAsia="Calibri" w:hAnsiTheme="majorHAnsi" w:cs="Times New Roman"/>
                <w:b/>
              </w:rPr>
              <w:t>CLO 4</w:t>
            </w:r>
          </w:p>
          <w:p w:rsidR="00080BA1" w:rsidRPr="001E7DDD" w:rsidRDefault="00080BA1" w:rsidP="00736AA3">
            <w:pPr>
              <w:spacing w:after="0" w:line="240" w:lineRule="auto"/>
              <w:rPr>
                <w:rFonts w:asciiTheme="majorHAnsi" w:eastAsia="Calibri" w:hAnsiTheme="majorHAnsi" w:cs="Times New Roman"/>
                <w:b/>
                <w:sz w:val="20"/>
                <w:szCs w:val="20"/>
              </w:rPr>
            </w:pP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1, 9</w:t>
            </w:r>
          </w:p>
          <w:p w:rsidR="00080BA1" w:rsidRPr="001E7DDD" w:rsidRDefault="00080BA1" w:rsidP="00736AA3">
            <w:pPr>
              <w:spacing w:after="0" w:line="240" w:lineRule="auto"/>
              <w:rPr>
                <w:rFonts w:asciiTheme="majorHAnsi" w:eastAsia="Calibri" w:hAnsiTheme="majorHAnsi" w:cs="Times New Roman"/>
                <w:b/>
              </w:rPr>
            </w:pPr>
          </w:p>
          <w:p w:rsidR="00080BA1" w:rsidRPr="001E7DDD" w:rsidRDefault="00080BA1" w:rsidP="00736AA3">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overflowPunct w:val="0"/>
              <w:autoSpaceDE w:val="0"/>
              <w:autoSpaceDN w:val="0"/>
              <w:rPr>
                <w:rFonts w:asciiTheme="majorHAnsi" w:eastAsia="Calibri" w:hAnsiTheme="majorHAnsi" w:cs="Times New Roman"/>
                <w:bCs/>
                <w:color w:val="000000" w:themeColor="text1"/>
              </w:rPr>
            </w:pPr>
            <w:r w:rsidRPr="001E7DDD">
              <w:rPr>
                <w:rFonts w:asciiTheme="majorHAnsi" w:eastAsia="Calibri" w:hAnsiTheme="majorHAnsi" w:cs="Times New Roman"/>
                <w:bCs/>
                <w:color w:val="000000" w:themeColor="text1"/>
              </w:rPr>
              <w:t xml:space="preserve">Identify the components of a literate environment which motivates all learners to be lifelong readers and writers, especially parts which are assessed in the </w:t>
            </w:r>
            <w:proofErr w:type="spellStart"/>
            <w:r w:rsidRPr="001E7DDD">
              <w:rPr>
                <w:rFonts w:asciiTheme="majorHAnsi" w:eastAsia="Calibri" w:hAnsiTheme="majorHAnsi" w:cs="Times New Roman"/>
                <w:bCs/>
                <w:color w:val="000000" w:themeColor="text1"/>
              </w:rPr>
              <w:t>edTPA</w:t>
            </w:r>
            <w:proofErr w:type="spellEnd"/>
            <w:r w:rsidRPr="001E7DDD">
              <w:rPr>
                <w:rFonts w:asciiTheme="majorHAnsi" w:eastAsia="Calibri" w:hAnsiTheme="majorHAnsi" w:cs="Times New Roman"/>
                <w:bCs/>
                <w:color w:val="000000" w:themeColor="text1"/>
              </w:rPr>
              <w:t>.</w:t>
            </w:r>
          </w:p>
        </w:tc>
      </w:tr>
    </w:tbl>
    <w:p w:rsidR="00080BA1" w:rsidRPr="001E7DDD" w:rsidRDefault="00080BA1" w:rsidP="00080BA1">
      <w:pPr>
        <w:rPr>
          <w:rFonts w:asciiTheme="majorHAnsi" w:eastAsia="Calibri" w:hAnsiTheme="majorHAnsi" w:cs="Times New Roman"/>
          <w:u w:val="single"/>
        </w:rPr>
      </w:pPr>
    </w:p>
    <w:p w:rsidR="00080BA1" w:rsidRPr="001E7DDD" w:rsidRDefault="00080BA1" w:rsidP="00080BA1">
      <w:pPr>
        <w:rPr>
          <w:rFonts w:asciiTheme="majorHAnsi" w:eastAsia="Calibri" w:hAnsiTheme="majorHAnsi" w:cs="Times New Roman"/>
          <w:u w:val="single"/>
        </w:rPr>
      </w:pPr>
      <w:r w:rsidRPr="001E7DDD">
        <w:rPr>
          <w:rFonts w:asciiTheme="majorHAnsi" w:eastAsia="Calibri" w:hAnsiTheme="majorHAnsi" w:cs="Times New Roman"/>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
        <w:gridCol w:w="1050"/>
        <w:gridCol w:w="1049"/>
        <w:gridCol w:w="1049"/>
        <w:gridCol w:w="1049"/>
        <w:gridCol w:w="1049"/>
        <w:gridCol w:w="1049"/>
        <w:gridCol w:w="1049"/>
        <w:gridCol w:w="951"/>
      </w:tblGrid>
      <w:tr w:rsidR="00080BA1" w:rsidRPr="001E7DDD" w:rsidTr="00736AA3">
        <w:tc>
          <w:tcPr>
            <w:tcW w:w="1080"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PLO 8</w:t>
            </w:r>
          </w:p>
        </w:tc>
      </w:tr>
      <w:tr w:rsidR="00080BA1" w:rsidRPr="001E7DDD" w:rsidTr="00736AA3">
        <w:tc>
          <w:tcPr>
            <w:tcW w:w="1080"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rPr>
                <w:rFonts w:asciiTheme="majorHAnsi" w:eastAsia="Calibri" w:hAnsiTheme="majorHAnsi" w:cs="Arial"/>
                <w:b/>
              </w:rPr>
            </w:pPr>
            <w:r w:rsidRPr="001E7DDD">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jc w:val="center"/>
              <w:rPr>
                <w:rFonts w:asciiTheme="majorHAnsi" w:eastAsia="Calibri" w:hAnsiTheme="majorHAnsi" w:cs="Arial"/>
                <w:b/>
              </w:rPr>
            </w:pPr>
            <w:r w:rsidRPr="001E7DDD">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r>
      <w:tr w:rsidR="00080BA1" w:rsidRPr="001E7DDD" w:rsidTr="00736AA3">
        <w:tc>
          <w:tcPr>
            <w:tcW w:w="1080"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c>
          <w:tcPr>
            <w:tcW w:w="971"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jc w:val="center"/>
              <w:rPr>
                <w:rFonts w:asciiTheme="majorHAnsi" w:eastAsia="Calibri" w:hAnsiTheme="majorHAnsi" w:cs="Times New Roman"/>
                <w:b/>
              </w:rPr>
            </w:pPr>
            <w:r w:rsidRPr="001E7DDD">
              <w:rPr>
                <w:rFonts w:asciiTheme="majorHAnsi" w:eastAsia="Calibri" w:hAnsiTheme="majorHAnsi" w:cs="Times New Roman"/>
                <w:b/>
              </w:rPr>
              <w:t>x</w:t>
            </w:r>
          </w:p>
        </w:tc>
      </w:tr>
      <w:tr w:rsidR="00080BA1" w:rsidRPr="001E7DDD" w:rsidTr="00736AA3">
        <w:tc>
          <w:tcPr>
            <w:tcW w:w="1080"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c>
          <w:tcPr>
            <w:tcW w:w="971"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Times New Roman"/>
                <w:b/>
              </w:rPr>
            </w:pPr>
          </w:p>
        </w:tc>
      </w:tr>
      <w:tr w:rsidR="00080BA1" w:rsidRPr="001E7DDD" w:rsidTr="00736AA3">
        <w:tc>
          <w:tcPr>
            <w:tcW w:w="1080"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line="240" w:lineRule="auto"/>
              <w:rPr>
                <w:rFonts w:asciiTheme="majorHAnsi" w:eastAsia="Calibri" w:hAnsiTheme="majorHAnsi" w:cs="Times New Roman"/>
              </w:rPr>
            </w:pPr>
            <w:r w:rsidRPr="001E7DDD">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jc w:val="center"/>
              <w:rPr>
                <w:rFonts w:asciiTheme="majorHAnsi" w:eastAsia="Calibri" w:hAnsiTheme="majorHAnsi" w:cs="Arial"/>
                <w:b/>
              </w:rPr>
            </w:pPr>
            <w:r w:rsidRPr="001E7DDD">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080BA1" w:rsidRPr="001E7DDD" w:rsidRDefault="00080BA1" w:rsidP="00736AA3">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rPr>
                <w:rFonts w:asciiTheme="majorHAnsi" w:hAnsiTheme="majorHAnsi" w:cs="Times New Roman"/>
              </w:rPr>
            </w:pPr>
            <w:r w:rsidRPr="001E7DDD">
              <w:rPr>
                <w:rFonts w:asciiTheme="majorHAnsi" w:hAnsiTheme="majorHAnsi" w:cs="Times New Roman"/>
              </w:rPr>
              <w:t>x</w:t>
            </w:r>
          </w:p>
        </w:tc>
        <w:tc>
          <w:tcPr>
            <w:tcW w:w="971" w:type="dxa"/>
            <w:tcBorders>
              <w:top w:val="single" w:sz="4" w:space="0" w:color="000000"/>
              <w:left w:val="single" w:sz="4" w:space="0" w:color="000000"/>
              <w:bottom w:val="single" w:sz="4" w:space="0" w:color="000000"/>
              <w:right w:val="single" w:sz="4" w:space="0" w:color="000000"/>
            </w:tcBorders>
            <w:hideMark/>
          </w:tcPr>
          <w:p w:rsidR="00080BA1" w:rsidRPr="001E7DDD" w:rsidRDefault="00080BA1" w:rsidP="00736AA3">
            <w:pPr>
              <w:spacing w:after="0"/>
            </w:pPr>
          </w:p>
        </w:tc>
      </w:tr>
    </w:tbl>
    <w:p w:rsidR="004C1CAA" w:rsidRDefault="004C1CAA" w:rsidP="00080BA1">
      <w:pPr>
        <w:rPr>
          <w:rFonts w:asciiTheme="majorHAnsi" w:eastAsia="Calibri" w:hAnsiTheme="majorHAnsi" w:cs="Times New Roman"/>
          <w:u w:val="single"/>
        </w:rPr>
      </w:pPr>
    </w:p>
    <w:p w:rsidR="00080BA1" w:rsidRDefault="00080BA1" w:rsidP="00080BA1">
      <w:pPr>
        <w:rPr>
          <w:rFonts w:asciiTheme="majorHAnsi" w:eastAsia="Calibri" w:hAnsiTheme="majorHAnsi" w:cs="Times New Roman"/>
          <w:u w:val="single"/>
        </w:rPr>
      </w:pPr>
      <w:r w:rsidRPr="001E7DDD">
        <w:rPr>
          <w:rFonts w:asciiTheme="majorHAnsi" w:eastAsia="Calibri" w:hAnsiTheme="majorHAnsi" w:cs="Times New Roman"/>
          <w:u w:val="single"/>
        </w:rPr>
        <w:t>Essential Questions Addressed in This Course</w:t>
      </w:r>
    </w:p>
    <w:p w:rsidR="00080BA1" w:rsidRDefault="00080BA1" w:rsidP="00080BA1">
      <w:pPr>
        <w:rPr>
          <w:rFonts w:asciiTheme="majorHAnsi" w:eastAsia="Calibri" w:hAnsiTheme="majorHAnsi" w:cs="Times New Roman"/>
        </w:rPr>
      </w:pPr>
      <w:r>
        <w:rPr>
          <w:rFonts w:asciiTheme="majorHAnsi" w:eastAsia="Calibri" w:hAnsiTheme="majorHAnsi" w:cs="Times New Roman"/>
        </w:rPr>
        <w:t>What is the role of literacy in content areas (especially Science, Social Studies, Math and English)?</w:t>
      </w:r>
    </w:p>
    <w:p w:rsidR="00080BA1" w:rsidRDefault="00080BA1" w:rsidP="00080BA1">
      <w:pPr>
        <w:rPr>
          <w:rFonts w:asciiTheme="majorHAnsi" w:eastAsia="Calibri" w:hAnsiTheme="majorHAnsi" w:cs="Times New Roman"/>
        </w:rPr>
      </w:pPr>
      <w:r>
        <w:rPr>
          <w:rFonts w:asciiTheme="majorHAnsi" w:eastAsia="Calibri" w:hAnsiTheme="majorHAnsi" w:cs="Times New Roman"/>
        </w:rPr>
        <w:t>How can a focus on literacy help teachers move from “covering content” to teaching for understanding?</w:t>
      </w:r>
    </w:p>
    <w:p w:rsidR="00080BA1" w:rsidRDefault="00080BA1" w:rsidP="00080BA1">
      <w:pPr>
        <w:rPr>
          <w:rFonts w:asciiTheme="majorHAnsi" w:eastAsia="Calibri" w:hAnsiTheme="majorHAnsi" w:cs="Times New Roman"/>
        </w:rPr>
      </w:pPr>
      <w:r>
        <w:rPr>
          <w:rFonts w:asciiTheme="majorHAnsi" w:eastAsia="Calibri" w:hAnsiTheme="majorHAnsi" w:cs="Times New Roman"/>
        </w:rPr>
        <w:t>How can diverse learners be supported in reading to learn?</w:t>
      </w:r>
    </w:p>
    <w:p w:rsidR="00080BA1" w:rsidRDefault="00080BA1" w:rsidP="00080BA1">
      <w:pPr>
        <w:rPr>
          <w:rFonts w:asciiTheme="majorHAnsi" w:eastAsia="Calibri" w:hAnsiTheme="majorHAnsi" w:cs="Times New Roman"/>
        </w:rPr>
      </w:pPr>
      <w:r>
        <w:rPr>
          <w:rFonts w:asciiTheme="majorHAnsi" w:eastAsia="Calibri" w:hAnsiTheme="majorHAnsi" w:cs="Times New Roman"/>
        </w:rPr>
        <w:t>How can teachers motivate students do develop literate lives in school and beyond?</w:t>
      </w:r>
    </w:p>
    <w:p w:rsidR="004C1CAA" w:rsidRDefault="004C1CAA" w:rsidP="00080BA1">
      <w:pPr>
        <w:rPr>
          <w:rFonts w:asciiTheme="majorHAnsi" w:eastAsia="Calibri" w:hAnsiTheme="majorHAnsi" w:cs="Times New Roman"/>
          <w:b/>
          <w:u w:val="single"/>
        </w:rPr>
      </w:pPr>
    </w:p>
    <w:p w:rsidR="00080BA1" w:rsidRPr="001E7DDD" w:rsidRDefault="00080BA1" w:rsidP="00080BA1">
      <w:pPr>
        <w:rPr>
          <w:rFonts w:asciiTheme="majorHAnsi" w:eastAsia="Calibri" w:hAnsiTheme="majorHAnsi" w:cs="Times New Roman"/>
          <w:b/>
          <w:u w:val="single"/>
        </w:rPr>
      </w:pPr>
      <w:r w:rsidRPr="001E7DDD">
        <w:rPr>
          <w:rFonts w:asciiTheme="majorHAnsi" w:eastAsia="Calibri" w:hAnsiTheme="majorHAnsi" w:cs="Times New Roman"/>
          <w:b/>
          <w:u w:val="single"/>
        </w:rPr>
        <w:lastRenderedPageBreak/>
        <w:t>Key Teaching-Learning Strategies:</w:t>
      </w:r>
      <w:r w:rsidRPr="001E7DDD">
        <w:rPr>
          <w:rFonts w:asciiTheme="majorHAnsi" w:eastAsia="Calibri" w:hAnsiTheme="majorHAnsi" w:cs="Times New Roman"/>
        </w:rPr>
        <w:t xml:space="preserve"> Classroom and online discussion; collaborative learning activities; modeling effective literacy practice; written assignments; oral and visual presentations; self-reflection; individual research; O&amp;P experience and reflection.</w:t>
      </w:r>
    </w:p>
    <w:p w:rsidR="00080BA1" w:rsidRPr="001E7DDD" w:rsidRDefault="00080BA1" w:rsidP="00080BA1">
      <w:pPr>
        <w:rPr>
          <w:rFonts w:asciiTheme="majorHAnsi" w:eastAsia="Calibri" w:hAnsiTheme="majorHAnsi" w:cs="Times New Roman"/>
          <w:b/>
          <w:u w:val="single"/>
        </w:rPr>
      </w:pPr>
      <w:r w:rsidRPr="001E7DDD">
        <w:rPr>
          <w:rFonts w:asciiTheme="majorHAnsi" w:eastAsia="Calibri" w:hAnsiTheme="majorHAnsi" w:cs="Times New Roman"/>
          <w:b/>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080BA1" w:rsidRPr="001E7DDD" w:rsidTr="00736AA3">
        <w:tc>
          <w:tcPr>
            <w:tcW w:w="1636"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Textbook reading</w:t>
            </w:r>
          </w:p>
        </w:tc>
        <w:tc>
          <w:tcPr>
            <w:tcW w:w="992"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200</w:t>
            </w:r>
          </w:p>
        </w:tc>
        <w:tc>
          <w:tcPr>
            <w:tcW w:w="6927"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rPr>
                <w:rFonts w:asciiTheme="majorHAnsi" w:eastAsia="Calibri" w:hAnsiTheme="majorHAnsi" w:cs="Times New Roman"/>
              </w:rPr>
            </w:pPr>
            <w:r w:rsidRPr="001E7DDD">
              <w:rPr>
                <w:rFonts w:asciiTheme="majorHAnsi" w:eastAsia="Calibri" w:hAnsiTheme="majorHAnsi" w:cs="Times New Roman"/>
              </w:rPr>
              <w:t xml:space="preserve">Class discussion based on assigned textbook chapters              CLO 1                                                                                                             </w:t>
            </w:r>
          </w:p>
        </w:tc>
      </w:tr>
      <w:tr w:rsidR="00080BA1" w:rsidRPr="001E7DDD" w:rsidTr="00736AA3">
        <w:tc>
          <w:tcPr>
            <w:tcW w:w="1636"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Journals</w:t>
            </w:r>
          </w:p>
        </w:tc>
        <w:tc>
          <w:tcPr>
            <w:tcW w:w="992"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Pr>
                <w:rFonts w:asciiTheme="majorHAnsi" w:eastAsia="Calibri" w:hAnsiTheme="majorHAnsi" w:cs="Times New Roman"/>
              </w:rPr>
              <w:t xml:space="preserve"> 3</w:t>
            </w:r>
            <w:r w:rsidRPr="001E7DDD">
              <w:rPr>
                <w:rFonts w:asciiTheme="majorHAnsi" w:eastAsia="Calibri" w:hAnsiTheme="majorHAnsi" w:cs="Times New Roman"/>
              </w:rPr>
              <w:t>0</w:t>
            </w:r>
          </w:p>
        </w:tc>
        <w:tc>
          <w:tcPr>
            <w:tcW w:w="6927"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rPr>
                <w:rFonts w:asciiTheme="majorHAnsi" w:eastAsia="Calibri" w:hAnsiTheme="majorHAnsi" w:cs="Times New Roman"/>
              </w:rPr>
            </w:pPr>
            <w:r w:rsidRPr="001E7DDD">
              <w:rPr>
                <w:rFonts w:asciiTheme="majorHAnsi" w:eastAsia="Calibri" w:hAnsiTheme="majorHAnsi" w:cs="Times New Roman"/>
              </w:rPr>
              <w:t xml:space="preserve">One-to-one communication with instructor in </w:t>
            </w:r>
            <w:r>
              <w:rPr>
                <w:rFonts w:asciiTheme="majorHAnsi" w:eastAsia="Calibri" w:hAnsiTheme="majorHAnsi" w:cs="Times New Roman"/>
              </w:rPr>
              <w:t>response to prompts given in 3 of the</w:t>
            </w:r>
            <w:r w:rsidRPr="001E7DDD">
              <w:rPr>
                <w:rFonts w:asciiTheme="majorHAnsi" w:eastAsia="Calibri" w:hAnsiTheme="majorHAnsi" w:cs="Times New Roman"/>
              </w:rPr>
              <w:t xml:space="preserve"> </w:t>
            </w:r>
            <w:proofErr w:type="spellStart"/>
            <w:r w:rsidRPr="001E7DDD">
              <w:rPr>
                <w:rFonts w:asciiTheme="majorHAnsi" w:eastAsia="Calibri" w:hAnsiTheme="majorHAnsi" w:cs="Times New Roman"/>
              </w:rPr>
              <w:t>weeks</w:t>
            </w:r>
            <w:proofErr w:type="spellEnd"/>
            <w:r w:rsidRPr="001E7DDD">
              <w:rPr>
                <w:rFonts w:asciiTheme="majorHAnsi" w:eastAsia="Calibri" w:hAnsiTheme="majorHAnsi" w:cs="Times New Roman"/>
              </w:rPr>
              <w:t xml:space="preserve">                                                 </w:t>
            </w:r>
            <w:r>
              <w:rPr>
                <w:rFonts w:asciiTheme="majorHAnsi" w:eastAsia="Calibri" w:hAnsiTheme="majorHAnsi" w:cs="Times New Roman"/>
              </w:rPr>
              <w:t xml:space="preserve">                      </w:t>
            </w:r>
            <w:r w:rsidRPr="001E7DDD">
              <w:rPr>
                <w:rFonts w:asciiTheme="majorHAnsi" w:eastAsia="Calibri" w:hAnsiTheme="majorHAnsi" w:cs="Times New Roman"/>
              </w:rPr>
              <w:t xml:space="preserve">  </w:t>
            </w:r>
            <w:r w:rsidR="004C1CAA">
              <w:rPr>
                <w:rFonts w:asciiTheme="majorHAnsi" w:eastAsia="Calibri" w:hAnsiTheme="majorHAnsi" w:cs="Times New Roman"/>
              </w:rPr>
              <w:t xml:space="preserve">  </w:t>
            </w:r>
            <w:r w:rsidRPr="001E7DDD">
              <w:rPr>
                <w:rFonts w:asciiTheme="majorHAnsi" w:eastAsia="Calibri" w:hAnsiTheme="majorHAnsi" w:cs="Times New Roman"/>
              </w:rPr>
              <w:t xml:space="preserve">  </w:t>
            </w:r>
            <w:r w:rsidR="00626F29">
              <w:rPr>
                <w:rFonts w:asciiTheme="majorHAnsi" w:eastAsia="Calibri" w:hAnsiTheme="majorHAnsi" w:cs="Times New Roman"/>
              </w:rPr>
              <w:t xml:space="preserve">    </w:t>
            </w:r>
            <w:r w:rsidRPr="001E7DDD">
              <w:rPr>
                <w:rFonts w:asciiTheme="majorHAnsi" w:eastAsia="Calibri" w:hAnsiTheme="majorHAnsi" w:cs="Times New Roman"/>
              </w:rPr>
              <w:t>CLO 4</w:t>
            </w:r>
          </w:p>
        </w:tc>
      </w:tr>
      <w:tr w:rsidR="00080BA1" w:rsidRPr="001E7DDD" w:rsidTr="00736AA3">
        <w:tc>
          <w:tcPr>
            <w:tcW w:w="1636"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Various short assignments</w:t>
            </w:r>
          </w:p>
        </w:tc>
        <w:tc>
          <w:tcPr>
            <w:tcW w:w="992"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Pr>
                <w:rFonts w:asciiTheme="majorHAnsi" w:eastAsia="Calibri" w:hAnsiTheme="majorHAnsi" w:cs="Times New Roman"/>
              </w:rPr>
              <w:t>17</w:t>
            </w:r>
            <w:r w:rsidRPr="001E7DDD">
              <w:rPr>
                <w:rFonts w:asciiTheme="majorHAnsi" w:eastAsia="Calibri" w:hAnsiTheme="majorHAnsi" w:cs="Times New Roman"/>
              </w:rPr>
              <w:t>0</w:t>
            </w:r>
          </w:p>
        </w:tc>
        <w:tc>
          <w:tcPr>
            <w:tcW w:w="6927"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Includes first questions, </w:t>
            </w:r>
            <w:r w:rsidRPr="001E7DDD">
              <w:rPr>
                <w:rFonts w:asciiTheme="majorHAnsi" w:eastAsia="Calibri" w:hAnsiTheme="majorHAnsi" w:cs="Times New Roman"/>
                <w:bCs/>
                <w:iCs/>
              </w:rPr>
              <w:t xml:space="preserve">contribution to class list of  sites in </w:t>
            </w:r>
            <w:proofErr w:type="spellStart"/>
            <w:r w:rsidRPr="001E7DDD">
              <w:rPr>
                <w:rFonts w:asciiTheme="majorHAnsi" w:eastAsia="Calibri" w:hAnsiTheme="majorHAnsi" w:cs="Times New Roman"/>
                <w:bCs/>
                <w:iCs/>
              </w:rPr>
              <w:t>Webliography</w:t>
            </w:r>
            <w:proofErr w:type="spellEnd"/>
            <w:r w:rsidRPr="001E7DDD">
              <w:rPr>
                <w:rFonts w:asciiTheme="majorHAnsi" w:eastAsia="Calibri" w:hAnsiTheme="majorHAnsi" w:cs="Times New Roman"/>
                <w:bCs/>
                <w:iCs/>
              </w:rPr>
              <w:t xml:space="preserve">,  discussions of key assignments                          </w:t>
            </w:r>
            <w:r w:rsidR="004C1CAA">
              <w:rPr>
                <w:rFonts w:asciiTheme="majorHAnsi" w:eastAsia="Calibri" w:hAnsiTheme="majorHAnsi" w:cs="Times New Roman"/>
                <w:bCs/>
                <w:iCs/>
              </w:rPr>
              <w:t xml:space="preserve">                      </w:t>
            </w:r>
            <w:r w:rsidRPr="001E7DDD">
              <w:rPr>
                <w:rFonts w:asciiTheme="majorHAnsi" w:eastAsia="Calibri" w:hAnsiTheme="majorHAnsi" w:cs="Times New Roman"/>
                <w:bCs/>
                <w:iCs/>
              </w:rPr>
              <w:t xml:space="preserve">  </w:t>
            </w:r>
            <w:r w:rsidR="00626F29">
              <w:rPr>
                <w:rFonts w:asciiTheme="majorHAnsi" w:eastAsia="Calibri" w:hAnsiTheme="majorHAnsi" w:cs="Times New Roman"/>
                <w:bCs/>
                <w:iCs/>
              </w:rPr>
              <w:t xml:space="preserve"> </w:t>
            </w:r>
            <w:r w:rsidRPr="001E7DDD">
              <w:rPr>
                <w:rFonts w:asciiTheme="majorHAnsi" w:eastAsia="Calibri" w:hAnsiTheme="majorHAnsi" w:cs="Times New Roman"/>
                <w:bCs/>
                <w:iCs/>
              </w:rPr>
              <w:t>CLO 2</w:t>
            </w:r>
          </w:p>
        </w:tc>
      </w:tr>
      <w:tr w:rsidR="00080BA1" w:rsidRPr="001E7DDD" w:rsidTr="00736AA3">
        <w:trPr>
          <w:trHeight w:val="566"/>
        </w:trPr>
        <w:tc>
          <w:tcPr>
            <w:tcW w:w="1636"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Final assignment</w:t>
            </w:r>
          </w:p>
        </w:tc>
        <w:tc>
          <w:tcPr>
            <w:tcW w:w="992"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200</w:t>
            </w:r>
          </w:p>
        </w:tc>
        <w:tc>
          <w:tcPr>
            <w:tcW w:w="6927" w:type="dxa"/>
            <w:tcBorders>
              <w:top w:val="single" w:sz="4" w:space="0" w:color="auto"/>
              <w:left w:val="single" w:sz="4" w:space="0" w:color="auto"/>
              <w:bottom w:val="single" w:sz="4" w:space="0" w:color="auto"/>
              <w:right w:val="single" w:sz="4" w:space="0" w:color="auto"/>
            </w:tcBorders>
            <w:hideMark/>
          </w:tcPr>
          <w:p w:rsidR="00080BA1" w:rsidRPr="001E7DDD" w:rsidRDefault="00080BA1" w:rsidP="004C1CAA">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Lesson based on Common Core Standards linking literacy with a content area </w:t>
            </w:r>
            <w:r w:rsidR="004C1CAA">
              <w:rPr>
                <w:rFonts w:asciiTheme="majorHAnsi" w:eastAsia="Calibri" w:hAnsiTheme="majorHAnsi" w:cs="Times New Roman"/>
              </w:rPr>
              <w:t xml:space="preserve">                                                                                               </w:t>
            </w:r>
            <w:r w:rsidR="00626F29">
              <w:rPr>
                <w:rFonts w:asciiTheme="majorHAnsi" w:eastAsia="Calibri" w:hAnsiTheme="majorHAnsi" w:cs="Times New Roman"/>
              </w:rPr>
              <w:t xml:space="preserve"> </w:t>
            </w:r>
            <w:r w:rsidRPr="001E7DDD">
              <w:rPr>
                <w:rFonts w:asciiTheme="majorHAnsi" w:eastAsia="Calibri" w:hAnsiTheme="majorHAnsi" w:cs="Times New Roman"/>
              </w:rPr>
              <w:t>CLO 1,2,3</w:t>
            </w:r>
          </w:p>
        </w:tc>
      </w:tr>
      <w:tr w:rsidR="00080BA1" w:rsidRPr="001E7DDD" w:rsidTr="00736AA3">
        <w:tc>
          <w:tcPr>
            <w:tcW w:w="1636"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Participation</w:t>
            </w:r>
          </w:p>
        </w:tc>
        <w:tc>
          <w:tcPr>
            <w:tcW w:w="992"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100</w:t>
            </w:r>
          </w:p>
        </w:tc>
        <w:tc>
          <w:tcPr>
            <w:tcW w:w="6927"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overflowPunct w:val="0"/>
              <w:autoSpaceDE w:val="0"/>
              <w:autoSpaceDN w:val="0"/>
              <w:rPr>
                <w:rFonts w:asciiTheme="majorHAnsi" w:eastAsia="Calibri" w:hAnsiTheme="majorHAnsi" w:cs="Times New Roman"/>
                <w:bCs/>
                <w:color w:val="000000" w:themeColor="text1"/>
              </w:rPr>
            </w:pPr>
            <w:r w:rsidRPr="001E7DDD">
              <w:rPr>
                <w:rFonts w:asciiTheme="majorHAnsi" w:eastAsia="Calibri" w:hAnsiTheme="majorHAnsi" w:cs="Times New Roman"/>
                <w:bCs/>
                <w:color w:val="000000" w:themeColor="text1"/>
              </w:rPr>
              <w:t>Thoughtful, on-time participation in all discussions with classmates</w:t>
            </w:r>
            <w:r w:rsidR="004C1CAA">
              <w:rPr>
                <w:rFonts w:asciiTheme="majorHAnsi" w:eastAsia="Calibri" w:hAnsiTheme="majorHAnsi" w:cs="Times New Roman"/>
                <w:bCs/>
                <w:color w:val="000000" w:themeColor="text1"/>
              </w:rPr>
              <w:t>,</w:t>
            </w:r>
            <w:r w:rsidRPr="001E7DDD">
              <w:rPr>
                <w:rFonts w:asciiTheme="majorHAnsi" w:eastAsia="Calibri" w:hAnsiTheme="majorHAnsi" w:cs="Times New Roman"/>
                <w:bCs/>
                <w:color w:val="000000" w:themeColor="text1"/>
              </w:rPr>
              <w:t xml:space="preserve"> and journals</w:t>
            </w:r>
            <w:r w:rsidR="004C1CAA">
              <w:rPr>
                <w:rFonts w:asciiTheme="majorHAnsi" w:eastAsia="Calibri" w:hAnsiTheme="majorHAnsi" w:cs="Times New Roman"/>
                <w:bCs/>
                <w:color w:val="000000" w:themeColor="text1"/>
              </w:rPr>
              <w:t xml:space="preserve"> and emails</w:t>
            </w:r>
            <w:r w:rsidRPr="001E7DDD">
              <w:rPr>
                <w:rFonts w:asciiTheme="majorHAnsi" w:eastAsia="Calibri" w:hAnsiTheme="majorHAnsi" w:cs="Times New Roman"/>
                <w:bCs/>
                <w:color w:val="000000" w:themeColor="text1"/>
              </w:rPr>
              <w:t xml:space="preserve"> to instructor                                        </w:t>
            </w:r>
          </w:p>
        </w:tc>
      </w:tr>
      <w:tr w:rsidR="00080BA1" w:rsidRPr="001E7DDD" w:rsidTr="00736AA3">
        <w:tc>
          <w:tcPr>
            <w:tcW w:w="1636"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O&amp;P</w:t>
            </w:r>
          </w:p>
        </w:tc>
        <w:tc>
          <w:tcPr>
            <w:tcW w:w="992" w:type="dxa"/>
            <w:tcBorders>
              <w:top w:val="single" w:sz="4" w:space="0" w:color="auto"/>
              <w:left w:val="single" w:sz="4" w:space="0" w:color="auto"/>
              <w:bottom w:val="single" w:sz="4" w:space="0" w:color="auto"/>
              <w:right w:val="single" w:sz="4" w:space="0" w:color="auto"/>
            </w:tcBorders>
          </w:tcPr>
          <w:p w:rsidR="00080BA1" w:rsidRPr="001E7DDD" w:rsidRDefault="00080BA1" w:rsidP="00736AA3">
            <w:pPr>
              <w:spacing w:before="120" w:after="120"/>
              <w:rPr>
                <w:rFonts w:asciiTheme="majorHAnsi" w:eastAsia="Calibri" w:hAnsiTheme="majorHAnsi" w:cs="Times New Roman"/>
              </w:rPr>
            </w:pPr>
            <w:r w:rsidRPr="001E7DDD">
              <w:rPr>
                <w:rFonts w:asciiTheme="majorHAnsi" w:eastAsia="Calibri" w:hAnsiTheme="majorHAnsi" w:cs="Times New Roman"/>
              </w:rPr>
              <w:t>300</w:t>
            </w:r>
          </w:p>
        </w:tc>
        <w:tc>
          <w:tcPr>
            <w:tcW w:w="6927" w:type="dxa"/>
            <w:tcBorders>
              <w:top w:val="single" w:sz="4" w:space="0" w:color="auto"/>
              <w:left w:val="single" w:sz="4" w:space="0" w:color="auto"/>
              <w:bottom w:val="single" w:sz="4" w:space="0" w:color="auto"/>
              <w:right w:val="single" w:sz="4" w:space="0" w:color="auto"/>
            </w:tcBorders>
            <w:hideMark/>
          </w:tcPr>
          <w:p w:rsidR="00080BA1" w:rsidRPr="001E7DDD" w:rsidRDefault="00080BA1" w:rsidP="00736AA3">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10 hours, 2 reports, response </w:t>
            </w:r>
            <w:r w:rsidRPr="001E7DDD">
              <w:rPr>
                <w:rFonts w:asciiTheme="majorHAnsi" w:eastAsia="Calibri" w:hAnsiTheme="majorHAnsi" w:cs="Times New Roman"/>
              </w:rPr>
              <w:t>to classmates’ reports              CLO 2, 4</w:t>
            </w:r>
          </w:p>
        </w:tc>
      </w:tr>
    </w:tbl>
    <w:p w:rsidR="00626F29" w:rsidRDefault="00626F29" w:rsidP="00080BA1">
      <w:pPr>
        <w:rPr>
          <w:rFonts w:asciiTheme="majorHAnsi" w:eastAsia="Calibri" w:hAnsiTheme="majorHAnsi" w:cs="Times New Roman"/>
        </w:rPr>
      </w:pPr>
    </w:p>
    <w:p w:rsidR="00080BA1" w:rsidRPr="001E7DDD" w:rsidRDefault="00080BA1" w:rsidP="00080BA1">
      <w:pPr>
        <w:rPr>
          <w:rFonts w:asciiTheme="majorHAnsi" w:eastAsia="Calibri" w:hAnsiTheme="majorHAnsi" w:cs="Times New Roman"/>
        </w:rPr>
      </w:pPr>
      <w:r w:rsidRPr="001E7DDD">
        <w:rPr>
          <w:rFonts w:asciiTheme="majorHAnsi" w:eastAsia="Calibri" w:hAnsiTheme="majorHAnsi" w:cs="Times New Roman"/>
        </w:rPr>
        <w:t>Grading Scale (points):</w:t>
      </w:r>
    </w:p>
    <w:p w:rsidR="00080BA1" w:rsidRPr="001E7DDD" w:rsidRDefault="00080BA1" w:rsidP="00080BA1">
      <w:pPr>
        <w:rPr>
          <w:rFonts w:asciiTheme="majorHAnsi" w:eastAsia="Calibri" w:hAnsiTheme="majorHAnsi" w:cs="Times New Roman"/>
        </w:rPr>
      </w:pPr>
      <w:r w:rsidRPr="001E7DDD">
        <w:rPr>
          <w:rFonts w:asciiTheme="majorHAnsi" w:eastAsia="Calibri" w:hAnsiTheme="majorHAnsi" w:cs="Times New Roman"/>
        </w:rPr>
        <w:t xml:space="preserve">930-1000:   A                       770-840:   C              </w:t>
      </w:r>
    </w:p>
    <w:p w:rsidR="00080BA1" w:rsidRPr="001E7DDD" w:rsidRDefault="00080BA1" w:rsidP="00080BA1">
      <w:pPr>
        <w:rPr>
          <w:rFonts w:asciiTheme="majorHAnsi" w:eastAsia="Calibri" w:hAnsiTheme="majorHAnsi" w:cs="Times New Roman"/>
        </w:rPr>
      </w:pPr>
      <w:r w:rsidRPr="001E7DDD">
        <w:rPr>
          <w:rFonts w:asciiTheme="majorHAnsi" w:eastAsia="Calibri" w:hAnsiTheme="majorHAnsi" w:cs="Times New Roman"/>
        </w:rPr>
        <w:t>850- 920:    B                       690-760:   D</w:t>
      </w:r>
    </w:p>
    <w:p w:rsidR="00080BA1" w:rsidRPr="001E7DDD" w:rsidRDefault="00080BA1" w:rsidP="00080BA1">
      <w:pPr>
        <w:rPr>
          <w:rFonts w:asciiTheme="majorHAnsi" w:eastAsia="Calibri" w:hAnsiTheme="majorHAnsi" w:cs="Times New Roman"/>
        </w:rPr>
      </w:pPr>
      <w:r w:rsidRPr="001E7DDD">
        <w:rPr>
          <w:rFonts w:asciiTheme="majorHAnsi" w:eastAsia="Calibri" w:hAnsiTheme="majorHAnsi" w:cs="Times New Roman"/>
          <w:bCs/>
          <w:iCs/>
          <w:u w:val="single"/>
        </w:rPr>
        <w:t>Participation and Punctuality</w:t>
      </w:r>
      <w:r w:rsidRPr="001E7DDD">
        <w:rPr>
          <w:rFonts w:asciiTheme="majorHAnsi" w:eastAsia="Calibri" w:hAnsiTheme="majorHAnsi" w:cs="Times New Roman"/>
          <w:bCs/>
          <w:i/>
          <w:iCs/>
        </w:rPr>
        <w:t>:</w:t>
      </w:r>
      <w:r w:rsidRPr="001E7DDD">
        <w:rPr>
          <w:rFonts w:asciiTheme="majorHAnsi" w:eastAsia="Calibri" w:hAnsiTheme="majorHAnsi" w:cs="Times New Roman"/>
          <w:b/>
          <w:bCs/>
          <w:i/>
          <w:iCs/>
        </w:rPr>
        <w:t xml:space="preserve"> </w:t>
      </w:r>
      <w:r w:rsidRPr="001E7DDD">
        <w:rPr>
          <w:rFonts w:asciiTheme="majorHAnsi" w:eastAsia="Calibri" w:hAnsiTheme="majorHAnsi" w:cs="Times New Roman"/>
          <w:bCs/>
          <w:iCs/>
        </w:rPr>
        <w:t xml:space="preserve"> Submit all </w:t>
      </w:r>
      <w:r w:rsidRPr="001E7DDD">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080BA1" w:rsidRPr="001E7DDD" w:rsidRDefault="00080BA1" w:rsidP="00080BA1">
      <w:pPr>
        <w:shd w:val="clear" w:color="auto" w:fill="FFFFFF"/>
        <w:spacing w:after="0" w:line="240" w:lineRule="auto"/>
        <w:rPr>
          <w:rFonts w:asciiTheme="majorHAnsi" w:eastAsia="Times New Roman" w:hAnsiTheme="majorHAnsi" w:cs="Arial"/>
          <w:color w:val="222222"/>
        </w:rPr>
      </w:pPr>
    </w:p>
    <w:p w:rsidR="00080BA1" w:rsidRPr="001E7DDD" w:rsidRDefault="00080BA1" w:rsidP="00080BA1">
      <w:pPr>
        <w:shd w:val="clear" w:color="auto" w:fill="FFFFFF"/>
        <w:spacing w:after="0" w:line="240" w:lineRule="auto"/>
        <w:rPr>
          <w:rFonts w:asciiTheme="majorHAnsi" w:eastAsia="Times New Roman" w:hAnsiTheme="majorHAnsi" w:cs="Arial"/>
          <w:color w:val="222222"/>
        </w:rPr>
      </w:pPr>
      <w:proofErr w:type="spellStart"/>
      <w:proofErr w:type="gramStart"/>
      <w:r w:rsidRPr="001E7DDD">
        <w:rPr>
          <w:rFonts w:asciiTheme="majorHAnsi" w:eastAsia="Times New Roman" w:hAnsiTheme="majorHAnsi" w:cs="Arial"/>
          <w:color w:val="222222"/>
          <w:u w:val="single"/>
        </w:rPr>
        <w:t>edTPA</w:t>
      </w:r>
      <w:proofErr w:type="spellEnd"/>
      <w:proofErr w:type="gramEnd"/>
      <w:r w:rsidRPr="001E7DDD">
        <w:rPr>
          <w:rFonts w:asciiTheme="majorHAnsi" w:eastAsia="Times New Roman" w:hAnsiTheme="majorHAnsi" w:cs="Arial"/>
          <w:color w:val="222222"/>
        </w:rPr>
        <w:t>: In 2014, the Hawaii Teacher Standards Board (HTSB) approved the use of the </w:t>
      </w:r>
      <w:r w:rsidRPr="001E7DDD">
        <w:rPr>
          <w:rFonts w:asciiTheme="majorHAnsi" w:eastAsia="Times New Roman" w:hAnsiTheme="majorHAnsi" w:cs="Arial"/>
          <w:i/>
          <w:iCs/>
          <w:color w:val="222222"/>
        </w:rPr>
        <w:t>Teacher Performance Assessment </w:t>
      </w:r>
      <w:r w:rsidRPr="001E7DDD">
        <w:rPr>
          <w:rFonts w:asciiTheme="majorHAnsi" w:eastAsia="Times New Roman" w:hAnsiTheme="majorHAnsi" w:cs="Arial"/>
          <w:color w:val="222222"/>
        </w:rPr>
        <w:t>or</w:t>
      </w:r>
      <w:r w:rsidRPr="001E7DDD">
        <w:rPr>
          <w:rFonts w:asciiTheme="majorHAnsi" w:eastAsia="Times New Roman" w:hAnsiTheme="majorHAnsi" w:cs="Arial"/>
          <w:i/>
          <w:iCs/>
          <w:color w:val="222222"/>
        </w:rPr>
        <w:t> </w:t>
      </w:r>
      <w:r w:rsidRPr="001E7DDD">
        <w:rPr>
          <w:rFonts w:asciiTheme="majorHAnsi" w:eastAsia="Times New Roman" w:hAnsiTheme="majorHAnsi" w:cs="Arial"/>
          <w:color w:val="222222"/>
        </w:rPr>
        <w:t xml:space="preserve"> </w:t>
      </w:r>
      <w:proofErr w:type="spellStart"/>
      <w:r w:rsidRPr="001E7DDD">
        <w:rPr>
          <w:rFonts w:asciiTheme="majorHAnsi" w:eastAsia="Times New Roman" w:hAnsiTheme="majorHAnsi" w:cs="Arial"/>
          <w:color w:val="222222"/>
        </w:rPr>
        <w:t>edTPA</w:t>
      </w:r>
      <w:proofErr w:type="spellEnd"/>
      <w:r w:rsidRPr="001E7DDD">
        <w:rPr>
          <w:rFonts w:asciiTheme="majorHAnsi" w:eastAsia="Times New Roman" w:hAnsiTheme="majorHAnsi" w:cs="Arial"/>
          <w:color w:val="222222"/>
        </w:rPr>
        <w:t xml:space="preserve">, a performance-based assessment for Teacher Education Preparation Programs.  The successful completion of an </w:t>
      </w:r>
      <w:proofErr w:type="spellStart"/>
      <w:proofErr w:type="gramStart"/>
      <w:r w:rsidRPr="001E7DDD">
        <w:rPr>
          <w:rFonts w:asciiTheme="majorHAnsi" w:eastAsia="Times New Roman" w:hAnsiTheme="majorHAnsi" w:cs="Arial"/>
          <w:color w:val="222222"/>
        </w:rPr>
        <w:t>edTPA</w:t>
      </w:r>
      <w:proofErr w:type="spellEnd"/>
      <w:r w:rsidRPr="001E7DDD">
        <w:rPr>
          <w:rFonts w:asciiTheme="majorHAnsi" w:eastAsia="Times New Roman" w:hAnsiTheme="majorHAnsi" w:cs="Arial"/>
          <w:color w:val="222222"/>
        </w:rPr>
        <w:t xml:space="preserve">  Portfolio</w:t>
      </w:r>
      <w:proofErr w:type="gramEnd"/>
      <w:r w:rsidRPr="001E7DDD">
        <w:rPr>
          <w:rFonts w:asciiTheme="majorHAnsi" w:eastAsia="Times New Roman" w:hAnsiTheme="majorHAnsi" w:cs="Arial"/>
          <w:color w:val="222222"/>
        </w:rPr>
        <w:t xml:space="preserve"> will be required during the student teaching practicum</w:t>
      </w:r>
      <w:r w:rsidR="004C1CAA">
        <w:rPr>
          <w:rFonts w:asciiTheme="majorHAnsi" w:eastAsia="Times New Roman" w:hAnsiTheme="majorHAnsi" w:cs="Arial"/>
          <w:color w:val="222222"/>
        </w:rPr>
        <w:t>, beginning at some time after Summer 2016</w:t>
      </w:r>
      <w:r w:rsidRPr="001E7DDD">
        <w:rPr>
          <w:rFonts w:asciiTheme="majorHAnsi" w:eastAsia="Times New Roman" w:hAnsiTheme="majorHAnsi" w:cs="Arial"/>
          <w:color w:val="222222"/>
        </w:rPr>
        <w:t>. This is in conjunction with other requirements for teacher certification in the state of Hawaii. </w:t>
      </w:r>
      <w:proofErr w:type="spellStart"/>
      <w:r w:rsidRPr="001E7DDD">
        <w:rPr>
          <w:rFonts w:asciiTheme="majorHAnsi" w:eastAsia="Times New Roman" w:hAnsiTheme="majorHAnsi" w:cs="Arial"/>
          <w:color w:val="222222"/>
        </w:rPr>
        <w:t>Chaminade</w:t>
      </w:r>
      <w:proofErr w:type="spellEnd"/>
      <w:r w:rsidRPr="001E7DDD">
        <w:rPr>
          <w:rFonts w:asciiTheme="majorHAnsi" w:eastAsia="Times New Roman" w:hAnsiTheme="majorHAnsi" w:cs="Arial"/>
          <w:color w:val="222222"/>
        </w:rPr>
        <w:t xml:space="preserve"> University has integrated </w:t>
      </w:r>
      <w:proofErr w:type="spellStart"/>
      <w:r w:rsidRPr="001E7DDD">
        <w:rPr>
          <w:rFonts w:asciiTheme="majorHAnsi" w:eastAsia="Times New Roman" w:hAnsiTheme="majorHAnsi" w:cs="Arial"/>
          <w:color w:val="222222"/>
        </w:rPr>
        <w:t>edTPA</w:t>
      </w:r>
      <w:proofErr w:type="spellEnd"/>
      <w:r w:rsidRPr="001E7DDD">
        <w:rPr>
          <w:rFonts w:asciiTheme="majorHAnsi" w:eastAsia="Times New Roman" w:hAnsiTheme="majorHAnsi" w:cs="Arial"/>
          <w:color w:val="222222"/>
        </w:rPr>
        <w:t xml:space="preserve"> assignments in all teacher education courses.  Please go to </w:t>
      </w:r>
      <w:hyperlink r:id="rId7" w:tgtFrame="_blank" w:history="1">
        <w:r w:rsidRPr="001E7DDD">
          <w:rPr>
            <w:rFonts w:asciiTheme="majorHAnsi" w:eastAsia="Times New Roman" w:hAnsiTheme="majorHAnsi" w:cs="Arial"/>
            <w:color w:val="1155CC"/>
            <w:u w:val="single"/>
          </w:rPr>
          <w:t>http://cuhedtpa.weebly.com/</w:t>
        </w:r>
      </w:hyperlink>
      <w:r w:rsidRPr="001E7DDD">
        <w:rPr>
          <w:rFonts w:asciiTheme="majorHAnsi" w:eastAsia="Times New Roman" w:hAnsiTheme="majorHAnsi" w:cs="Arial"/>
          <w:color w:val="222222"/>
        </w:rPr>
        <w:t> for more information.</w:t>
      </w:r>
    </w:p>
    <w:p w:rsidR="00080BA1" w:rsidRPr="001E7DDD" w:rsidRDefault="00080BA1" w:rsidP="00080BA1"/>
    <w:p w:rsidR="00080BA1" w:rsidRPr="001E7DDD" w:rsidRDefault="00080BA1" w:rsidP="00080BA1">
      <w:pPr>
        <w:rPr>
          <w:rFonts w:asciiTheme="majorHAnsi" w:hAnsiTheme="majorHAnsi" w:cs="Arial"/>
          <w:color w:val="000000"/>
          <w:u w:val="single"/>
        </w:rPr>
      </w:pPr>
      <w:r w:rsidRPr="001E7DDD">
        <w:rPr>
          <w:rFonts w:asciiTheme="majorHAnsi" w:hAnsiTheme="majorHAnsi" w:cs="Arial"/>
          <w:color w:val="000000"/>
          <w:u w:val="single"/>
        </w:rPr>
        <w:t>Education Division Attendance Policy</w:t>
      </w:r>
      <w:r w:rsidRPr="001E7DDD">
        <w:rPr>
          <w:rFonts w:asciiTheme="majorHAnsi" w:hAnsiTheme="majorHAnsi" w:cs="Arial"/>
          <w:color w:val="000000"/>
        </w:rPr>
        <w:t xml:space="preserve">: As stated in the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Catalog, students are expected to attend all classes for courses in which they are registered. Students must follow the </w:t>
      </w:r>
      <w:r w:rsidRPr="001E7DDD">
        <w:rPr>
          <w:rFonts w:asciiTheme="majorHAnsi" w:hAnsiTheme="majorHAnsi" w:cs="Arial"/>
          <w:color w:val="000000"/>
        </w:rPr>
        <w:lastRenderedPageBreak/>
        <w:t>attendance policy as stipulated in the syllabus of Education Division courses. Penalties for not meeting the attendance requirements may result in lowering of the grade, withdrawal from the course, or failing the course.</w:t>
      </w:r>
    </w:p>
    <w:p w:rsidR="00080BA1" w:rsidRPr="001E7DDD" w:rsidRDefault="00080BA1" w:rsidP="00080BA1">
      <w:pPr>
        <w:rPr>
          <w:rFonts w:asciiTheme="majorHAnsi" w:hAnsiTheme="majorHAnsi" w:cs="Arial"/>
          <w:color w:val="000000"/>
        </w:rPr>
      </w:pPr>
      <w:r w:rsidRPr="001E7DDD">
        <w:rPr>
          <w:rFonts w:asciiTheme="majorHAnsi" w:hAnsiTheme="majorHAnsi" w:cs="Arial"/>
          <w:color w:val="000000"/>
        </w:rPr>
        <w:t xml:space="preserv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080BA1" w:rsidRPr="001E7DDD" w:rsidRDefault="00080BA1" w:rsidP="00080BA1">
      <w:pPr>
        <w:rPr>
          <w:rFonts w:asciiTheme="majorHAnsi" w:hAnsiTheme="majorHAnsi" w:cs="Arial"/>
          <w:color w:val="000000"/>
        </w:rPr>
      </w:pPr>
      <w:r w:rsidRPr="001E7DDD">
        <w:rPr>
          <w:rFonts w:asciiTheme="majorHAnsi" w:hAnsiTheme="majorHAnsi" w:cs="Arial"/>
          <w:color w:val="000000"/>
        </w:rPr>
        <w:t>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p>
    <w:p w:rsidR="00080BA1" w:rsidRPr="001E7DDD" w:rsidRDefault="00080BA1" w:rsidP="00080BA1">
      <w:pPr>
        <w:rPr>
          <w:rFonts w:asciiTheme="majorHAnsi" w:hAnsiTheme="majorHAnsi" w:cs="Arial"/>
          <w:color w:val="000000"/>
        </w:rPr>
      </w:pPr>
      <w:r w:rsidRPr="001E7DDD">
        <w:rPr>
          <w:rFonts w:asciiTheme="majorHAnsi" w:hAnsiTheme="majorHAnsi" w:cs="Arial"/>
          <w:color w:val="000000"/>
        </w:rPr>
        <w:t xml:space="preserve">2. Unexcused Absences.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080BA1" w:rsidRPr="001E7DDD" w:rsidRDefault="00080BA1" w:rsidP="00080BA1">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sidRPr="001E7DDD">
        <w:rPr>
          <w:rFonts w:asciiTheme="majorHAnsi" w:hAnsiTheme="majorHAnsi" w:cs="Arial"/>
          <w:color w:val="000000"/>
          <w:u w:val="single"/>
        </w:rPr>
        <w:t>logging on twice a week for 10 weeks is required</w:t>
      </w:r>
      <w:r w:rsidRPr="001E7DDD">
        <w:rPr>
          <w:rFonts w:asciiTheme="majorHAnsi" w:hAnsiTheme="majorHAnsi" w:cs="Arial"/>
          <w:color w:val="000000"/>
        </w:rPr>
        <w:t>.</w:t>
      </w:r>
    </w:p>
    <w:p w:rsidR="00080BA1" w:rsidRPr="001E7DDD" w:rsidRDefault="00080BA1" w:rsidP="00080BA1">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080BA1" w:rsidRPr="001E7DDD" w:rsidRDefault="00080BA1" w:rsidP="00080BA1">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 Any student who stops participating in an online course without officially withdrawing may receive a failing grade.</w:t>
      </w:r>
    </w:p>
    <w:p w:rsidR="00080BA1" w:rsidRPr="001E7DDD" w:rsidRDefault="00080BA1" w:rsidP="00080BA1">
      <w:pPr>
        <w:spacing w:after="0" w:line="240" w:lineRule="auto"/>
        <w:ind w:left="720"/>
        <w:contextualSpacing/>
        <w:rPr>
          <w:rFonts w:asciiTheme="majorHAnsi" w:hAnsiTheme="majorHAnsi" w:cs="Arial"/>
          <w:color w:val="000000"/>
        </w:rPr>
      </w:pPr>
    </w:p>
    <w:p w:rsidR="00080BA1" w:rsidRPr="001E7DDD" w:rsidRDefault="00080BA1" w:rsidP="00080BA1">
      <w:pPr>
        <w:rPr>
          <w:rFonts w:asciiTheme="majorHAnsi" w:hAnsiTheme="majorHAnsi" w:cs="Arial"/>
          <w:color w:val="000000"/>
          <w:u w:val="single"/>
        </w:rPr>
      </w:pPr>
      <w:r w:rsidRPr="001E7DDD">
        <w:rPr>
          <w:rFonts w:asciiTheme="majorHAnsi" w:hAnsiTheme="majorHAnsi" w:cs="Arial"/>
          <w:color w:val="000000"/>
          <w:u w:val="single"/>
        </w:rPr>
        <w:t>Academic Honesty</w:t>
      </w:r>
      <w:r w:rsidRPr="001E7DDD">
        <w:rPr>
          <w:rFonts w:asciiTheme="majorHAns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80BA1" w:rsidRPr="001E7DDD" w:rsidRDefault="00080BA1" w:rsidP="00080BA1">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080BA1" w:rsidRPr="001E7DDD" w:rsidRDefault="00080BA1" w:rsidP="00080BA1">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w:t>
      </w:r>
      <w:r w:rsidRPr="001E7DDD">
        <w:rPr>
          <w:rFonts w:asciiTheme="majorHAnsi" w:hAnsiTheme="majorHAnsi" w:cs="Arial"/>
          <w:color w:val="000000"/>
        </w:rPr>
        <w:lastRenderedPageBreak/>
        <w:t>is present to warrant action, turn the matter over to the Divisional Dean or Program Director to either resolve or organize a hearing.</w:t>
      </w:r>
    </w:p>
    <w:p w:rsidR="00080BA1" w:rsidRPr="001E7DDD" w:rsidRDefault="00080BA1" w:rsidP="00080BA1">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80BA1" w:rsidRPr="001E7DDD" w:rsidRDefault="00080BA1" w:rsidP="00080BA1">
      <w:pPr>
        <w:spacing w:after="0" w:line="240" w:lineRule="auto"/>
        <w:rPr>
          <w:rFonts w:asciiTheme="majorHAnsi" w:hAnsiTheme="majorHAnsi" w:cs="Arial"/>
          <w:color w:val="000000"/>
        </w:rPr>
      </w:pPr>
    </w:p>
    <w:p w:rsidR="00080BA1" w:rsidRPr="001E7DDD" w:rsidRDefault="00080BA1" w:rsidP="00080BA1">
      <w:pPr>
        <w:spacing w:after="0" w:line="240" w:lineRule="auto"/>
        <w:rPr>
          <w:rFonts w:asciiTheme="majorHAnsi" w:hAnsiTheme="majorHAnsi" w:cs="Arial"/>
          <w:color w:val="000000"/>
        </w:rPr>
      </w:pPr>
      <w:r w:rsidRPr="001E7DDD">
        <w:rPr>
          <w:rFonts w:asciiTheme="majorHAnsi" w:hAnsiTheme="majorHAnsi" w:cs="Arial"/>
          <w:color w:val="000000"/>
          <w:u w:val="single"/>
        </w:rPr>
        <w:t>Disability and Full Inclusion</w:t>
      </w:r>
      <w:r w:rsidRPr="001E7DDD">
        <w:rPr>
          <w:rFonts w:asciiTheme="majorHAnsi" w:hAnsiTheme="majorHAnsi" w:cs="Arial"/>
          <w:color w:val="000000"/>
        </w:rPr>
        <w:t xml:space="preserve">: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8" w:history="1">
        <w:r w:rsidRPr="001E7DDD">
          <w:rPr>
            <w:rFonts w:asciiTheme="majorHAnsi" w:hAnsiTheme="majorHAnsi" w:cs="Arial"/>
            <w:color w:val="000000"/>
            <w:u w:val="single"/>
          </w:rPr>
          <w:t>jyasuhar@chaminade.edu</w:t>
        </w:r>
      </w:hyperlink>
      <w:r w:rsidRPr="001E7DDD">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1E7DDD">
        <w:rPr>
          <w:rFonts w:asciiTheme="majorHAnsi" w:hAnsiTheme="majorHAnsi" w:cs="Arial"/>
          <w:iCs/>
          <w:color w:val="000000"/>
        </w:rPr>
        <w:t xml:space="preserve">Beyond the legal requirements </w:t>
      </w:r>
      <w:proofErr w:type="spellStart"/>
      <w:r w:rsidRPr="001E7DDD">
        <w:rPr>
          <w:rFonts w:asciiTheme="majorHAnsi" w:hAnsiTheme="majorHAnsi" w:cs="Arial"/>
          <w:iCs/>
          <w:color w:val="000000"/>
        </w:rPr>
        <w:t>Chaminade’s</w:t>
      </w:r>
      <w:proofErr w:type="spellEnd"/>
      <w:r w:rsidRPr="001E7DDD">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1E7DDD">
        <w:rPr>
          <w:rFonts w:asciiTheme="majorHAnsi" w:hAnsiTheme="majorHAnsi" w:cs="Arial"/>
          <w:color w:val="000000"/>
        </w:rPr>
        <w:t xml:space="preserve"> </w:t>
      </w:r>
    </w:p>
    <w:p w:rsidR="00080BA1" w:rsidRPr="001E7DDD" w:rsidRDefault="00080BA1" w:rsidP="00080BA1">
      <w:pPr>
        <w:rPr>
          <w:rFonts w:asciiTheme="majorHAnsi" w:hAnsiTheme="majorHAnsi" w:cs="Arial"/>
          <w:color w:val="000000"/>
        </w:rPr>
      </w:pPr>
    </w:p>
    <w:p w:rsidR="00080BA1" w:rsidRPr="001E7DDD" w:rsidRDefault="00080BA1" w:rsidP="00080BA1">
      <w:pPr>
        <w:spacing w:after="0" w:line="240" w:lineRule="auto"/>
        <w:rPr>
          <w:rFonts w:asciiTheme="majorHAnsi" w:hAnsiTheme="majorHAnsi" w:cs="Arial"/>
        </w:rPr>
      </w:pPr>
      <w:r w:rsidRPr="001E7DDD">
        <w:rPr>
          <w:rFonts w:asciiTheme="majorHAnsi" w:hAnsiTheme="majorHAnsi" w:cs="Arial"/>
          <w:u w:val="single"/>
        </w:rPr>
        <w:t>Knowledge/Skill/Disposition (KSD):</w:t>
      </w:r>
      <w:r w:rsidRPr="001E7DDD">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1E7DDD">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1E7DDD">
        <w:rPr>
          <w:rFonts w:asciiTheme="majorHAnsi" w:hAnsiTheme="majorHAnsi" w:cs="Arial"/>
          <w:shd w:val="clear" w:color="auto" w:fill="FFFFFF"/>
        </w:rPr>
        <w:t>Marianist</w:t>
      </w:r>
      <w:proofErr w:type="spellEnd"/>
      <w:r w:rsidRPr="001E7DDD">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1E7DDD">
        <w:rPr>
          <w:rFonts w:asciiTheme="majorHAnsi" w:hAnsiTheme="majorHAnsi" w:cs="Arial"/>
          <w:shd w:val="clear" w:color="auto" w:fill="FFFFFF"/>
        </w:rPr>
        <w:t>Marianist</w:t>
      </w:r>
      <w:proofErr w:type="spellEnd"/>
      <w:r w:rsidRPr="001E7DDD">
        <w:rPr>
          <w:rFonts w:asciiTheme="majorHAnsi" w:hAnsiTheme="majorHAnsi" w:cs="Arial"/>
          <w:shd w:val="clear" w:color="auto" w:fill="FFFFFF"/>
        </w:rPr>
        <w:t xml:space="preserve"> values.</w:t>
      </w:r>
    </w:p>
    <w:p w:rsidR="00080BA1" w:rsidRPr="001E7DDD" w:rsidRDefault="00080BA1" w:rsidP="00080BA1">
      <w:pPr>
        <w:spacing w:after="0" w:line="240" w:lineRule="auto"/>
        <w:rPr>
          <w:rFonts w:asciiTheme="majorHAnsi" w:hAnsiTheme="majorHAnsi"/>
        </w:rPr>
      </w:pPr>
      <w:r w:rsidRPr="001E7DDD">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080BA1" w:rsidRPr="001E7DDD" w:rsidRDefault="00080BA1" w:rsidP="00080BA1">
      <w:pPr>
        <w:spacing w:after="0" w:line="240" w:lineRule="auto"/>
        <w:rPr>
          <w:rFonts w:asciiTheme="majorHAnsi" w:hAnsiTheme="majorHAnsi"/>
        </w:rPr>
      </w:pPr>
    </w:p>
    <w:p w:rsidR="00080BA1" w:rsidRPr="001E7DDD" w:rsidRDefault="00080BA1" w:rsidP="00080BA1">
      <w:pPr>
        <w:spacing w:after="0" w:line="240" w:lineRule="auto"/>
        <w:rPr>
          <w:rFonts w:asciiTheme="majorHAnsi" w:hAnsiTheme="majorHAnsi" w:cs="Arial"/>
          <w:color w:val="000000"/>
        </w:rPr>
      </w:pPr>
      <w:r w:rsidRPr="001E7DDD">
        <w:rPr>
          <w:rFonts w:asciiTheme="majorHAnsi" w:hAnsiTheme="majorHAnsi" w:cs="Arial"/>
          <w:color w:val="000000"/>
          <w:u w:val="single"/>
        </w:rPr>
        <w:t>Syllabus</w:t>
      </w:r>
      <w:r w:rsidRPr="001E7DDD">
        <w:rPr>
          <w:rFonts w:asciiTheme="majorHAnsi" w:hAnsiTheme="majorHAnsi" w:cs="Arial"/>
          <w:color w:val="000000"/>
        </w:rP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 </w:t>
      </w:r>
    </w:p>
    <w:p w:rsidR="00080BA1" w:rsidRPr="001E7DDD" w:rsidRDefault="00080BA1" w:rsidP="00080BA1">
      <w:pPr>
        <w:spacing w:after="0" w:line="240" w:lineRule="auto"/>
        <w:rPr>
          <w:rFonts w:asciiTheme="majorHAnsi" w:hAnsiTheme="majorHAnsi" w:cs="Arial"/>
          <w:color w:val="000000"/>
        </w:rPr>
      </w:pPr>
    </w:p>
    <w:p w:rsidR="00080BA1" w:rsidRPr="001E7DDD" w:rsidRDefault="00080BA1" w:rsidP="00080BA1">
      <w:pPr>
        <w:spacing w:after="0" w:line="240" w:lineRule="auto"/>
        <w:rPr>
          <w:rFonts w:asciiTheme="majorHAnsi" w:eastAsia="Times New Roman" w:hAnsiTheme="majorHAnsi" w:cs="Times New Roman"/>
          <w:b/>
        </w:rPr>
      </w:pPr>
    </w:p>
    <w:p w:rsidR="00080BA1" w:rsidRPr="001E7DDD" w:rsidRDefault="00080BA1" w:rsidP="00080BA1">
      <w:pPr>
        <w:autoSpaceDE w:val="0"/>
        <w:autoSpaceDN w:val="0"/>
        <w:adjustRightInd w:val="0"/>
        <w:rPr>
          <w:rFonts w:ascii="Times New Roman" w:hAnsi="Times New Roman" w:cs="Times New Roman"/>
          <w:sz w:val="24"/>
          <w:szCs w:val="24"/>
        </w:rPr>
      </w:pPr>
      <w:r w:rsidRPr="001E7DDD">
        <w:rPr>
          <w:rFonts w:ascii="Times New Roman" w:eastAsia="Calibri" w:hAnsi="Times New Roman" w:cs="Times New Roman"/>
          <w:b/>
          <w:bCs/>
          <w:color w:val="000080"/>
          <w:sz w:val="24"/>
          <w:szCs w:val="24"/>
        </w:rPr>
        <w:t xml:space="preserve">NOTES ON ASSIGNMENTS:   </w:t>
      </w:r>
      <w:r w:rsidRPr="001E7DDD">
        <w:rPr>
          <w:rFonts w:ascii="Times New Roman" w:eastAsia="Calibri" w:hAnsi="Times New Roman" w:cs="Times New Roman"/>
          <w:sz w:val="24"/>
          <w:szCs w:val="24"/>
        </w:rPr>
        <w:t xml:space="preserve">READ TO “END OF DOCUMENT”. You will be asked in the first week if you have read and understood the entire syllabus (one of the ‘first questions’ in </w:t>
      </w:r>
      <w:proofErr w:type="spellStart"/>
      <w:r w:rsidRPr="001E7DDD">
        <w:rPr>
          <w:rFonts w:ascii="Times New Roman" w:eastAsia="Calibri" w:hAnsi="Times New Roman" w:cs="Times New Roman"/>
          <w:sz w:val="24"/>
          <w:szCs w:val="24"/>
        </w:rPr>
        <w:t>eCollege</w:t>
      </w:r>
      <w:proofErr w:type="spellEnd"/>
      <w:r w:rsidRPr="001E7DDD">
        <w:rPr>
          <w:rFonts w:ascii="Times New Roman" w:eastAsia="Calibri" w:hAnsi="Times New Roman" w:cs="Times New Roman"/>
          <w:sz w:val="24"/>
          <w:szCs w:val="24"/>
        </w:rPr>
        <w:t xml:space="preserve"> email), including the following pages.</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 xml:space="preserve">Journal to </w:t>
      </w:r>
      <w:proofErr w:type="gramStart"/>
      <w:r w:rsidRPr="001E7DDD">
        <w:rPr>
          <w:rFonts w:ascii="Times New Roman" w:eastAsia="Calibri" w:hAnsi="Times New Roman" w:cs="Times New Roman"/>
          <w:sz w:val="24"/>
          <w:szCs w:val="24"/>
          <w:u w:val="single"/>
        </w:rPr>
        <w:t>Instructor</w:t>
      </w:r>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 see prompt in 3 of the </w:t>
      </w:r>
      <w:r w:rsidRPr="001E7DDD">
        <w:rPr>
          <w:rFonts w:ascii="Times New Roman" w:eastAsia="Calibri" w:hAnsi="Times New Roman" w:cs="Times New Roman"/>
          <w:sz w:val="24"/>
          <w:szCs w:val="24"/>
        </w:rPr>
        <w:t xml:space="preserve">weeks.  Compose by clicking the Journal tool. Be sure to read my response to your journal by clicking on the points in </w:t>
      </w:r>
      <w:proofErr w:type="spellStart"/>
      <w:r w:rsidRPr="001E7DDD">
        <w:rPr>
          <w:rFonts w:ascii="Times New Roman" w:eastAsia="Calibri" w:hAnsi="Times New Roman" w:cs="Times New Roman"/>
          <w:sz w:val="24"/>
          <w:szCs w:val="24"/>
        </w:rPr>
        <w:t>Gradebook</w:t>
      </w:r>
      <w:proofErr w:type="spellEnd"/>
      <w:r w:rsidRPr="001E7DDD">
        <w:rPr>
          <w:rFonts w:ascii="Times New Roman" w:eastAsia="Calibri" w:hAnsi="Times New Roman" w:cs="Times New Roman"/>
          <w:sz w:val="24"/>
          <w:szCs w:val="24"/>
        </w:rPr>
        <w:t>.  I usually write these the following day.  The purpose of the journal is to provide an opportunity for one-to-one dialogue (Dear Dr. Mize, Aloha Professor, Hi Margaret are all fine beginnings.)</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lastRenderedPageBreak/>
        <w:t>Discussion</w:t>
      </w:r>
      <w:r w:rsidRPr="001E7DDD">
        <w:rPr>
          <w:rFonts w:ascii="Times New Roman" w:eastAsia="Calibri" w:hAnsi="Times New Roman" w:cs="Times New Roman"/>
          <w:sz w:val="24"/>
          <w:szCs w:val="24"/>
        </w:rPr>
        <w:t xml:space="preserve"> (200 pts.) – post a thoughtfully written response to the question/s for each week by Saturday midnight. (20 pts. – 10 in </w:t>
      </w:r>
      <w:proofErr w:type="spellStart"/>
      <w:r w:rsidRPr="001E7DDD">
        <w:rPr>
          <w:rFonts w:ascii="Times New Roman" w:eastAsia="Calibri" w:hAnsi="Times New Roman" w:cs="Times New Roman"/>
          <w:sz w:val="24"/>
          <w:szCs w:val="24"/>
        </w:rPr>
        <w:t>Gradebook</w:t>
      </w:r>
      <w:proofErr w:type="spellEnd"/>
      <w:r w:rsidRPr="001E7DDD">
        <w:rPr>
          <w:rFonts w:ascii="Times New Roman" w:eastAsia="Calibri" w:hAnsi="Times New Roman" w:cs="Times New Roman"/>
          <w:sz w:val="24"/>
          <w:szCs w:val="24"/>
        </w:rPr>
        <w:t xml:space="preserve"> Sunday, other 10 Wednesday).  Write succinctly and proofread before posting. Do NOT panic when you see only 10/20 after first post!</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Discussion response</w:t>
      </w:r>
      <w:r w:rsidRPr="001E7DDD">
        <w:rPr>
          <w:rFonts w:ascii="Times New Roman" w:eastAsia="Calibri" w:hAnsi="Times New Roman" w:cs="Times New Roman"/>
          <w:sz w:val="24"/>
          <w:szCs w:val="24"/>
        </w:rPr>
        <w:t xml:space="preserve"> </w:t>
      </w:r>
      <w:proofErr w:type="gramStart"/>
      <w:r w:rsidRPr="001E7DDD">
        <w:rPr>
          <w:rFonts w:ascii="Times New Roman" w:eastAsia="Calibri" w:hAnsi="Times New Roman" w:cs="Times New Roman"/>
          <w:sz w:val="24"/>
          <w:szCs w:val="24"/>
        </w:rPr>
        <w:t>–  read</w:t>
      </w:r>
      <w:proofErr w:type="gramEnd"/>
      <w:r w:rsidRPr="001E7DDD">
        <w:rPr>
          <w:rFonts w:ascii="Times New Roman" w:eastAsia="Calibri" w:hAnsi="Times New Roman" w:cs="Times New Roman"/>
          <w:sz w:val="24"/>
          <w:szCs w:val="24"/>
        </w:rP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080BA1" w:rsidRPr="001E7DDD" w:rsidRDefault="00080BA1" w:rsidP="00080BA1">
      <w:pPr>
        <w:rPr>
          <w:rFonts w:ascii="Times New Roman" w:eastAsia="Calibri" w:hAnsi="Times New Roman" w:cs="Times New Roman"/>
          <w:sz w:val="24"/>
          <w:szCs w:val="24"/>
        </w:rPr>
      </w:pPr>
      <w:proofErr w:type="spellStart"/>
      <w:r w:rsidRPr="001E7DDD">
        <w:rPr>
          <w:rFonts w:ascii="Times New Roman" w:eastAsia="Calibri" w:hAnsi="Times New Roman" w:cs="Times New Roman"/>
          <w:sz w:val="24"/>
          <w:szCs w:val="24"/>
          <w:u w:val="single"/>
        </w:rPr>
        <w:t>Gradebook</w:t>
      </w:r>
      <w:proofErr w:type="spellEnd"/>
      <w:r w:rsidRPr="001E7DDD">
        <w:rPr>
          <w:rFonts w:ascii="Times New Roman" w:eastAsia="Calibri" w:hAnsi="Times New Roman" w:cs="Times New Roman"/>
          <w:sz w:val="24"/>
          <w:szCs w:val="24"/>
        </w:rPr>
        <w:t xml:space="preserve"> will be updated twice a week and should reflect points for the items above. If something has been missed or is completed late, remind me to go back into </w:t>
      </w:r>
      <w:proofErr w:type="spellStart"/>
      <w:r w:rsidRPr="001E7DDD">
        <w:rPr>
          <w:rFonts w:ascii="Times New Roman" w:eastAsia="Calibri" w:hAnsi="Times New Roman" w:cs="Times New Roman"/>
          <w:sz w:val="24"/>
          <w:szCs w:val="24"/>
        </w:rPr>
        <w:t>Gradebook</w:t>
      </w:r>
      <w:proofErr w:type="spellEnd"/>
      <w:r w:rsidRPr="001E7DDD">
        <w:rPr>
          <w:rFonts w:ascii="Times New Roman" w:eastAsia="Calibri" w:hAnsi="Times New Roman" w:cs="Times New Roman"/>
          <w:sz w:val="24"/>
          <w:szCs w:val="24"/>
        </w:rPr>
        <w:t xml:space="preserve"> for that week since I don’t see all weeks at once. Tell me the week number in your email along with reason for lateness. </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b/>
          <w:bCs/>
          <w:color w:val="000080"/>
          <w:sz w:val="24"/>
          <w:szCs w:val="24"/>
          <w:u w:val="single"/>
        </w:rPr>
        <w:t>Textbook reading</w:t>
      </w:r>
      <w:r w:rsidRPr="001E7DDD">
        <w:rPr>
          <w:rFonts w:ascii="Times New Roman" w:eastAsia="Calibri" w:hAnsi="Times New Roman" w:cs="Times New Roman"/>
          <w:sz w:val="24"/>
          <w:szCs w:val="24"/>
        </w:rPr>
        <w:t xml:space="preserve"> – See Weekly Schedule.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rsidRPr="001E7DDD">
        <w:rPr>
          <w:rFonts w:ascii="Times New Roman" w:eastAsia="Calibri" w:hAnsi="Times New Roman" w:cs="Times New Roman"/>
          <w:sz w:val="24"/>
          <w:szCs w:val="24"/>
        </w:rPr>
        <w:t>Final  Assignment</w:t>
      </w:r>
      <w:proofErr w:type="gramEnd"/>
      <w:r w:rsidRPr="001E7DDD">
        <w:rPr>
          <w:rFonts w:ascii="Times New Roman" w:eastAsia="Calibri" w:hAnsi="Times New Roman" w:cs="Times New Roman"/>
          <w:sz w:val="24"/>
          <w:szCs w:val="24"/>
        </w:rPr>
        <w:t xml:space="preserve">). Note especially the useful information found on the </w:t>
      </w:r>
      <w:proofErr w:type="spellStart"/>
      <w:r w:rsidRPr="001E7DDD">
        <w:rPr>
          <w:rFonts w:ascii="Times New Roman" w:eastAsia="Calibri" w:hAnsi="Times New Roman" w:cs="Times New Roman"/>
          <w:sz w:val="24"/>
          <w:szCs w:val="24"/>
        </w:rPr>
        <w:t>endpages</w:t>
      </w:r>
      <w:proofErr w:type="spellEnd"/>
      <w:r w:rsidRPr="001E7DDD">
        <w:rPr>
          <w:rFonts w:ascii="Times New Roman" w:eastAsia="Calibri" w:hAnsi="Times New Roman" w:cs="Times New Roman"/>
          <w:sz w:val="24"/>
          <w:szCs w:val="24"/>
        </w:rPr>
        <w:t xml:space="preserve"> (inside covers).</w:t>
      </w:r>
    </w:p>
    <w:p w:rsidR="00080BA1" w:rsidRPr="001E7DDD" w:rsidRDefault="00080BA1" w:rsidP="00080BA1">
      <w:pPr>
        <w:rPr>
          <w:rFonts w:ascii="Times New Roman" w:eastAsia="Calibri" w:hAnsi="Times New Roman" w:cs="Times New Roman"/>
          <w:b/>
          <w:sz w:val="24"/>
          <w:szCs w:val="24"/>
        </w:rPr>
      </w:pPr>
      <w:proofErr w:type="spellStart"/>
      <w:r w:rsidRPr="001E7DDD">
        <w:rPr>
          <w:rFonts w:ascii="Times New Roman" w:eastAsia="Calibri" w:hAnsi="Times New Roman" w:cs="Times New Roman"/>
          <w:b/>
          <w:sz w:val="24"/>
          <w:szCs w:val="24"/>
        </w:rPr>
        <w:t>Webliography</w:t>
      </w:r>
      <w:proofErr w:type="spellEnd"/>
      <w:r w:rsidRPr="001E7DDD">
        <w:rPr>
          <w:rFonts w:ascii="Times New Roman" w:eastAsia="Calibri" w:hAnsi="Times New Roman" w:cs="Times New Roman"/>
          <w:sz w:val="24"/>
          <w:szCs w:val="24"/>
        </w:rPr>
        <w:t xml:space="preserve"> Week 3 (30 points)</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Locate a website useful to the study and/or teaching of content area literacy. This can be one for use by teachers or by students. Click on “</w:t>
      </w:r>
      <w:proofErr w:type="spellStart"/>
      <w:r w:rsidRPr="001E7DDD">
        <w:rPr>
          <w:rFonts w:ascii="Times New Roman" w:eastAsia="Calibri" w:hAnsi="Times New Roman" w:cs="Times New Roman"/>
          <w:sz w:val="24"/>
          <w:szCs w:val="24"/>
        </w:rPr>
        <w:t>Webliography</w:t>
      </w:r>
      <w:proofErr w:type="spellEnd"/>
      <w:r w:rsidRPr="001E7DDD">
        <w:rPr>
          <w:rFonts w:ascii="Times New Roman" w:eastAsia="Calibri" w:hAnsi="Times New Roman" w:cs="Times New Roman"/>
          <w:sz w:val="24"/>
          <w:szCs w:val="24"/>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080BA1" w:rsidRPr="001E7DDD" w:rsidRDefault="00080BA1" w:rsidP="00080BA1">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Site is relevant to at least one of the course objectives (learner outcomes)</w:t>
      </w:r>
    </w:p>
    <w:p w:rsidR="00080BA1" w:rsidRPr="001E7DDD" w:rsidRDefault="00080BA1" w:rsidP="00080BA1">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Not already posted by a classmate</w:t>
      </w:r>
    </w:p>
    <w:p w:rsidR="00080BA1" w:rsidRPr="001E7DDD" w:rsidRDefault="00080BA1" w:rsidP="00080BA1">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Clearly written, helpful comments of at least 5 lines written in the Description box you will see when you follow the steps to add entry after clicking on </w:t>
      </w:r>
      <w:proofErr w:type="spellStart"/>
      <w:r w:rsidRPr="001E7DDD">
        <w:rPr>
          <w:rFonts w:ascii="Times New Roman" w:eastAsia="Calibri" w:hAnsi="Times New Roman" w:cs="Times New Roman"/>
          <w:sz w:val="24"/>
          <w:szCs w:val="24"/>
        </w:rPr>
        <w:t>Webliography</w:t>
      </w:r>
      <w:proofErr w:type="spellEnd"/>
      <w:r w:rsidRPr="001E7DDD">
        <w:rPr>
          <w:rFonts w:ascii="Times New Roman" w:eastAsia="Calibri" w:hAnsi="Times New Roman" w:cs="Times New Roman"/>
          <w:sz w:val="24"/>
          <w:szCs w:val="24"/>
        </w:rPr>
        <w:t xml:space="preserve"> in Tools.</w:t>
      </w:r>
    </w:p>
    <w:p w:rsidR="00080BA1" w:rsidRPr="001E7DDD" w:rsidRDefault="00080BA1" w:rsidP="00080BA1">
      <w:pPr>
        <w:spacing w:after="0" w:line="240" w:lineRule="auto"/>
        <w:ind w:left="720"/>
        <w:contextualSpacing/>
        <w:rPr>
          <w:rFonts w:ascii="Times New Roman" w:eastAsia="Times New Roman" w:hAnsi="Times New Roman" w:cs="Times New Roman"/>
          <w:sz w:val="24"/>
          <w:szCs w:val="24"/>
        </w:rPr>
      </w:pP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rPr>
        <w:t>Please feel free to add more websites as we move through the course, or to refer to relevant ones in your discussion posts.</w:t>
      </w:r>
    </w:p>
    <w:p w:rsidR="00080BA1" w:rsidRPr="001E7DDD" w:rsidRDefault="00080BA1" w:rsidP="00080BA1">
      <w:pPr>
        <w:spacing w:after="0" w:line="240" w:lineRule="auto"/>
        <w:rPr>
          <w:rFonts w:ascii="Times New Roman" w:hAnsi="Times New Roman" w:cs="Times New Roman"/>
          <w:b/>
          <w:bCs/>
          <w:color w:val="000080"/>
          <w:sz w:val="24"/>
          <w:szCs w:val="24"/>
        </w:rPr>
      </w:pPr>
      <w:r w:rsidRPr="001E7DDD">
        <w:rPr>
          <w:rFonts w:ascii="Times New Roman" w:hAnsi="Times New Roman" w:cs="Times New Roman"/>
          <w:b/>
          <w:bCs/>
          <w:color w:val="000080"/>
          <w:sz w:val="24"/>
          <w:szCs w:val="24"/>
        </w:rPr>
        <w:t>Final Assignment – “</w:t>
      </w:r>
      <w:proofErr w:type="spellStart"/>
      <w:r w:rsidRPr="001E7DDD">
        <w:rPr>
          <w:rFonts w:ascii="Times New Roman" w:hAnsi="Times New Roman" w:cs="Times New Roman"/>
          <w:b/>
          <w:bCs/>
          <w:color w:val="000080"/>
          <w:sz w:val="24"/>
          <w:szCs w:val="24"/>
        </w:rPr>
        <w:t>edTPA</w:t>
      </w:r>
      <w:proofErr w:type="spellEnd"/>
      <w:r w:rsidRPr="001E7DDD">
        <w:rPr>
          <w:rFonts w:ascii="Times New Roman" w:hAnsi="Times New Roman" w:cs="Times New Roman"/>
          <w:b/>
          <w:bCs/>
          <w:color w:val="000080"/>
          <w:sz w:val="24"/>
          <w:szCs w:val="24"/>
        </w:rPr>
        <w:t xml:space="preserve"> style” lesson plan with commentary:  </w:t>
      </w:r>
      <w:r w:rsidRPr="001E7DDD">
        <w:rPr>
          <w:rFonts w:ascii="Times New Roman" w:hAnsi="Times New Roman" w:cs="Times New Roman"/>
          <w:sz w:val="24"/>
          <w:szCs w:val="24"/>
        </w:rPr>
        <w:t xml:space="preserve">Create a lesson for use in a selected content area (math, science, social studies or English/language arts) using concepts assessed in the </w:t>
      </w:r>
      <w:proofErr w:type="spellStart"/>
      <w:r w:rsidRPr="001E7DDD">
        <w:rPr>
          <w:rFonts w:ascii="Times New Roman" w:hAnsi="Times New Roman" w:cs="Times New Roman"/>
          <w:sz w:val="24"/>
          <w:szCs w:val="24"/>
        </w:rPr>
        <w:t>edTPA</w:t>
      </w:r>
      <w:proofErr w:type="spellEnd"/>
      <w:r w:rsidRPr="001E7DDD">
        <w:rPr>
          <w:rFonts w:ascii="Times New Roman" w:hAnsi="Times New Roman" w:cs="Times New Roman"/>
          <w:sz w:val="24"/>
          <w:szCs w:val="24"/>
        </w:rPr>
        <w:t xml:space="preserve"> (see your program’s Handbook).  Complete lesson with </w:t>
      </w:r>
      <w:proofErr w:type="gramStart"/>
      <w:r w:rsidRPr="001E7DDD">
        <w:rPr>
          <w:rFonts w:ascii="Times New Roman" w:hAnsi="Times New Roman" w:cs="Times New Roman"/>
          <w:sz w:val="24"/>
          <w:szCs w:val="24"/>
        </w:rPr>
        <w:t>commentary  in</w:t>
      </w:r>
      <w:proofErr w:type="gramEnd"/>
      <w:r w:rsidRPr="001E7DDD">
        <w:rPr>
          <w:rFonts w:ascii="Times New Roman" w:hAnsi="Times New Roman" w:cs="Times New Roman"/>
          <w:sz w:val="24"/>
          <w:szCs w:val="24"/>
        </w:rPr>
        <w:t xml:space="preserve"> </w:t>
      </w:r>
      <w:proofErr w:type="spellStart"/>
      <w:r w:rsidRPr="001E7DDD">
        <w:rPr>
          <w:rFonts w:ascii="Times New Roman" w:hAnsi="Times New Roman" w:cs="Times New Roman"/>
          <w:sz w:val="24"/>
          <w:szCs w:val="24"/>
        </w:rPr>
        <w:t>LiveText</w:t>
      </w:r>
      <w:proofErr w:type="spellEnd"/>
      <w:r w:rsidRPr="001E7DDD">
        <w:rPr>
          <w:rFonts w:ascii="Times New Roman" w:hAnsi="Times New Roman" w:cs="Times New Roman"/>
          <w:sz w:val="24"/>
          <w:szCs w:val="24"/>
        </w:rPr>
        <w:t xml:space="preserve"> by week 10. Use (a) Common Core Standards, and (b) strategies found in our textbook or similar research-based strategies or methods.  Further information</w:t>
      </w:r>
      <w:r>
        <w:rPr>
          <w:rFonts w:ascii="Times New Roman" w:hAnsi="Times New Roman" w:cs="Times New Roman"/>
          <w:sz w:val="24"/>
          <w:szCs w:val="24"/>
        </w:rPr>
        <w:t xml:space="preserve"> and a template </w:t>
      </w:r>
      <w:r w:rsidRPr="001E7DDD">
        <w:rPr>
          <w:rFonts w:ascii="Times New Roman" w:hAnsi="Times New Roman" w:cs="Times New Roman"/>
          <w:sz w:val="24"/>
          <w:szCs w:val="24"/>
        </w:rPr>
        <w:t>can be found in Doc Sharing. If possible, teach all or part of this lesson.</w:t>
      </w:r>
    </w:p>
    <w:p w:rsidR="00080BA1" w:rsidRPr="001E7DDD" w:rsidRDefault="00080BA1" w:rsidP="00080BA1">
      <w:pPr>
        <w:spacing w:after="0" w:line="240" w:lineRule="auto"/>
        <w:rPr>
          <w:rFonts w:ascii="Times New Roman" w:hAnsi="Times New Roman" w:cs="Times New Roman"/>
          <w:b/>
          <w:bCs/>
          <w:color w:val="000080"/>
          <w:sz w:val="24"/>
          <w:szCs w:val="24"/>
        </w:rPr>
      </w:pPr>
    </w:p>
    <w:p w:rsidR="00080BA1" w:rsidRPr="001E7DDD" w:rsidRDefault="00080BA1" w:rsidP="00080BA1">
      <w:pPr>
        <w:spacing w:after="0" w:line="240" w:lineRule="auto"/>
        <w:rPr>
          <w:rFonts w:ascii="Times New Roman" w:hAnsi="Times New Roman" w:cs="Times New Roman"/>
          <w:sz w:val="24"/>
          <w:szCs w:val="24"/>
        </w:rPr>
      </w:pPr>
      <w:r w:rsidRPr="001E7DDD">
        <w:rPr>
          <w:rFonts w:ascii="Times New Roman" w:hAnsi="Times New Roman" w:cs="Times New Roman"/>
          <w:b/>
          <w:bCs/>
          <w:color w:val="000080"/>
          <w:sz w:val="24"/>
          <w:szCs w:val="24"/>
        </w:rPr>
        <w:lastRenderedPageBreak/>
        <w:t>Observation &amp; Participation (300 pts. 10 hours, 2 reports. Read and respond to classmates’ reports</w:t>
      </w:r>
      <w:proofErr w:type="gramStart"/>
      <w:r w:rsidRPr="001E7DDD">
        <w:rPr>
          <w:rFonts w:ascii="Times New Roman" w:hAnsi="Times New Roman" w:cs="Times New Roman"/>
          <w:b/>
          <w:bCs/>
          <w:color w:val="000080"/>
          <w:sz w:val="24"/>
          <w:szCs w:val="24"/>
        </w:rPr>
        <w:t xml:space="preserve">)  </w:t>
      </w:r>
      <w:r w:rsidRPr="001E7DDD">
        <w:rPr>
          <w:rFonts w:ascii="Times New Roman" w:hAnsi="Times New Roman" w:cs="Times New Roman"/>
          <w:sz w:val="24"/>
          <w:szCs w:val="24"/>
        </w:rPr>
        <w:t>All</w:t>
      </w:r>
      <w:proofErr w:type="gramEnd"/>
      <w:r w:rsidRPr="001E7DDD">
        <w:rPr>
          <w:rFonts w:ascii="Times New Roman" w:hAnsi="Times New Roman" w:cs="Times New Roman"/>
          <w:sz w:val="24"/>
          <w:szCs w:val="24"/>
        </w:rPr>
        <w:t xml:space="preserve"> students are responsible for completing required </w:t>
      </w:r>
      <w:r w:rsidRPr="001E7DDD">
        <w:rPr>
          <w:rFonts w:ascii="Times New Roman" w:hAnsi="Times New Roman" w:cs="Times New Roman"/>
          <w:b/>
          <w:sz w:val="24"/>
          <w:szCs w:val="24"/>
        </w:rPr>
        <w:t>forms for O&amp;P</w:t>
      </w:r>
      <w:r w:rsidRPr="001E7DDD">
        <w:rPr>
          <w:rFonts w:ascii="Times New Roman" w:hAnsi="Times New Roman" w:cs="Times New Roman"/>
          <w:sz w:val="24"/>
          <w:szCs w:val="24"/>
        </w:rPr>
        <w:t xml:space="preserve"> through the Field Services Director. This includes students who are currently teaching and using their own classrooms for O&amp;P.  Required forms can be found in the Ed. Division website under Field Services.  Only the log is submitted to me, after you complete 10 hours. Other forms go directly to Field Services.  </w:t>
      </w:r>
      <w:r w:rsidRPr="001E7DDD">
        <w:rPr>
          <w:rFonts w:ascii="Times New Roman" w:hAnsi="Times New Roman" w:cs="Times New Roman"/>
          <w:sz w:val="24"/>
          <w:szCs w:val="24"/>
          <w:u w:val="single"/>
        </w:rPr>
        <w:t xml:space="preserve">Points deducted if </w:t>
      </w:r>
      <w:r w:rsidRPr="00FA788B">
        <w:rPr>
          <w:rFonts w:ascii="Times New Roman" w:hAnsi="Times New Roman" w:cs="Times New Roman"/>
          <w:i/>
          <w:sz w:val="24"/>
          <w:szCs w:val="24"/>
          <w:u w:val="single"/>
        </w:rPr>
        <w:t>your part</w:t>
      </w:r>
      <w:r w:rsidRPr="001E7DDD">
        <w:rPr>
          <w:rFonts w:ascii="Times New Roman" w:hAnsi="Times New Roman" w:cs="Times New Roman"/>
          <w:sz w:val="24"/>
          <w:szCs w:val="24"/>
          <w:u w:val="single"/>
        </w:rPr>
        <w:t xml:space="preserve"> in the paperwork is not complete by Week 2 </w:t>
      </w:r>
      <w:r w:rsidRPr="001E7DDD">
        <w:rPr>
          <w:rFonts w:ascii="Times New Roman" w:hAnsi="Times New Roman" w:cs="Times New Roman"/>
          <w:sz w:val="24"/>
          <w:szCs w:val="24"/>
        </w:rPr>
        <w:t>(I will get this information from Field Services). Try to begin your O&amp;P no later than Week 4 when the first assignment is due.  Email me if this won’t be possible; no deductions unless the delay is your fault.</w:t>
      </w:r>
    </w:p>
    <w:p w:rsidR="00080BA1" w:rsidRPr="001E7DDD" w:rsidRDefault="00080BA1" w:rsidP="00080BA1">
      <w:pPr>
        <w:spacing w:after="0" w:line="240" w:lineRule="auto"/>
        <w:rPr>
          <w:rFonts w:ascii="Times New Roman" w:hAnsi="Times New Roman" w:cs="Times New Roman"/>
          <w:b/>
          <w:bCs/>
          <w:color w:val="000080"/>
          <w:sz w:val="24"/>
          <w:szCs w:val="24"/>
        </w:rPr>
      </w:pP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rPr>
        <w:t>Special Education: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rP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080BA1" w:rsidRPr="001E7DDD" w:rsidRDefault="00080BA1" w:rsidP="00080BA1">
      <w:pPr>
        <w:rPr>
          <w:rFonts w:ascii="Times New Roman" w:eastAsia="Calibri" w:hAnsi="Times New Roman" w:cs="Times New Roman"/>
          <w:sz w:val="24"/>
          <w:szCs w:val="24"/>
          <w:u w:val="single"/>
        </w:rPr>
      </w:pPr>
      <w:r w:rsidRPr="001E7DDD">
        <w:rPr>
          <w:rFonts w:ascii="Times New Roman" w:eastAsia="Calibri" w:hAnsi="Times New Roman" w:cs="Times New Roman"/>
          <w:sz w:val="24"/>
          <w:szCs w:val="24"/>
          <w:u w:val="single"/>
        </w:rPr>
        <w:t>Writing O&amp;P Reports:</w:t>
      </w:r>
    </w:p>
    <w:p w:rsidR="00080BA1" w:rsidRPr="001E7DDD" w:rsidRDefault="004C1CAA" w:rsidP="00080BA1">
      <w:pPr>
        <w:rPr>
          <w:rFonts w:ascii="Times New Roman" w:eastAsia="Calibri" w:hAnsi="Times New Roman" w:cs="Times New Roman"/>
          <w:sz w:val="24"/>
          <w:szCs w:val="24"/>
        </w:rPr>
      </w:pPr>
      <w:r>
        <w:rPr>
          <w:rFonts w:ascii="Times New Roman" w:eastAsia="Calibri" w:hAnsi="Times New Roman" w:cs="Times New Roman"/>
          <w:bCs/>
          <w:color w:val="000080"/>
          <w:sz w:val="24"/>
          <w:szCs w:val="24"/>
        </w:rPr>
        <w:t>The two reports have the same instructions; select two different questions. A</w:t>
      </w:r>
      <w:r w:rsidR="00080BA1">
        <w:rPr>
          <w:rFonts w:ascii="Times New Roman" w:eastAsia="Calibri" w:hAnsi="Times New Roman" w:cs="Times New Roman"/>
          <w:bCs/>
          <w:color w:val="000080"/>
          <w:sz w:val="24"/>
          <w:szCs w:val="24"/>
        </w:rPr>
        <w:t xml:space="preserve"> r</w:t>
      </w:r>
      <w:r w:rsidR="00080BA1" w:rsidRPr="001E7DDD">
        <w:rPr>
          <w:rFonts w:ascii="Times New Roman" w:eastAsia="Calibri" w:hAnsi="Times New Roman" w:cs="Times New Roman"/>
          <w:bCs/>
          <w:color w:val="000080"/>
          <w:sz w:val="24"/>
          <w:szCs w:val="24"/>
        </w:rPr>
        <w:t>eport is comprised of these 3 sections: (a) introduction, (b) answer to one of the questions below, and (c) your thoughts on the lesson with connection/s to our textbook (give at least one page number).  Since the focus is on communicating, use a format that does this best for you (not necessarily narrative).  Make a clear separation between the 3 sections, A, B, C.</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A. </w:t>
      </w:r>
      <w:r w:rsidRPr="001E7DDD">
        <w:rPr>
          <w:rFonts w:ascii="Times New Roman" w:eastAsia="Calibri" w:hAnsi="Times New Roman" w:cs="Times New Roman"/>
          <w:sz w:val="24"/>
          <w:szCs w:val="24"/>
          <w:u w:val="single"/>
        </w:rPr>
        <w:t xml:space="preserve"> Introduction</w:t>
      </w:r>
      <w:r w:rsidRPr="001E7DDD">
        <w:rPr>
          <w:rFonts w:ascii="Times New Roman" w:eastAsia="Calibri" w:hAnsi="Times New Roman" w:cs="Times New Roman"/>
          <w:sz w:val="24"/>
          <w:szCs w:val="24"/>
        </w:rPr>
        <w:t xml:space="preserve">: To help your readers visualize the class, tell the grade, subject, pertinent student information (if any) and physical setting. </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B.  </w:t>
      </w:r>
      <w:r w:rsidRPr="001E7DDD">
        <w:rPr>
          <w:rFonts w:ascii="Times New Roman" w:eastAsia="Calibri" w:hAnsi="Times New Roman" w:cs="Times New Roman"/>
          <w:sz w:val="24"/>
          <w:szCs w:val="24"/>
          <w:u w:val="single"/>
        </w:rPr>
        <w:t>Question</w:t>
      </w:r>
      <w:r w:rsidRPr="001E7DDD">
        <w:rPr>
          <w:rFonts w:ascii="Times New Roman" w:eastAsia="Calibri" w:hAnsi="Times New Roman" w:cs="Times New Roman"/>
          <w:sz w:val="24"/>
          <w:szCs w:val="24"/>
        </w:rPr>
        <w:t xml:space="preserve">:  Select </w:t>
      </w:r>
      <w:r w:rsidRPr="001E7DDD">
        <w:rPr>
          <w:rFonts w:ascii="Times New Roman" w:eastAsia="Calibri" w:hAnsi="Times New Roman" w:cs="Times New Roman"/>
          <w:sz w:val="24"/>
          <w:szCs w:val="24"/>
          <w:u w:val="single"/>
        </w:rPr>
        <w:t>one</w:t>
      </w:r>
      <w:r w:rsidRPr="001E7DDD">
        <w:rPr>
          <w:rFonts w:ascii="Times New Roman" w:eastAsia="Calibri" w:hAnsi="Times New Roman" w:cs="Times New Roman"/>
          <w:sz w:val="24"/>
          <w:szCs w:val="24"/>
        </w:rPr>
        <w:t xml:space="preserve"> of the following 7 questions. Let the reader know which question you have chosen.  Use a different question for both of your reports. Notice that these questions work for any subject, NOT just English, language arts or reading. </w:t>
      </w: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Include at least one reference to theory in your answer. This can be as simple as “cooperative learning in this class is aligned to Vygotsky’s </w:t>
      </w:r>
      <w:proofErr w:type="gramStart"/>
      <w:r w:rsidRPr="001E7DDD">
        <w:rPr>
          <w:rFonts w:ascii="Times New Roman" w:eastAsia="Calibri" w:hAnsi="Times New Roman" w:cs="Times New Roman"/>
          <w:sz w:val="24"/>
          <w:szCs w:val="24"/>
        </w:rPr>
        <w:t>work ”</w:t>
      </w:r>
      <w:proofErr w:type="gramEnd"/>
      <w:r w:rsidRPr="001E7DDD">
        <w:rPr>
          <w:rFonts w:ascii="Times New Roman" w:eastAsia="Calibri" w:hAnsi="Times New Roman" w:cs="Times New Roman"/>
          <w:sz w:val="24"/>
          <w:szCs w:val="24"/>
        </w:rPr>
        <w:t>, a reference to developmental stage theory or other ways of showing how the teacher’s decisions are (or are not) in keeping with current educational theory. The questions are:</w:t>
      </w:r>
    </w:p>
    <w:p w:rsidR="00080BA1" w:rsidRPr="001E7DDD" w:rsidRDefault="00080BA1" w:rsidP="00080BA1">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Motivation is a major factor in literacy learning.  Describe the levels of motivation you observed and what the teacher did to direct student motivation towards reading, writing, listening and speaking.</w:t>
      </w:r>
    </w:p>
    <w:p w:rsidR="00080BA1" w:rsidRPr="001E7DDD" w:rsidRDefault="00080BA1" w:rsidP="00080BA1">
      <w:pPr>
        <w:rPr>
          <w:rFonts w:ascii="Times New Roman" w:eastAsia="Calibri" w:hAnsi="Times New Roman" w:cs="Times New Roman"/>
          <w:sz w:val="24"/>
          <w:szCs w:val="24"/>
        </w:rPr>
      </w:pPr>
    </w:p>
    <w:p w:rsidR="00080BA1" w:rsidRPr="001E7DDD" w:rsidRDefault="00080BA1" w:rsidP="00080BA1">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lastRenderedPageBreak/>
        <w:t>Describe the literacy practices observed before, during and or/or after students read, write or engage in some other literacy event. Were these practices similar to those presented in our textbook or on our list?  Evaluate their effectiveness.</w:t>
      </w:r>
    </w:p>
    <w:p w:rsidR="00080BA1" w:rsidRPr="001E7DDD" w:rsidRDefault="00080BA1" w:rsidP="00080BA1">
      <w:pPr>
        <w:rPr>
          <w:rFonts w:ascii="Times New Roman" w:eastAsia="Calibri" w:hAnsi="Times New Roman" w:cs="Times New Roman"/>
          <w:sz w:val="24"/>
          <w:szCs w:val="24"/>
        </w:rPr>
      </w:pPr>
    </w:p>
    <w:p w:rsidR="00080BA1" w:rsidRPr="001E7DDD" w:rsidRDefault="00080BA1" w:rsidP="00080BA1">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If you were given an opportunity to teach all or part of a lesson, please describe and evaluate your work.  In what ways did you address academic language? What ideas from this class did you use?</w:t>
      </w:r>
    </w:p>
    <w:p w:rsidR="00080BA1" w:rsidRPr="001E7DDD" w:rsidRDefault="00080BA1" w:rsidP="00080BA1">
      <w:pPr>
        <w:rPr>
          <w:rFonts w:ascii="Times New Roman" w:eastAsia="Calibri" w:hAnsi="Times New Roman" w:cs="Times New Roman"/>
          <w:sz w:val="24"/>
          <w:szCs w:val="24"/>
        </w:rPr>
      </w:pPr>
    </w:p>
    <w:p w:rsidR="00080BA1" w:rsidRPr="001E7DDD" w:rsidRDefault="00080BA1" w:rsidP="00080BA1">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If the class you observe includes English Learners (ELs) or students with special needs, what differentiation or accommodations do you see regarding literacy instruction?  How was academic language addressed in the lesson?  What else could have been done to support these students?</w:t>
      </w:r>
    </w:p>
    <w:p w:rsidR="00080BA1" w:rsidRPr="001E7DDD" w:rsidRDefault="00080BA1" w:rsidP="00080BA1">
      <w:pPr>
        <w:rPr>
          <w:rFonts w:ascii="Times New Roman" w:eastAsia="Calibri" w:hAnsi="Times New Roman" w:cs="Times New Roman"/>
          <w:sz w:val="24"/>
          <w:szCs w:val="24"/>
        </w:rPr>
      </w:pPr>
    </w:p>
    <w:p w:rsidR="00080BA1" w:rsidRPr="001E7DDD" w:rsidRDefault="00080BA1" w:rsidP="00080BA1">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Describe the ways in which technology was used or could have been used effectively in the class you observed.</w:t>
      </w:r>
    </w:p>
    <w:p w:rsidR="00080BA1" w:rsidRPr="001E7DDD" w:rsidRDefault="00080BA1" w:rsidP="00080BA1">
      <w:pPr>
        <w:rPr>
          <w:rFonts w:ascii="Times New Roman" w:eastAsia="Calibri" w:hAnsi="Times New Roman" w:cs="Times New Roman"/>
          <w:sz w:val="24"/>
          <w:szCs w:val="24"/>
        </w:rPr>
      </w:pPr>
    </w:p>
    <w:p w:rsidR="00080BA1" w:rsidRPr="001E7DDD" w:rsidRDefault="00080BA1" w:rsidP="00080BA1">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To what extent do you see evidence of </w:t>
      </w:r>
      <w:proofErr w:type="spellStart"/>
      <w:r w:rsidRPr="001E7DDD">
        <w:rPr>
          <w:rFonts w:ascii="Times New Roman" w:eastAsia="Calibri" w:hAnsi="Times New Roman" w:cs="Times New Roman"/>
          <w:sz w:val="24"/>
          <w:szCs w:val="24"/>
        </w:rPr>
        <w:t>Cambourne’s</w:t>
      </w:r>
      <w:proofErr w:type="spellEnd"/>
      <w:r w:rsidRPr="001E7DDD">
        <w:rPr>
          <w:rFonts w:ascii="Times New Roman" w:eastAsia="Calibri" w:hAnsi="Times New Roman" w:cs="Times New Roman"/>
          <w:sz w:val="24"/>
          <w:szCs w:val="24"/>
        </w:rPr>
        <w:t xml:space="preserve"> Conditions of Literacy Learning?  These are summarized below in Additional Notes. Consider answering in the form of a grid rather than paragraphs.  (This can be one of the most valuable exercises in the course, I believe. His work stands the test of time. )</w:t>
      </w:r>
    </w:p>
    <w:p w:rsidR="00080BA1" w:rsidRPr="001E7DDD" w:rsidRDefault="00080BA1" w:rsidP="00080BA1">
      <w:pPr>
        <w:spacing w:after="0" w:line="240" w:lineRule="auto"/>
        <w:ind w:left="720"/>
        <w:contextualSpacing/>
        <w:rPr>
          <w:rFonts w:ascii="Times New Roman" w:eastAsia="Times New Roman" w:hAnsi="Times New Roman" w:cs="Times New Roman"/>
          <w:sz w:val="24"/>
          <w:szCs w:val="24"/>
        </w:rPr>
      </w:pPr>
    </w:p>
    <w:p w:rsidR="00080BA1" w:rsidRPr="001E7DDD" w:rsidRDefault="00080BA1" w:rsidP="00080BA1">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Create your own question if you observe something relevant to this course which isn’t covered in #1-6. Email the instructor for approval of your question.</w:t>
      </w:r>
    </w:p>
    <w:p w:rsidR="00080BA1" w:rsidRPr="001E7DDD" w:rsidRDefault="00080BA1" w:rsidP="00080BA1">
      <w:pPr>
        <w:rPr>
          <w:rFonts w:ascii="Times New Roman" w:eastAsia="Calibri" w:hAnsi="Times New Roman" w:cs="Times New Roman"/>
          <w:b/>
          <w:bCs/>
          <w:color w:val="000080"/>
          <w:sz w:val="24"/>
          <w:szCs w:val="24"/>
        </w:rPr>
      </w:pPr>
    </w:p>
    <w:p w:rsidR="00080BA1" w:rsidRPr="001E7DDD" w:rsidRDefault="00080BA1" w:rsidP="00080BA1">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C.  </w:t>
      </w:r>
      <w:r w:rsidRPr="001E7DDD">
        <w:rPr>
          <w:rFonts w:ascii="Times New Roman" w:eastAsia="Calibri" w:hAnsi="Times New Roman" w:cs="Times New Roman"/>
          <w:sz w:val="24"/>
          <w:szCs w:val="24"/>
          <w:u w:val="single"/>
        </w:rPr>
        <w:t>Evaluation</w:t>
      </w:r>
      <w:r w:rsidRPr="001E7DDD">
        <w:rPr>
          <w:rFonts w:ascii="Times New Roman" w:eastAsia="Calibri" w:hAnsi="Times New Roman" w:cs="Times New Roman"/>
          <w:sz w:val="24"/>
          <w:szCs w:val="24"/>
        </w:rPr>
        <w:t>:  Make connections to the content of this course. Give your specific ideas on what was done or could have been done differently to enhance literacy learning for the whole class and/or particular students.</w:t>
      </w:r>
      <w:r w:rsidRPr="001E7DDD">
        <w:rPr>
          <w:rFonts w:ascii="Times New Roman" w:eastAsia="Calibri" w:hAnsi="Times New Roman" w:cs="Times New Roman"/>
          <w:sz w:val="24"/>
          <w:szCs w:val="24"/>
          <w:u w:val="single"/>
        </w:rPr>
        <w:t xml:space="preserve"> Include at least one textbook reference</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24"/>
          <w:szCs w:val="24"/>
          <w:u w:val="single"/>
        </w:rPr>
        <w:t>with page</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24"/>
          <w:szCs w:val="24"/>
          <w:u w:val="single"/>
        </w:rPr>
        <w:t>number</w:t>
      </w:r>
      <w:r w:rsidRPr="001E7DDD">
        <w:rPr>
          <w:rFonts w:ascii="Times New Roman" w:eastAsia="Calibri" w:hAnsi="Times New Roman" w:cs="Times New Roman"/>
          <w:sz w:val="24"/>
          <w:szCs w:val="24"/>
        </w:rPr>
        <w:t xml:space="preserve"> (hint: use the index of the textbook since chapters may not have been read yet). If the observed lesson seems to need no alteration, what do you suggest for the following class/</w:t>
      </w:r>
      <w:proofErr w:type="spellStart"/>
      <w:r w:rsidRPr="001E7DDD">
        <w:rPr>
          <w:rFonts w:ascii="Times New Roman" w:eastAsia="Calibri" w:hAnsi="Times New Roman" w:cs="Times New Roman"/>
          <w:sz w:val="24"/>
          <w:szCs w:val="24"/>
        </w:rPr>
        <w:t>es</w:t>
      </w:r>
      <w:proofErr w:type="spellEnd"/>
      <w:r w:rsidRPr="001E7DDD">
        <w:rPr>
          <w:rFonts w:ascii="Times New Roman" w:eastAsia="Calibri" w:hAnsi="Times New Roman" w:cs="Times New Roman"/>
          <w:sz w:val="24"/>
          <w:szCs w:val="24"/>
        </w:rPr>
        <w:t xml:space="preserve">? The goal of this part of the assignment is to make connections with course content, and to reflect on what you have observed. </w:t>
      </w:r>
    </w:p>
    <w:p w:rsidR="00080BA1" w:rsidRPr="001E7DDD" w:rsidRDefault="00080BA1" w:rsidP="00080BA1">
      <w:pPr>
        <w:rPr>
          <w:rFonts w:ascii="Times New Roman" w:eastAsia="Calibri" w:hAnsi="Times New Roman" w:cs="Times New Roman"/>
          <w:b/>
          <w:sz w:val="24"/>
          <w:szCs w:val="24"/>
        </w:rPr>
      </w:pPr>
      <w:r w:rsidRPr="001E7DDD">
        <w:rPr>
          <w:rFonts w:ascii="Times New Roman" w:eastAsia="Calibri" w:hAnsi="Times New Roman" w:cs="Times New Roman"/>
          <w:sz w:val="24"/>
          <w:szCs w:val="24"/>
        </w:rPr>
        <w:t xml:space="preserve">Additional Notes for O&amp;P Choice #6: </w:t>
      </w:r>
      <w:proofErr w:type="spellStart"/>
      <w:r w:rsidRPr="001E7DDD">
        <w:rPr>
          <w:rFonts w:ascii="Times New Roman" w:eastAsia="Calibri" w:hAnsi="Times New Roman" w:cs="Times New Roman"/>
          <w:b/>
          <w:sz w:val="24"/>
          <w:szCs w:val="24"/>
        </w:rPr>
        <w:t>Cambourne’s</w:t>
      </w:r>
      <w:proofErr w:type="spellEnd"/>
      <w:r w:rsidRPr="001E7DDD">
        <w:rPr>
          <w:rFonts w:ascii="Times New Roman" w:eastAsia="Calibri" w:hAnsi="Times New Roman" w:cs="Times New Roman"/>
          <w:b/>
          <w:sz w:val="24"/>
          <w:szCs w:val="24"/>
        </w:rPr>
        <w:t xml:space="preserve"> Conditions for Literacy Learning: </w:t>
      </w:r>
      <w:r w:rsidRPr="001E7DDD">
        <w:rPr>
          <w:rFonts w:ascii="Times New Roman" w:eastAsia="Calibri" w:hAnsi="Times New Roman" w:cs="Times New Roman"/>
          <w:sz w:val="24"/>
          <w:szCs w:val="24"/>
        </w:rPr>
        <w:t xml:space="preserve">Brian </w:t>
      </w:r>
      <w:proofErr w:type="spellStart"/>
      <w:r w:rsidRPr="001E7DDD">
        <w:rPr>
          <w:rFonts w:ascii="Times New Roman" w:eastAsia="Calibri" w:hAnsi="Times New Roman" w:cs="Times New Roman"/>
          <w:sz w:val="24"/>
          <w:szCs w:val="24"/>
        </w:rPr>
        <w:t>Cambourne</w:t>
      </w:r>
      <w:proofErr w:type="spellEnd"/>
      <w:r w:rsidRPr="001E7DDD">
        <w:rPr>
          <w:rFonts w:ascii="Times New Roman" w:eastAsia="Calibri" w:hAnsi="Times New Roman" w:cs="Times New Roman"/>
          <w:sz w:val="24"/>
          <w:szCs w:val="24"/>
        </w:rPr>
        <w:t xml:space="preserve"> is an Australian educator whose work is based on many years of classroom observations and research, mainly at the elementary level but this can be applied to secondary classrooms as well. See doc sharing for more information about </w:t>
      </w:r>
      <w:proofErr w:type="spellStart"/>
      <w:r w:rsidRPr="001E7DDD">
        <w:rPr>
          <w:rFonts w:ascii="Times New Roman" w:eastAsia="Calibri" w:hAnsi="Times New Roman" w:cs="Times New Roman"/>
          <w:sz w:val="24"/>
          <w:szCs w:val="24"/>
        </w:rPr>
        <w:t>Cambourne’s</w:t>
      </w:r>
      <w:proofErr w:type="spellEnd"/>
      <w:r w:rsidRPr="001E7DDD">
        <w:rPr>
          <w:rFonts w:ascii="Times New Roman" w:eastAsia="Calibri" w:hAnsi="Times New Roman" w:cs="Times New Roman"/>
          <w:sz w:val="24"/>
          <w:szCs w:val="24"/>
        </w:rPr>
        <w:t xml:space="preserve"> Conditions, and a sample response from a previous student. This may be useful in your reflections on classroom observations.  See Question #6 above.</w:t>
      </w:r>
    </w:p>
    <w:p w:rsidR="00080BA1" w:rsidRPr="001E7DDD" w:rsidRDefault="00080BA1" w:rsidP="00080BA1">
      <w:pPr>
        <w:numPr>
          <w:ilvl w:val="0"/>
          <w:numId w:val="7"/>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Immersion</w:t>
      </w:r>
      <w:r w:rsidRPr="001E7DDD">
        <w:rPr>
          <w:rFonts w:ascii="Times New Roman" w:eastAsia="Calibri" w:hAnsi="Times New Roman" w:cs="Times New Roman"/>
          <w:sz w:val="20"/>
          <w:szCs w:val="20"/>
        </w:rPr>
        <w:t xml:space="preserve"> – Learners need to be immersed in a wide range of texts—surrounded by them and attracted to their production and use.</w:t>
      </w:r>
    </w:p>
    <w:p w:rsidR="00080BA1" w:rsidRPr="001E7DDD" w:rsidRDefault="00080BA1" w:rsidP="00080BA1">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lastRenderedPageBreak/>
        <w:t>Demonstration</w:t>
      </w:r>
      <w:r w:rsidRPr="001E7DDD">
        <w:rPr>
          <w:rFonts w:ascii="Times New Roman" w:eastAsia="Calibri" w:hAnsi="Times New Roman" w:cs="Times New Roman"/>
          <w:sz w:val="20"/>
          <w:szCs w:val="20"/>
        </w:rPr>
        <w:t xml:space="preserve"> – Learners benefit from demonstrations—that is, from explanations and models which enable them to see how texts are conceived, constructed, used.</w:t>
      </w:r>
    </w:p>
    <w:p w:rsidR="00080BA1" w:rsidRPr="001E7DDD" w:rsidRDefault="00080BA1" w:rsidP="00080BA1">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Expectation</w:t>
      </w:r>
      <w:r w:rsidRPr="001E7DDD">
        <w:rPr>
          <w:rFonts w:ascii="Times New Roman" w:eastAsia="Calibri" w:hAnsi="Times New Roman" w:cs="Times New Roman"/>
          <w:sz w:val="20"/>
          <w:szCs w:val="20"/>
        </w:rPr>
        <w:t xml:space="preserve"> – Learners are influenced—either stimulated or inhibited—by the expectations of those around them, mainly by adults or peers they respect.</w:t>
      </w:r>
    </w:p>
    <w:p w:rsidR="00080BA1" w:rsidRPr="001E7DDD" w:rsidRDefault="00080BA1" w:rsidP="00080BA1">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Responsibility</w:t>
      </w:r>
      <w:r w:rsidRPr="001E7DDD">
        <w:rPr>
          <w:rFonts w:ascii="Times New Roman" w:eastAsia="Calibri" w:hAnsi="Times New Roman" w:cs="Times New Roman"/>
          <w:sz w:val="20"/>
          <w:szCs w:val="20"/>
        </w:rPr>
        <w:t xml:space="preserve"> – Learners grow in self-reliance if allowed to make their own decisions about the when-how-what of their learning tasks.</w:t>
      </w:r>
    </w:p>
    <w:p w:rsidR="00080BA1" w:rsidRPr="001E7DDD" w:rsidRDefault="00080BA1" w:rsidP="00080BA1">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Employment</w:t>
      </w:r>
      <w:r w:rsidRPr="001E7DDD">
        <w:rPr>
          <w:rFonts w:ascii="Times New Roman" w:eastAsia="Calibri" w:hAnsi="Times New Roman" w:cs="Times New Roman"/>
          <w:sz w:val="20"/>
          <w:szCs w:val="20"/>
        </w:rPr>
        <w:t xml:space="preserve"> – Learners must have time and opportunities, in realistic situations, to practice or employ their developing control over what they are learning.</w:t>
      </w:r>
    </w:p>
    <w:p w:rsidR="00080BA1" w:rsidRPr="001E7DDD" w:rsidRDefault="00080BA1" w:rsidP="00080BA1">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 xml:space="preserve">Approximation </w:t>
      </w:r>
      <w:r w:rsidRPr="001E7DDD">
        <w:rPr>
          <w:rFonts w:ascii="Times New Roman" w:eastAsia="Calibri" w:hAnsi="Times New Roman" w:cs="Times New Roman"/>
          <w:sz w:val="20"/>
          <w:szCs w:val="20"/>
        </w:rPr>
        <w:t>– Learners work confidently when assured that learning is not copied “correctness” but “approximation”, trial-and-error improvement.</w:t>
      </w:r>
    </w:p>
    <w:p w:rsidR="00080BA1" w:rsidRPr="001E7DDD" w:rsidRDefault="00080BA1" w:rsidP="00080BA1">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 xml:space="preserve">Response </w:t>
      </w:r>
      <w:r w:rsidRPr="001E7DDD">
        <w:rPr>
          <w:rFonts w:ascii="Times New Roman" w:eastAsia="Calibri" w:hAnsi="Times New Roman" w:cs="Times New Roman"/>
          <w:sz w:val="20"/>
          <w:szCs w:val="20"/>
        </w:rPr>
        <w:t>– Learners are upheld in their efforts – acknowledged and supported when those around them respond with interest to their words and work.</w:t>
      </w:r>
    </w:p>
    <w:p w:rsidR="00080BA1" w:rsidRDefault="00080BA1" w:rsidP="00080BA1">
      <w:pPr>
        <w:numPr>
          <w:ilvl w:val="0"/>
          <w:numId w:val="8"/>
        </w:numPr>
        <w:spacing w:after="0" w:line="240" w:lineRule="auto"/>
        <w:rPr>
          <w:rFonts w:ascii="Times New Roman" w:eastAsia="Calibri" w:hAnsi="Times New Roman" w:cs="Times New Roman"/>
          <w:sz w:val="16"/>
          <w:szCs w:val="16"/>
        </w:rPr>
      </w:pPr>
      <w:r w:rsidRPr="001E7DDD">
        <w:rPr>
          <w:rFonts w:ascii="Times New Roman" w:eastAsia="Calibri" w:hAnsi="Times New Roman" w:cs="Times New Roman"/>
          <w:b/>
          <w:sz w:val="20"/>
          <w:szCs w:val="20"/>
        </w:rPr>
        <w:t xml:space="preserve">Engagement </w:t>
      </w:r>
      <w:r w:rsidRPr="001E7DDD">
        <w:rPr>
          <w:rFonts w:ascii="Times New Roman" w:eastAsia="Calibri" w:hAnsi="Times New Roman" w:cs="Times New Roman"/>
          <w:sz w:val="20"/>
          <w:szCs w:val="20"/>
        </w:rPr>
        <w:t>– These conditions contribute to active learning, not mechanically, but as factors in the interaction between students and a teacher who likes the children, the subject and teaching itself</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16"/>
          <w:szCs w:val="16"/>
        </w:rPr>
        <w:t xml:space="preserve">from </w:t>
      </w:r>
      <w:r w:rsidRPr="001E7DDD">
        <w:rPr>
          <w:rFonts w:ascii="Times New Roman" w:eastAsia="Calibri" w:hAnsi="Times New Roman" w:cs="Times New Roman"/>
          <w:i/>
          <w:sz w:val="16"/>
          <w:szCs w:val="16"/>
        </w:rPr>
        <w:t xml:space="preserve">The Elements of the Whole Language Program </w:t>
      </w:r>
      <w:r w:rsidRPr="001E7DDD">
        <w:rPr>
          <w:rFonts w:ascii="Times New Roman" w:eastAsia="Calibri" w:hAnsi="Times New Roman" w:cs="Times New Roman"/>
          <w:sz w:val="16"/>
          <w:szCs w:val="16"/>
        </w:rPr>
        <w:t>by Andrea Butler, 1988</w:t>
      </w:r>
    </w:p>
    <w:p w:rsidR="004C1CAA" w:rsidRDefault="004C1CAA" w:rsidP="004C1CAA">
      <w:pPr>
        <w:spacing w:after="0" w:line="240" w:lineRule="auto"/>
        <w:rPr>
          <w:rFonts w:ascii="Times New Roman" w:eastAsia="Calibri" w:hAnsi="Times New Roman" w:cs="Times New Roman"/>
          <w:sz w:val="16"/>
          <w:szCs w:val="16"/>
        </w:rPr>
      </w:pPr>
    </w:p>
    <w:p w:rsidR="004C1CAA" w:rsidRDefault="004C1CAA" w:rsidP="004C1CAA">
      <w:pPr>
        <w:spacing w:after="0" w:line="240" w:lineRule="auto"/>
        <w:rPr>
          <w:rFonts w:ascii="Times New Roman" w:eastAsia="Calibri" w:hAnsi="Times New Roman" w:cs="Times New Roman"/>
          <w:sz w:val="16"/>
          <w:szCs w:val="16"/>
        </w:rPr>
      </w:pPr>
    </w:p>
    <w:p w:rsidR="00080BA1" w:rsidRDefault="00080BA1" w:rsidP="00080BA1">
      <w:pPr>
        <w:spacing w:after="0" w:line="240" w:lineRule="auto"/>
        <w:rPr>
          <w:rFonts w:ascii="Times New Roman" w:eastAsia="Calibri" w:hAnsi="Times New Roman" w:cs="Times New Roman"/>
          <w:sz w:val="16"/>
          <w:szCs w:val="16"/>
        </w:rPr>
      </w:pPr>
    </w:p>
    <w:p w:rsidR="00080BA1" w:rsidRPr="001E7DDD" w:rsidRDefault="00080BA1" w:rsidP="00080BA1">
      <w:pPr>
        <w:rPr>
          <w:sz w:val="24"/>
          <w:szCs w:val="24"/>
        </w:rPr>
      </w:pPr>
      <w:r w:rsidRPr="001E7DDD">
        <w:rPr>
          <w:b/>
        </w:rPr>
        <w:t>WEEKLY SCHEDULE</w:t>
      </w:r>
      <w:r w:rsidRPr="001E7DDD">
        <w:t xml:space="preserve"> – </w:t>
      </w:r>
      <w:r w:rsidRPr="001E7DDD">
        <w:rPr>
          <w:sz w:val="24"/>
          <w:szCs w:val="24"/>
        </w:rPr>
        <w:t xml:space="preserve">Dates here are for Tuesday and Saturday.  Submit all assignments by midnight of these dates. Earlier is fine; some people like to post their own thoughts before Saturday, and respond anytime between midnight Saturday and midnight Tuesday. Your choice.  Assignments will be checked in </w:t>
      </w:r>
      <w:proofErr w:type="spellStart"/>
      <w:r w:rsidRPr="001E7DDD">
        <w:rPr>
          <w:sz w:val="24"/>
          <w:szCs w:val="24"/>
        </w:rPr>
        <w:t>Gradebook</w:t>
      </w:r>
      <w:proofErr w:type="spellEnd"/>
      <w:r w:rsidRPr="001E7DDD">
        <w:rPr>
          <w:sz w:val="24"/>
          <w:szCs w:val="24"/>
        </w:rPr>
        <w:t xml:space="preserve"> every Wednesday and Sunday; if yours isn’t there then, it’s late.  There will be deductions for late work plus deduction from Participation grade. Stay on schedule for your grade and for the sake of our learning community.</w:t>
      </w:r>
    </w:p>
    <w:p w:rsidR="00080BA1" w:rsidRPr="001E7DDD" w:rsidRDefault="00080BA1" w:rsidP="00080BA1">
      <w:pPr>
        <w:rPr>
          <w:sz w:val="24"/>
          <w:szCs w:val="24"/>
        </w:rPr>
      </w:pPr>
      <w:r w:rsidRPr="001E7DDD">
        <w:rPr>
          <w:sz w:val="24"/>
          <w:szCs w:val="24"/>
        </w:rPr>
        <w:t xml:space="preserve">See “Weekly Schedule” under course home for the most accurate, up-to-date schedule. The one below could be changed as needed but updates will be in that version, not here. </w:t>
      </w:r>
    </w:p>
    <w:p w:rsidR="00080BA1" w:rsidRDefault="00626F29" w:rsidP="00080BA1">
      <w:r>
        <w:t>Fall,</w:t>
      </w:r>
      <w:bookmarkStart w:id="0" w:name="_GoBack"/>
      <w:bookmarkEnd w:id="0"/>
      <w:r w:rsidR="00080BA1">
        <w:t xml:space="preserve"> 2015</w:t>
      </w:r>
    </w:p>
    <w:tbl>
      <w:tblPr>
        <w:tblStyle w:val="TableGrid"/>
        <w:tblW w:w="9810" w:type="dxa"/>
        <w:tblInd w:w="558" w:type="dxa"/>
        <w:tblLook w:val="04A0" w:firstRow="1" w:lastRow="0" w:firstColumn="1" w:lastColumn="0" w:noHBand="0" w:noVBand="1"/>
      </w:tblPr>
      <w:tblGrid>
        <w:gridCol w:w="1101"/>
        <w:gridCol w:w="1059"/>
        <w:gridCol w:w="7650"/>
      </w:tblGrid>
      <w:tr w:rsidR="00080BA1" w:rsidTr="0081079A">
        <w:trPr>
          <w:trHeight w:val="593"/>
        </w:trPr>
        <w:tc>
          <w:tcPr>
            <w:tcW w:w="1101" w:type="dxa"/>
            <w:tcBorders>
              <w:top w:val="single" w:sz="4" w:space="0" w:color="auto"/>
              <w:left w:val="single" w:sz="4" w:space="0" w:color="auto"/>
              <w:bottom w:val="single" w:sz="4" w:space="0" w:color="auto"/>
              <w:right w:val="single" w:sz="4" w:space="0" w:color="auto"/>
            </w:tcBorders>
            <w:hideMark/>
          </w:tcPr>
          <w:p w:rsidR="00080BA1" w:rsidRPr="0081079A" w:rsidRDefault="00080BA1" w:rsidP="00736AA3">
            <w:pPr>
              <w:rPr>
                <w:b/>
                <w:i/>
              </w:rPr>
            </w:pPr>
            <w:proofErr w:type="spellStart"/>
            <w:r>
              <w:rPr>
                <w:b/>
                <w:i/>
              </w:rPr>
              <w:t>Wk</w:t>
            </w:r>
            <w:proofErr w:type="spellEnd"/>
            <w:r w:rsidR="0081079A">
              <w:rPr>
                <w:b/>
                <w:i/>
              </w:rPr>
              <w:t xml:space="preserve"> &amp; </w:t>
            </w:r>
            <w:proofErr w:type="spellStart"/>
            <w:r w:rsidR="0081079A">
              <w:rPr>
                <w:b/>
                <w:i/>
              </w:rPr>
              <w:t>Ch</w:t>
            </w:r>
            <w:proofErr w:type="spellEnd"/>
          </w:p>
        </w:tc>
        <w:tc>
          <w:tcPr>
            <w:tcW w:w="1059" w:type="dxa"/>
            <w:tcBorders>
              <w:top w:val="single" w:sz="4" w:space="0" w:color="auto"/>
              <w:left w:val="single" w:sz="4" w:space="0" w:color="auto"/>
              <w:bottom w:val="single" w:sz="4" w:space="0" w:color="auto"/>
              <w:right w:val="single" w:sz="4" w:space="0" w:color="auto"/>
            </w:tcBorders>
            <w:hideMark/>
          </w:tcPr>
          <w:p w:rsidR="0081079A" w:rsidRDefault="0081079A" w:rsidP="00736AA3">
            <w:pPr>
              <w:rPr>
                <w:b/>
              </w:rPr>
            </w:pPr>
            <w:r>
              <w:rPr>
                <w:b/>
              </w:rPr>
              <w:t>Sat.</w:t>
            </w:r>
          </w:p>
          <w:p w:rsidR="00080BA1" w:rsidRDefault="00080BA1" w:rsidP="00736AA3">
            <w:pPr>
              <w:rPr>
                <w:b/>
              </w:rPr>
            </w:pPr>
          </w:p>
        </w:tc>
        <w:tc>
          <w:tcPr>
            <w:tcW w:w="7650" w:type="dxa"/>
            <w:tcBorders>
              <w:top w:val="single" w:sz="4" w:space="0" w:color="auto"/>
              <w:left w:val="single" w:sz="4" w:space="0" w:color="auto"/>
              <w:bottom w:val="single" w:sz="4" w:space="0" w:color="auto"/>
              <w:right w:val="single" w:sz="4" w:space="0" w:color="auto"/>
            </w:tcBorders>
          </w:tcPr>
          <w:p w:rsidR="00080BA1" w:rsidRDefault="0081079A" w:rsidP="00736AA3">
            <w:pPr>
              <w:rPr>
                <w:b/>
              </w:rPr>
            </w:pPr>
            <w:r>
              <w:rPr>
                <w:b/>
              </w:rPr>
              <w:t xml:space="preserve">Assignments  due Tuesday </w:t>
            </w:r>
            <w:r w:rsidR="00080BA1" w:rsidRPr="0081079A">
              <w:rPr>
                <w:b/>
                <w:u w:val="single"/>
              </w:rPr>
              <w:t>and</w:t>
            </w:r>
            <w:r w:rsidR="00080BA1">
              <w:rPr>
                <w:b/>
              </w:rPr>
              <w:t xml:space="preserve"> Sa</w:t>
            </w:r>
            <w:r>
              <w:rPr>
                <w:b/>
              </w:rPr>
              <w:t>turday throughout the course</w:t>
            </w:r>
          </w:p>
          <w:p w:rsidR="00080BA1" w:rsidRDefault="00080BA1" w:rsidP="00736AA3">
            <w:pPr>
              <w:rPr>
                <w:b/>
              </w:rPr>
            </w:pP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81079A" w:rsidP="00736AA3">
            <w:pPr>
              <w:rPr>
                <w:b/>
                <w:i/>
                <w:sz w:val="24"/>
                <w:szCs w:val="24"/>
              </w:rPr>
            </w:pPr>
            <w:proofErr w:type="spellStart"/>
            <w:r>
              <w:rPr>
                <w:b/>
                <w:i/>
                <w:sz w:val="24"/>
                <w:szCs w:val="24"/>
              </w:rPr>
              <w:t>Wk</w:t>
            </w:r>
            <w:proofErr w:type="spellEnd"/>
            <w:r>
              <w:rPr>
                <w:b/>
                <w:i/>
                <w:sz w:val="24"/>
                <w:szCs w:val="24"/>
              </w:rPr>
              <w:t xml:space="preserve"> </w:t>
            </w:r>
            <w:r w:rsidR="00080BA1">
              <w:rPr>
                <w:b/>
                <w:i/>
                <w:sz w:val="24"/>
                <w:szCs w:val="24"/>
              </w:rPr>
              <w:t>1</w:t>
            </w:r>
          </w:p>
          <w:p w:rsidR="00080BA1" w:rsidRDefault="0081079A" w:rsidP="00736AA3">
            <w:pPr>
              <w:rPr>
                <w:sz w:val="24"/>
                <w:szCs w:val="24"/>
              </w:rPr>
            </w:pPr>
            <w:proofErr w:type="spellStart"/>
            <w:r>
              <w:rPr>
                <w:sz w:val="24"/>
                <w:szCs w:val="24"/>
              </w:rPr>
              <w:t>Ch</w:t>
            </w:r>
            <w:proofErr w:type="spellEnd"/>
            <w:r>
              <w:rPr>
                <w:sz w:val="24"/>
                <w:szCs w:val="24"/>
              </w:rPr>
              <w:t xml:space="preserve"> </w:t>
            </w:r>
            <w:r w:rsidR="00080BA1">
              <w:rPr>
                <w:sz w:val="24"/>
                <w:szCs w:val="24"/>
              </w:rPr>
              <w:t>1, 2</w:t>
            </w:r>
          </w:p>
        </w:tc>
        <w:tc>
          <w:tcPr>
            <w:tcW w:w="1059" w:type="dxa"/>
            <w:tcBorders>
              <w:top w:val="single" w:sz="4" w:space="0" w:color="auto"/>
              <w:left w:val="single" w:sz="4" w:space="0" w:color="auto"/>
              <w:bottom w:val="single" w:sz="4" w:space="0" w:color="auto"/>
              <w:right w:val="single" w:sz="4" w:space="0" w:color="auto"/>
            </w:tcBorders>
          </w:tcPr>
          <w:p w:rsidR="00080BA1" w:rsidRDefault="0081079A" w:rsidP="00736AA3">
            <w:pPr>
              <w:rPr>
                <w:sz w:val="24"/>
                <w:szCs w:val="24"/>
              </w:rPr>
            </w:pPr>
            <w:r>
              <w:rPr>
                <w:sz w:val="24"/>
                <w:szCs w:val="24"/>
              </w:rPr>
              <w:t>Oct 10</w:t>
            </w:r>
          </w:p>
          <w:p w:rsidR="00080BA1" w:rsidRDefault="00080BA1" w:rsidP="00736AA3">
            <w:pPr>
              <w:rPr>
                <w:sz w:val="24"/>
                <w:szCs w:val="24"/>
              </w:rPr>
            </w:pPr>
          </w:p>
          <w:p w:rsidR="00080BA1" w:rsidRDefault="00080BA1" w:rsidP="00736AA3">
            <w:pPr>
              <w:rPr>
                <w:sz w:val="24"/>
                <w:szCs w:val="24"/>
              </w:rPr>
            </w:pPr>
          </w:p>
        </w:tc>
        <w:tc>
          <w:tcPr>
            <w:tcW w:w="7650"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1 – Context Literacy.  </w:t>
            </w:r>
            <w:proofErr w:type="spellStart"/>
            <w:r>
              <w:rPr>
                <w:sz w:val="24"/>
                <w:szCs w:val="24"/>
                <w:u w:val="single"/>
              </w:rPr>
              <w:t>Ch</w:t>
            </w:r>
            <w:proofErr w:type="spellEnd"/>
            <w:r>
              <w:rPr>
                <w:sz w:val="24"/>
                <w:szCs w:val="24"/>
                <w:u w:val="single"/>
              </w:rPr>
              <w:t xml:space="preserve"> 2 – Affective Domain</w:t>
            </w:r>
          </w:p>
          <w:p w:rsidR="00080BA1" w:rsidRDefault="00080BA1" w:rsidP="00736AA3">
            <w:pPr>
              <w:rPr>
                <w:sz w:val="24"/>
                <w:szCs w:val="24"/>
              </w:rPr>
            </w:pPr>
            <w:r>
              <w:rPr>
                <w:sz w:val="24"/>
                <w:szCs w:val="24"/>
              </w:rPr>
              <w:t xml:space="preserve">T: First questions (in </w:t>
            </w:r>
            <w:proofErr w:type="spellStart"/>
            <w:r>
              <w:rPr>
                <w:sz w:val="24"/>
                <w:szCs w:val="24"/>
              </w:rPr>
              <w:t>eCollege</w:t>
            </w:r>
            <w:proofErr w:type="spellEnd"/>
            <w:r>
              <w:rPr>
                <w:sz w:val="24"/>
                <w:szCs w:val="24"/>
              </w:rPr>
              <w:t xml:space="preserve"> email) and introductions Tuesday</w:t>
            </w:r>
          </w:p>
          <w:p w:rsidR="00080BA1" w:rsidRDefault="00080BA1" w:rsidP="00736AA3">
            <w:pPr>
              <w:rPr>
                <w:sz w:val="24"/>
                <w:szCs w:val="24"/>
              </w:rPr>
            </w:pPr>
            <w:r>
              <w:rPr>
                <w:sz w:val="24"/>
                <w:szCs w:val="24"/>
              </w:rPr>
              <w:t xml:space="preserve">S: Read chapters and post your response (plus anything you missed by starting late; no deductions for first week) </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t>2</w:t>
            </w:r>
          </w:p>
          <w:p w:rsidR="00080BA1" w:rsidRDefault="00080BA1" w:rsidP="00736AA3">
            <w:pPr>
              <w:rPr>
                <w:sz w:val="24"/>
                <w:szCs w:val="24"/>
              </w:rPr>
            </w:pPr>
            <w:r>
              <w:rPr>
                <w:sz w:val="24"/>
                <w:szCs w:val="24"/>
              </w:rPr>
              <w:t>3</w:t>
            </w:r>
          </w:p>
        </w:tc>
        <w:tc>
          <w:tcPr>
            <w:tcW w:w="1059" w:type="dxa"/>
            <w:tcBorders>
              <w:top w:val="single" w:sz="4" w:space="0" w:color="auto"/>
              <w:left w:val="single" w:sz="4" w:space="0" w:color="auto"/>
              <w:bottom w:val="single" w:sz="4" w:space="0" w:color="auto"/>
              <w:right w:val="single" w:sz="4" w:space="0" w:color="auto"/>
            </w:tcBorders>
            <w:hideMark/>
          </w:tcPr>
          <w:p w:rsidR="00080BA1" w:rsidRDefault="0081079A" w:rsidP="00736AA3">
            <w:pPr>
              <w:rPr>
                <w:sz w:val="24"/>
                <w:szCs w:val="24"/>
              </w:rPr>
            </w:pPr>
            <w:r>
              <w:rPr>
                <w:sz w:val="24"/>
                <w:szCs w:val="24"/>
              </w:rPr>
              <w:t>Oct 17</w:t>
            </w:r>
          </w:p>
        </w:tc>
        <w:tc>
          <w:tcPr>
            <w:tcW w:w="7650" w:type="dxa"/>
            <w:tcBorders>
              <w:top w:val="single" w:sz="4" w:space="0" w:color="auto"/>
              <w:left w:val="single" w:sz="4" w:space="0" w:color="auto"/>
              <w:bottom w:val="single" w:sz="4" w:space="0" w:color="auto"/>
              <w:right w:val="single" w:sz="4" w:space="0" w:color="auto"/>
            </w:tcBorders>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3 – </w:t>
            </w:r>
            <w:r>
              <w:rPr>
                <w:b/>
                <w:sz w:val="24"/>
                <w:szCs w:val="24"/>
                <w:u w:val="single"/>
              </w:rPr>
              <w:t>P</w:t>
            </w:r>
            <w:r>
              <w:rPr>
                <w:sz w:val="24"/>
                <w:szCs w:val="24"/>
                <w:u w:val="single"/>
              </w:rPr>
              <w:t>reparation for Learning</w:t>
            </w:r>
          </w:p>
          <w:p w:rsidR="00080BA1" w:rsidRDefault="00080BA1" w:rsidP="00736AA3">
            <w:pPr>
              <w:rPr>
                <w:sz w:val="24"/>
                <w:szCs w:val="24"/>
              </w:rPr>
            </w:pPr>
            <w:r>
              <w:rPr>
                <w:sz w:val="24"/>
                <w:szCs w:val="24"/>
              </w:rPr>
              <w:t>T: Respond to 2 posts in the first chapter-based discussion (at least one in each when we have 2 chapters).</w:t>
            </w:r>
          </w:p>
          <w:p w:rsidR="00080BA1" w:rsidRDefault="00080BA1" w:rsidP="00736AA3">
            <w:pPr>
              <w:rPr>
                <w:sz w:val="24"/>
                <w:szCs w:val="24"/>
              </w:rPr>
            </w:pPr>
            <w:r>
              <w:rPr>
                <w:sz w:val="24"/>
                <w:szCs w:val="24"/>
              </w:rPr>
              <w:t xml:space="preserve"> </w:t>
            </w:r>
            <w:r>
              <w:rPr>
                <w:sz w:val="24"/>
                <w:szCs w:val="24"/>
                <w:u w:val="single"/>
              </w:rPr>
              <w:t>Notice this overlap from week one to two</w:t>
            </w:r>
            <w:r>
              <w:rPr>
                <w:sz w:val="24"/>
                <w:szCs w:val="24"/>
              </w:rPr>
              <w:t>; same throughout the course.</w:t>
            </w:r>
          </w:p>
          <w:p w:rsidR="00080BA1" w:rsidRDefault="00080BA1" w:rsidP="00736AA3">
            <w:pPr>
              <w:rPr>
                <w:b/>
                <w:sz w:val="24"/>
                <w:szCs w:val="24"/>
              </w:rPr>
            </w:pPr>
            <w:r>
              <w:rPr>
                <w:sz w:val="24"/>
                <w:szCs w:val="24"/>
              </w:rPr>
              <w:lastRenderedPageBreak/>
              <w:t xml:space="preserve">S: Read and post your response. Also due S:  </w:t>
            </w:r>
            <w:r>
              <w:rPr>
                <w:b/>
                <w:sz w:val="24"/>
                <w:szCs w:val="24"/>
              </w:rPr>
              <w:t xml:space="preserve">Journal 1.  Read my response by clicking on points in </w:t>
            </w:r>
            <w:proofErr w:type="spellStart"/>
            <w:r>
              <w:rPr>
                <w:b/>
                <w:sz w:val="24"/>
                <w:szCs w:val="24"/>
              </w:rPr>
              <w:t>gradebook</w:t>
            </w:r>
            <w:proofErr w:type="spellEnd"/>
            <w:r>
              <w:rPr>
                <w:b/>
                <w:sz w:val="24"/>
                <w:szCs w:val="24"/>
              </w:rPr>
              <w:t xml:space="preserve"> Sunday.</w:t>
            </w:r>
          </w:p>
          <w:p w:rsidR="00080BA1" w:rsidRDefault="00080BA1" w:rsidP="00736AA3">
            <w:pPr>
              <w:rPr>
                <w:sz w:val="24"/>
                <w:szCs w:val="24"/>
              </w:rPr>
            </w:pPr>
            <w:r>
              <w:rPr>
                <w:sz w:val="24"/>
                <w:szCs w:val="24"/>
              </w:rPr>
              <w:t xml:space="preserve">Also due Saturday for anyone who will student teach in 2016 or after: Locate your program’s </w:t>
            </w:r>
            <w:proofErr w:type="spellStart"/>
            <w:r>
              <w:rPr>
                <w:sz w:val="24"/>
                <w:szCs w:val="24"/>
              </w:rPr>
              <w:t>edTPA</w:t>
            </w:r>
            <w:proofErr w:type="spellEnd"/>
            <w:r>
              <w:rPr>
                <w:sz w:val="24"/>
                <w:szCs w:val="24"/>
              </w:rPr>
              <w:t xml:space="preserve"> Handbook, read assigned documents in Doc Sharing, and post response in the on-going discussion under Course Home.</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lastRenderedPageBreak/>
              <w:t>3</w:t>
            </w:r>
          </w:p>
          <w:p w:rsidR="00080BA1" w:rsidRDefault="00080BA1" w:rsidP="00736AA3">
            <w:pPr>
              <w:rPr>
                <w:sz w:val="24"/>
                <w:szCs w:val="24"/>
              </w:rPr>
            </w:pPr>
            <w:r>
              <w:rPr>
                <w:sz w:val="24"/>
                <w:szCs w:val="24"/>
              </w:rPr>
              <w:t>4</w:t>
            </w:r>
          </w:p>
        </w:tc>
        <w:tc>
          <w:tcPr>
            <w:tcW w:w="1059" w:type="dxa"/>
            <w:tcBorders>
              <w:top w:val="single" w:sz="4" w:space="0" w:color="auto"/>
              <w:left w:val="single" w:sz="4" w:space="0" w:color="auto"/>
              <w:bottom w:val="single" w:sz="4" w:space="0" w:color="auto"/>
              <w:right w:val="single" w:sz="4" w:space="0" w:color="auto"/>
            </w:tcBorders>
            <w:hideMark/>
          </w:tcPr>
          <w:p w:rsidR="00080BA1" w:rsidRDefault="0081079A" w:rsidP="00736AA3">
            <w:pPr>
              <w:rPr>
                <w:sz w:val="24"/>
                <w:szCs w:val="24"/>
              </w:rPr>
            </w:pPr>
            <w:r>
              <w:rPr>
                <w:sz w:val="24"/>
                <w:szCs w:val="24"/>
              </w:rPr>
              <w:t>Oct 24</w:t>
            </w:r>
          </w:p>
        </w:tc>
        <w:tc>
          <w:tcPr>
            <w:tcW w:w="7650"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4 – </w:t>
            </w:r>
            <w:r>
              <w:rPr>
                <w:b/>
                <w:sz w:val="24"/>
                <w:szCs w:val="24"/>
                <w:u w:val="single"/>
              </w:rPr>
              <w:t>A</w:t>
            </w:r>
            <w:r>
              <w:rPr>
                <w:sz w:val="24"/>
                <w:szCs w:val="24"/>
                <w:u w:val="single"/>
              </w:rPr>
              <w:t>ssistance in Learning</w:t>
            </w:r>
          </w:p>
          <w:p w:rsidR="00080BA1" w:rsidRDefault="00080BA1" w:rsidP="00736AA3">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3 discussion</w:t>
            </w:r>
          </w:p>
          <w:p w:rsidR="00080BA1" w:rsidRPr="0081079A" w:rsidRDefault="00080BA1" w:rsidP="00736AA3">
            <w:pPr>
              <w:rPr>
                <w:sz w:val="24"/>
                <w:szCs w:val="24"/>
              </w:rPr>
            </w:pPr>
            <w:r>
              <w:rPr>
                <w:sz w:val="24"/>
                <w:szCs w:val="24"/>
              </w:rPr>
              <w:t xml:space="preserve">S: Read </w:t>
            </w:r>
            <w:proofErr w:type="spellStart"/>
            <w:r>
              <w:rPr>
                <w:sz w:val="24"/>
                <w:szCs w:val="24"/>
              </w:rPr>
              <w:t>ch</w:t>
            </w:r>
            <w:proofErr w:type="spellEnd"/>
            <w:r>
              <w:rPr>
                <w:sz w:val="24"/>
                <w:szCs w:val="24"/>
              </w:rPr>
              <w:t xml:space="preserve"> 4 and post response. Also due S: </w:t>
            </w:r>
            <w:proofErr w:type="spellStart"/>
            <w:r>
              <w:rPr>
                <w:b/>
                <w:sz w:val="24"/>
                <w:szCs w:val="24"/>
              </w:rPr>
              <w:t>Webliography</w:t>
            </w:r>
            <w:proofErr w:type="spellEnd"/>
            <w:r>
              <w:rPr>
                <w:sz w:val="24"/>
                <w:szCs w:val="24"/>
              </w:rPr>
              <w:t xml:space="preserve"> assignment </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t>4</w:t>
            </w:r>
          </w:p>
          <w:p w:rsidR="00080BA1" w:rsidRDefault="00080BA1" w:rsidP="00736AA3">
            <w:pPr>
              <w:rPr>
                <w:sz w:val="24"/>
                <w:szCs w:val="24"/>
              </w:rPr>
            </w:pPr>
            <w:r>
              <w:rPr>
                <w:sz w:val="24"/>
                <w:szCs w:val="24"/>
              </w:rPr>
              <w:t>5</w:t>
            </w:r>
          </w:p>
        </w:tc>
        <w:tc>
          <w:tcPr>
            <w:tcW w:w="1059" w:type="dxa"/>
            <w:tcBorders>
              <w:top w:val="single" w:sz="4" w:space="0" w:color="auto"/>
              <w:left w:val="single" w:sz="4" w:space="0" w:color="auto"/>
              <w:bottom w:val="single" w:sz="4" w:space="0" w:color="auto"/>
              <w:right w:val="single" w:sz="4" w:space="0" w:color="auto"/>
            </w:tcBorders>
          </w:tcPr>
          <w:p w:rsidR="00080BA1" w:rsidRDefault="0081079A" w:rsidP="00736AA3">
            <w:pPr>
              <w:rPr>
                <w:sz w:val="24"/>
                <w:szCs w:val="24"/>
              </w:rPr>
            </w:pPr>
            <w:r>
              <w:rPr>
                <w:sz w:val="24"/>
                <w:szCs w:val="24"/>
              </w:rPr>
              <w:t>Oct 31</w:t>
            </w:r>
          </w:p>
        </w:tc>
        <w:tc>
          <w:tcPr>
            <w:tcW w:w="7650"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5 – Learning through </w:t>
            </w:r>
            <w:r>
              <w:rPr>
                <w:b/>
                <w:sz w:val="24"/>
                <w:szCs w:val="24"/>
                <w:u w:val="single"/>
              </w:rPr>
              <w:t>R</w:t>
            </w:r>
            <w:r>
              <w:rPr>
                <w:sz w:val="24"/>
                <w:szCs w:val="24"/>
                <w:u w:val="single"/>
              </w:rPr>
              <w:t>eflection</w:t>
            </w:r>
          </w:p>
          <w:p w:rsidR="00080BA1" w:rsidRDefault="00080BA1" w:rsidP="00736AA3">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4 discussion</w:t>
            </w:r>
          </w:p>
          <w:p w:rsidR="00080BA1" w:rsidRDefault="00080BA1" w:rsidP="00736AA3">
            <w:pPr>
              <w:rPr>
                <w:sz w:val="24"/>
                <w:szCs w:val="24"/>
              </w:rPr>
            </w:pPr>
            <w:r>
              <w:rPr>
                <w:sz w:val="24"/>
                <w:szCs w:val="24"/>
              </w:rPr>
              <w:t xml:space="preserve">S: Read </w:t>
            </w:r>
            <w:proofErr w:type="spellStart"/>
            <w:r>
              <w:rPr>
                <w:sz w:val="24"/>
                <w:szCs w:val="24"/>
              </w:rPr>
              <w:t>ch</w:t>
            </w:r>
            <w:proofErr w:type="spellEnd"/>
            <w:r>
              <w:rPr>
                <w:sz w:val="24"/>
                <w:szCs w:val="24"/>
              </w:rPr>
              <w:t xml:space="preserve"> 5 and post response.  Also due S:  </w:t>
            </w:r>
            <w:r>
              <w:rPr>
                <w:b/>
                <w:sz w:val="24"/>
                <w:szCs w:val="24"/>
              </w:rPr>
              <w:t>O&amp;P Report #1</w:t>
            </w:r>
            <w:r>
              <w:rPr>
                <w:sz w:val="24"/>
                <w:szCs w:val="24"/>
              </w:rPr>
              <w:t xml:space="preserve"> </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t>5</w:t>
            </w:r>
          </w:p>
          <w:p w:rsidR="00080BA1" w:rsidRDefault="00080BA1" w:rsidP="00736AA3">
            <w:pPr>
              <w:rPr>
                <w:sz w:val="24"/>
                <w:szCs w:val="24"/>
              </w:rPr>
            </w:pPr>
            <w:r>
              <w:rPr>
                <w:sz w:val="24"/>
                <w:szCs w:val="24"/>
              </w:rPr>
              <w:t>6</w:t>
            </w:r>
          </w:p>
        </w:tc>
        <w:tc>
          <w:tcPr>
            <w:tcW w:w="1059" w:type="dxa"/>
            <w:tcBorders>
              <w:top w:val="single" w:sz="4" w:space="0" w:color="auto"/>
              <w:left w:val="single" w:sz="4" w:space="0" w:color="auto"/>
              <w:bottom w:val="single" w:sz="4" w:space="0" w:color="auto"/>
              <w:right w:val="single" w:sz="4" w:space="0" w:color="auto"/>
            </w:tcBorders>
            <w:hideMark/>
          </w:tcPr>
          <w:p w:rsidR="00080BA1" w:rsidRDefault="0081079A" w:rsidP="00736AA3">
            <w:pPr>
              <w:rPr>
                <w:sz w:val="24"/>
                <w:szCs w:val="24"/>
              </w:rPr>
            </w:pPr>
            <w:r>
              <w:rPr>
                <w:sz w:val="24"/>
                <w:szCs w:val="24"/>
              </w:rPr>
              <w:t>Nov 7</w:t>
            </w:r>
          </w:p>
        </w:tc>
        <w:tc>
          <w:tcPr>
            <w:tcW w:w="7650"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6 – Beyond Textbooks   </w:t>
            </w:r>
            <w:proofErr w:type="spellStart"/>
            <w:r>
              <w:rPr>
                <w:sz w:val="24"/>
                <w:szCs w:val="24"/>
                <w:u w:val="single"/>
              </w:rPr>
              <w:t>Ch</w:t>
            </w:r>
            <w:proofErr w:type="spellEnd"/>
            <w:r>
              <w:rPr>
                <w:sz w:val="24"/>
                <w:szCs w:val="24"/>
                <w:u w:val="single"/>
              </w:rPr>
              <w:t xml:space="preserve"> 9 – Study Skills</w:t>
            </w:r>
          </w:p>
          <w:p w:rsidR="00080BA1" w:rsidRDefault="00080BA1" w:rsidP="00736AA3">
            <w:pPr>
              <w:rPr>
                <w:sz w:val="24"/>
                <w:szCs w:val="24"/>
              </w:rPr>
            </w:pPr>
            <w:r>
              <w:rPr>
                <w:sz w:val="24"/>
                <w:szCs w:val="24"/>
              </w:rPr>
              <w:t xml:space="preserve">T: Respond to 2 posts in </w:t>
            </w:r>
            <w:proofErr w:type="spellStart"/>
            <w:r>
              <w:rPr>
                <w:sz w:val="24"/>
                <w:szCs w:val="24"/>
              </w:rPr>
              <w:t>Ch</w:t>
            </w:r>
            <w:proofErr w:type="spellEnd"/>
            <w:r>
              <w:rPr>
                <w:sz w:val="24"/>
                <w:szCs w:val="24"/>
              </w:rPr>
              <w:t xml:space="preserve"> 5 discussion</w:t>
            </w:r>
          </w:p>
          <w:p w:rsidR="00080BA1" w:rsidRDefault="00080BA1" w:rsidP="00736AA3">
            <w:pPr>
              <w:rPr>
                <w:sz w:val="24"/>
                <w:szCs w:val="24"/>
              </w:rPr>
            </w:pPr>
            <w:r>
              <w:rPr>
                <w:sz w:val="24"/>
                <w:szCs w:val="24"/>
              </w:rPr>
              <w:t xml:space="preserve">S:  Continue same Saturday/Tuesday pattern for remaining weeks. </w:t>
            </w:r>
          </w:p>
          <w:p w:rsidR="00080BA1" w:rsidRDefault="00080BA1" w:rsidP="00736AA3">
            <w:pPr>
              <w:rPr>
                <w:sz w:val="24"/>
                <w:szCs w:val="24"/>
              </w:rPr>
            </w:pPr>
            <w:r>
              <w:rPr>
                <w:sz w:val="24"/>
                <w:szCs w:val="24"/>
              </w:rPr>
              <w:t xml:space="preserve">Also </w:t>
            </w:r>
            <w:r>
              <w:rPr>
                <w:b/>
                <w:sz w:val="24"/>
                <w:szCs w:val="24"/>
              </w:rPr>
              <w:t xml:space="preserve">begin O&amp;P responses      </w:t>
            </w:r>
            <w:r>
              <w:rPr>
                <w:sz w:val="24"/>
                <w:szCs w:val="24"/>
              </w:rPr>
              <w:t xml:space="preserve"> </w:t>
            </w:r>
            <w:r>
              <w:rPr>
                <w:b/>
                <w:sz w:val="24"/>
                <w:szCs w:val="24"/>
              </w:rPr>
              <w:t xml:space="preserve">Journal 2. Read my response by clicking on points in </w:t>
            </w:r>
            <w:proofErr w:type="spellStart"/>
            <w:r>
              <w:rPr>
                <w:b/>
                <w:sz w:val="24"/>
                <w:szCs w:val="24"/>
              </w:rPr>
              <w:t>gradebook</w:t>
            </w:r>
            <w:proofErr w:type="spellEnd"/>
            <w:r>
              <w:rPr>
                <w:b/>
                <w:sz w:val="24"/>
                <w:szCs w:val="24"/>
              </w:rPr>
              <w:t xml:space="preserve"> Sunday.</w:t>
            </w:r>
            <w:r>
              <w:rPr>
                <w:sz w:val="24"/>
                <w:szCs w:val="24"/>
              </w:rPr>
              <w:t xml:space="preserve">                                </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t>6</w:t>
            </w:r>
          </w:p>
          <w:p w:rsidR="00080BA1" w:rsidRDefault="00080BA1" w:rsidP="00736AA3">
            <w:pPr>
              <w:rPr>
                <w:sz w:val="24"/>
                <w:szCs w:val="24"/>
              </w:rPr>
            </w:pPr>
            <w:r>
              <w:rPr>
                <w:sz w:val="24"/>
                <w:szCs w:val="24"/>
              </w:rPr>
              <w:t>9, 10</w:t>
            </w:r>
          </w:p>
        </w:tc>
        <w:tc>
          <w:tcPr>
            <w:tcW w:w="1059" w:type="dxa"/>
            <w:tcBorders>
              <w:top w:val="single" w:sz="4" w:space="0" w:color="auto"/>
              <w:left w:val="single" w:sz="4" w:space="0" w:color="auto"/>
              <w:bottom w:val="single" w:sz="4" w:space="0" w:color="auto"/>
              <w:right w:val="single" w:sz="4" w:space="0" w:color="auto"/>
            </w:tcBorders>
          </w:tcPr>
          <w:p w:rsidR="00080BA1" w:rsidRDefault="0081079A" w:rsidP="00736AA3">
            <w:pPr>
              <w:rPr>
                <w:sz w:val="24"/>
                <w:szCs w:val="24"/>
              </w:rPr>
            </w:pPr>
            <w:r>
              <w:rPr>
                <w:sz w:val="24"/>
                <w:szCs w:val="24"/>
              </w:rPr>
              <w:t>Nov 14</w:t>
            </w:r>
          </w:p>
        </w:tc>
        <w:tc>
          <w:tcPr>
            <w:tcW w:w="7650"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9 – Study Skills  </w:t>
            </w:r>
            <w:proofErr w:type="spellStart"/>
            <w:r>
              <w:rPr>
                <w:sz w:val="24"/>
                <w:szCs w:val="24"/>
                <w:u w:val="single"/>
              </w:rPr>
              <w:t>Ch</w:t>
            </w:r>
            <w:proofErr w:type="spellEnd"/>
            <w:r>
              <w:rPr>
                <w:sz w:val="24"/>
                <w:szCs w:val="24"/>
                <w:u w:val="single"/>
              </w:rPr>
              <w:t xml:space="preserve"> 10 - Technology</w:t>
            </w:r>
          </w:p>
          <w:p w:rsidR="00080BA1" w:rsidRDefault="00080BA1" w:rsidP="00736AA3">
            <w:pPr>
              <w:rPr>
                <w:sz w:val="24"/>
                <w:szCs w:val="24"/>
              </w:rPr>
            </w:pPr>
            <w:r>
              <w:rPr>
                <w:sz w:val="24"/>
                <w:szCs w:val="24"/>
              </w:rPr>
              <w:t xml:space="preserve">T: Respond, </w:t>
            </w:r>
            <w:proofErr w:type="spellStart"/>
            <w:r>
              <w:rPr>
                <w:sz w:val="24"/>
                <w:szCs w:val="24"/>
              </w:rPr>
              <w:t>Ch</w:t>
            </w:r>
            <w:proofErr w:type="spellEnd"/>
            <w:r>
              <w:rPr>
                <w:sz w:val="24"/>
                <w:szCs w:val="24"/>
              </w:rPr>
              <w:t xml:space="preserve"> 6 discussion (continue this pattern…)  </w:t>
            </w:r>
          </w:p>
          <w:p w:rsidR="00080BA1" w:rsidRDefault="00080BA1" w:rsidP="00736AA3">
            <w:pPr>
              <w:rPr>
                <w:sz w:val="24"/>
                <w:szCs w:val="24"/>
              </w:rPr>
            </w:pPr>
            <w:r>
              <w:rPr>
                <w:sz w:val="24"/>
                <w:szCs w:val="24"/>
              </w:rPr>
              <w:t>S: Read and post responses, two chapters this week.</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t>7</w:t>
            </w:r>
          </w:p>
          <w:p w:rsidR="00080BA1" w:rsidRDefault="00080BA1" w:rsidP="00736AA3">
            <w:pPr>
              <w:rPr>
                <w:sz w:val="24"/>
                <w:szCs w:val="24"/>
              </w:rPr>
            </w:pPr>
            <w:r>
              <w:rPr>
                <w:sz w:val="24"/>
                <w:szCs w:val="24"/>
              </w:rPr>
              <w:t>7</w:t>
            </w:r>
          </w:p>
        </w:tc>
        <w:tc>
          <w:tcPr>
            <w:tcW w:w="1059" w:type="dxa"/>
            <w:tcBorders>
              <w:top w:val="single" w:sz="4" w:space="0" w:color="auto"/>
              <w:left w:val="single" w:sz="4" w:space="0" w:color="auto"/>
              <w:bottom w:val="single" w:sz="4" w:space="0" w:color="auto"/>
              <w:right w:val="single" w:sz="4" w:space="0" w:color="auto"/>
            </w:tcBorders>
          </w:tcPr>
          <w:p w:rsidR="00080BA1" w:rsidRDefault="0081079A" w:rsidP="00736AA3">
            <w:pPr>
              <w:rPr>
                <w:sz w:val="24"/>
                <w:szCs w:val="24"/>
              </w:rPr>
            </w:pPr>
            <w:r>
              <w:rPr>
                <w:sz w:val="24"/>
                <w:szCs w:val="24"/>
              </w:rPr>
              <w:t>Nov 21</w:t>
            </w:r>
          </w:p>
        </w:tc>
        <w:tc>
          <w:tcPr>
            <w:tcW w:w="7650"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7 - Vocabulary</w:t>
            </w:r>
          </w:p>
          <w:p w:rsidR="00080BA1" w:rsidRDefault="0081079A" w:rsidP="00736AA3">
            <w:pPr>
              <w:rPr>
                <w:sz w:val="24"/>
                <w:szCs w:val="24"/>
              </w:rPr>
            </w:pPr>
            <w:r>
              <w:rPr>
                <w:sz w:val="24"/>
                <w:szCs w:val="24"/>
              </w:rPr>
              <w:t>T:  Respond to 2 posts, same</w:t>
            </w:r>
          </w:p>
          <w:p w:rsidR="00080BA1" w:rsidRDefault="0081079A" w:rsidP="0081079A">
            <w:pPr>
              <w:rPr>
                <w:b/>
                <w:sz w:val="24"/>
                <w:szCs w:val="24"/>
              </w:rPr>
            </w:pPr>
            <w:r>
              <w:rPr>
                <w:sz w:val="24"/>
                <w:szCs w:val="24"/>
              </w:rPr>
              <w:t>S:  New discussion post</w:t>
            </w:r>
            <w:r w:rsidR="00080BA1">
              <w:rPr>
                <w:sz w:val="24"/>
                <w:szCs w:val="24"/>
              </w:rPr>
              <w:t xml:space="preserve">                Also due S: </w:t>
            </w:r>
            <w:r w:rsidR="00080BA1">
              <w:rPr>
                <w:b/>
                <w:sz w:val="24"/>
                <w:szCs w:val="24"/>
              </w:rPr>
              <w:t xml:space="preserve">O&amp;P Report #2                                    </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t>8</w:t>
            </w:r>
          </w:p>
          <w:p w:rsidR="00080BA1" w:rsidRDefault="00080BA1" w:rsidP="00736AA3">
            <w:pPr>
              <w:rPr>
                <w:sz w:val="24"/>
                <w:szCs w:val="24"/>
              </w:rPr>
            </w:pPr>
            <w:r>
              <w:rPr>
                <w:sz w:val="24"/>
                <w:szCs w:val="24"/>
              </w:rPr>
              <w:t>8</w:t>
            </w:r>
          </w:p>
        </w:tc>
        <w:tc>
          <w:tcPr>
            <w:tcW w:w="1059" w:type="dxa"/>
            <w:tcBorders>
              <w:top w:val="single" w:sz="4" w:space="0" w:color="auto"/>
              <w:left w:val="single" w:sz="4" w:space="0" w:color="auto"/>
              <w:bottom w:val="single" w:sz="4" w:space="0" w:color="auto"/>
              <w:right w:val="single" w:sz="4" w:space="0" w:color="auto"/>
            </w:tcBorders>
          </w:tcPr>
          <w:p w:rsidR="00080BA1" w:rsidRDefault="0081079A" w:rsidP="00736AA3">
            <w:pPr>
              <w:rPr>
                <w:sz w:val="24"/>
                <w:szCs w:val="24"/>
              </w:rPr>
            </w:pPr>
            <w:r>
              <w:rPr>
                <w:sz w:val="24"/>
                <w:szCs w:val="24"/>
              </w:rPr>
              <w:t>Nov 28</w:t>
            </w:r>
          </w:p>
        </w:tc>
        <w:tc>
          <w:tcPr>
            <w:tcW w:w="7650" w:type="dxa"/>
            <w:tcBorders>
              <w:top w:val="single" w:sz="4" w:space="0" w:color="auto"/>
              <w:left w:val="single" w:sz="4" w:space="0" w:color="auto"/>
              <w:bottom w:val="single" w:sz="4" w:space="0" w:color="auto"/>
              <w:right w:val="single" w:sz="4" w:space="0" w:color="auto"/>
            </w:tcBorders>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8 – Writing to Learn</w:t>
            </w:r>
          </w:p>
          <w:p w:rsidR="0081079A" w:rsidRDefault="0081079A" w:rsidP="0081079A">
            <w:pPr>
              <w:rPr>
                <w:sz w:val="24"/>
                <w:szCs w:val="24"/>
              </w:rPr>
            </w:pPr>
            <w:r>
              <w:rPr>
                <w:sz w:val="24"/>
                <w:szCs w:val="24"/>
              </w:rPr>
              <w:t xml:space="preserve">T: </w:t>
            </w:r>
            <w:r>
              <w:rPr>
                <w:sz w:val="24"/>
                <w:szCs w:val="24"/>
              </w:rPr>
              <w:t>Respond to 2 posts, same</w:t>
            </w:r>
          </w:p>
          <w:p w:rsidR="00080BA1" w:rsidRDefault="0081079A" w:rsidP="0081079A">
            <w:pPr>
              <w:rPr>
                <w:sz w:val="24"/>
                <w:szCs w:val="24"/>
              </w:rPr>
            </w:pPr>
            <w:r>
              <w:rPr>
                <w:sz w:val="24"/>
                <w:szCs w:val="24"/>
              </w:rPr>
              <w:t xml:space="preserve">S:  New discussion post                </w:t>
            </w:r>
          </w:p>
          <w:p w:rsidR="00080BA1" w:rsidRDefault="00080BA1" w:rsidP="00736AA3">
            <w:pPr>
              <w:rPr>
                <w:sz w:val="24"/>
                <w:szCs w:val="24"/>
              </w:rPr>
            </w:pPr>
            <w:r>
              <w:rPr>
                <w:sz w:val="24"/>
                <w:szCs w:val="24"/>
              </w:rPr>
              <w:lastRenderedPageBreak/>
              <w:t>Also due S: finish responding to classmates’ O&amp;P reports (5 or more)</w:t>
            </w:r>
          </w:p>
        </w:tc>
      </w:tr>
      <w:tr w:rsidR="00080BA1" w:rsidTr="0081079A">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lastRenderedPageBreak/>
              <w:t>9</w:t>
            </w:r>
          </w:p>
          <w:p w:rsidR="00080BA1" w:rsidRDefault="00080BA1" w:rsidP="00736AA3">
            <w:pPr>
              <w:rPr>
                <w:sz w:val="24"/>
                <w:szCs w:val="24"/>
              </w:rPr>
            </w:pPr>
            <w:r>
              <w:rPr>
                <w:sz w:val="24"/>
                <w:szCs w:val="24"/>
              </w:rPr>
              <w:t>11</w:t>
            </w:r>
          </w:p>
        </w:tc>
        <w:tc>
          <w:tcPr>
            <w:tcW w:w="1059" w:type="dxa"/>
            <w:tcBorders>
              <w:top w:val="single" w:sz="4" w:space="0" w:color="auto"/>
              <w:left w:val="single" w:sz="4" w:space="0" w:color="auto"/>
              <w:bottom w:val="single" w:sz="4" w:space="0" w:color="auto"/>
              <w:right w:val="single" w:sz="4" w:space="0" w:color="auto"/>
            </w:tcBorders>
          </w:tcPr>
          <w:p w:rsidR="00080BA1" w:rsidRDefault="0081079A" w:rsidP="00736AA3">
            <w:pPr>
              <w:rPr>
                <w:sz w:val="24"/>
                <w:szCs w:val="24"/>
              </w:rPr>
            </w:pPr>
            <w:r>
              <w:rPr>
                <w:sz w:val="24"/>
                <w:szCs w:val="24"/>
              </w:rPr>
              <w:t>Dec 5</w:t>
            </w:r>
          </w:p>
        </w:tc>
        <w:tc>
          <w:tcPr>
            <w:tcW w:w="7650"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11 – Supporting Diverse Learners</w:t>
            </w:r>
          </w:p>
          <w:p w:rsidR="0081079A" w:rsidRDefault="0081079A" w:rsidP="0081079A">
            <w:pPr>
              <w:rPr>
                <w:sz w:val="24"/>
                <w:szCs w:val="24"/>
              </w:rPr>
            </w:pPr>
            <w:r>
              <w:rPr>
                <w:sz w:val="24"/>
                <w:szCs w:val="24"/>
              </w:rPr>
              <w:t xml:space="preserve">T: </w:t>
            </w:r>
            <w:r>
              <w:rPr>
                <w:sz w:val="24"/>
                <w:szCs w:val="24"/>
              </w:rPr>
              <w:t>Respond to 2 posts, same</w:t>
            </w:r>
          </w:p>
          <w:p w:rsidR="0081079A" w:rsidRDefault="0081079A" w:rsidP="0081079A">
            <w:pPr>
              <w:rPr>
                <w:sz w:val="24"/>
                <w:szCs w:val="24"/>
                <w:u w:val="single"/>
              </w:rPr>
            </w:pPr>
            <w:r>
              <w:rPr>
                <w:sz w:val="24"/>
                <w:szCs w:val="24"/>
              </w:rPr>
              <w:t xml:space="preserve">S:  New discussion post                </w:t>
            </w:r>
          </w:p>
          <w:p w:rsidR="00080BA1" w:rsidRDefault="00080BA1" w:rsidP="0081079A">
            <w:pPr>
              <w:rPr>
                <w:sz w:val="24"/>
                <w:szCs w:val="24"/>
              </w:rPr>
            </w:pPr>
            <w:r>
              <w:rPr>
                <w:sz w:val="24"/>
                <w:szCs w:val="24"/>
              </w:rPr>
              <w:t xml:space="preserve">Also due S: </w:t>
            </w:r>
            <w:r>
              <w:rPr>
                <w:b/>
                <w:sz w:val="24"/>
                <w:szCs w:val="24"/>
              </w:rPr>
              <w:t xml:space="preserve"> Final assignment reflection.</w:t>
            </w:r>
            <w:r>
              <w:rPr>
                <w:sz w:val="24"/>
                <w:szCs w:val="24"/>
              </w:rPr>
              <w:t xml:space="preserve"> Read and respond to least two of these by the end of week 10.  </w:t>
            </w:r>
          </w:p>
        </w:tc>
      </w:tr>
      <w:tr w:rsidR="00080BA1" w:rsidTr="0081079A">
        <w:trPr>
          <w:trHeight w:val="70"/>
        </w:trPr>
        <w:tc>
          <w:tcPr>
            <w:tcW w:w="1101" w:type="dxa"/>
            <w:tcBorders>
              <w:top w:val="single" w:sz="4" w:space="0" w:color="auto"/>
              <w:left w:val="single" w:sz="4" w:space="0" w:color="auto"/>
              <w:bottom w:val="single" w:sz="4" w:space="0" w:color="auto"/>
              <w:right w:val="single" w:sz="4" w:space="0" w:color="auto"/>
            </w:tcBorders>
            <w:hideMark/>
          </w:tcPr>
          <w:p w:rsidR="00080BA1" w:rsidRDefault="00080BA1" w:rsidP="00736AA3">
            <w:pPr>
              <w:rPr>
                <w:b/>
                <w:i/>
                <w:sz w:val="24"/>
                <w:szCs w:val="24"/>
              </w:rPr>
            </w:pPr>
            <w:r>
              <w:rPr>
                <w:b/>
                <w:i/>
                <w:sz w:val="24"/>
                <w:szCs w:val="24"/>
              </w:rPr>
              <w:t>10</w:t>
            </w:r>
          </w:p>
          <w:p w:rsidR="00080BA1" w:rsidRDefault="00080BA1" w:rsidP="00736AA3">
            <w:pPr>
              <w:rPr>
                <w:sz w:val="24"/>
                <w:szCs w:val="24"/>
              </w:rPr>
            </w:pPr>
            <w:r>
              <w:rPr>
                <w:sz w:val="24"/>
                <w:szCs w:val="24"/>
              </w:rPr>
              <w:t>12</w:t>
            </w:r>
          </w:p>
        </w:tc>
        <w:tc>
          <w:tcPr>
            <w:tcW w:w="1059" w:type="dxa"/>
            <w:tcBorders>
              <w:top w:val="single" w:sz="4" w:space="0" w:color="auto"/>
              <w:left w:val="single" w:sz="4" w:space="0" w:color="auto"/>
              <w:bottom w:val="single" w:sz="4" w:space="0" w:color="auto"/>
              <w:right w:val="single" w:sz="4" w:space="0" w:color="auto"/>
            </w:tcBorders>
          </w:tcPr>
          <w:p w:rsidR="00080BA1" w:rsidRDefault="0081079A" w:rsidP="00736AA3">
            <w:pPr>
              <w:rPr>
                <w:sz w:val="24"/>
                <w:szCs w:val="24"/>
              </w:rPr>
            </w:pPr>
            <w:r>
              <w:rPr>
                <w:sz w:val="24"/>
                <w:szCs w:val="24"/>
              </w:rPr>
              <w:t>Dec 12</w:t>
            </w:r>
          </w:p>
        </w:tc>
        <w:tc>
          <w:tcPr>
            <w:tcW w:w="7650" w:type="dxa"/>
            <w:tcBorders>
              <w:top w:val="single" w:sz="4" w:space="0" w:color="auto"/>
              <w:left w:val="single" w:sz="4" w:space="0" w:color="auto"/>
              <w:bottom w:val="single" w:sz="4" w:space="0" w:color="auto"/>
              <w:right w:val="single" w:sz="4" w:space="0" w:color="auto"/>
            </w:tcBorders>
          </w:tcPr>
          <w:p w:rsidR="00080BA1" w:rsidRDefault="00080BA1" w:rsidP="00736AA3">
            <w:pPr>
              <w:rPr>
                <w:sz w:val="24"/>
                <w:szCs w:val="24"/>
                <w:u w:val="single"/>
              </w:rPr>
            </w:pPr>
            <w:proofErr w:type="spellStart"/>
            <w:r>
              <w:rPr>
                <w:sz w:val="24"/>
                <w:szCs w:val="24"/>
                <w:u w:val="single"/>
              </w:rPr>
              <w:t>Ch</w:t>
            </w:r>
            <w:proofErr w:type="spellEnd"/>
            <w:r>
              <w:rPr>
                <w:sz w:val="24"/>
                <w:szCs w:val="24"/>
                <w:u w:val="single"/>
              </w:rPr>
              <w:t xml:space="preserve"> 12 </w:t>
            </w:r>
            <w:r w:rsidR="0081079A">
              <w:rPr>
                <w:sz w:val="24"/>
                <w:szCs w:val="24"/>
                <w:u w:val="single"/>
              </w:rPr>
              <w:t>–</w:t>
            </w:r>
            <w:r>
              <w:rPr>
                <w:sz w:val="24"/>
                <w:szCs w:val="24"/>
                <w:u w:val="single"/>
              </w:rPr>
              <w:t xml:space="preserve"> Assessment</w:t>
            </w:r>
          </w:p>
          <w:p w:rsidR="0081079A" w:rsidRPr="0081079A" w:rsidRDefault="0081079A" w:rsidP="00736AA3">
            <w:pPr>
              <w:rPr>
                <w:sz w:val="24"/>
                <w:szCs w:val="24"/>
              </w:rPr>
            </w:pPr>
            <w:r w:rsidRPr="0081079A">
              <w:rPr>
                <w:sz w:val="24"/>
                <w:szCs w:val="24"/>
              </w:rPr>
              <w:t>T: Respond to 2 posts</w:t>
            </w:r>
            <w:r>
              <w:rPr>
                <w:sz w:val="24"/>
                <w:szCs w:val="24"/>
              </w:rPr>
              <w:t xml:space="preserve"> in last week’s discussion</w:t>
            </w:r>
          </w:p>
          <w:p w:rsidR="00080BA1" w:rsidRDefault="00080BA1" w:rsidP="00736AA3">
            <w:pPr>
              <w:rPr>
                <w:sz w:val="24"/>
                <w:szCs w:val="24"/>
              </w:rPr>
            </w:pPr>
            <w:r>
              <w:rPr>
                <w:sz w:val="24"/>
                <w:szCs w:val="24"/>
              </w:rPr>
              <w:t>S:</w:t>
            </w:r>
            <w:r w:rsidR="0081079A">
              <w:rPr>
                <w:sz w:val="24"/>
                <w:szCs w:val="24"/>
              </w:rPr>
              <w:t xml:space="preserve"> New discussion post</w:t>
            </w:r>
          </w:p>
          <w:p w:rsidR="00080BA1" w:rsidRDefault="00080BA1" w:rsidP="00736AA3">
            <w:pPr>
              <w:rPr>
                <w:b/>
                <w:sz w:val="24"/>
                <w:szCs w:val="24"/>
              </w:rPr>
            </w:pPr>
            <w:r>
              <w:rPr>
                <w:sz w:val="24"/>
                <w:szCs w:val="24"/>
              </w:rPr>
              <w:t xml:space="preserve">T: </w:t>
            </w:r>
            <w:proofErr w:type="spellStart"/>
            <w:r>
              <w:rPr>
                <w:sz w:val="24"/>
                <w:szCs w:val="24"/>
              </w:rPr>
              <w:t>LiveText</w:t>
            </w:r>
            <w:proofErr w:type="spellEnd"/>
            <w:r>
              <w:rPr>
                <w:sz w:val="24"/>
                <w:szCs w:val="24"/>
              </w:rPr>
              <w:t>: submit complete</w:t>
            </w:r>
            <w:r>
              <w:rPr>
                <w:b/>
                <w:sz w:val="24"/>
                <w:szCs w:val="24"/>
              </w:rPr>
              <w:t xml:space="preserve"> </w:t>
            </w:r>
            <w:proofErr w:type="spellStart"/>
            <w:r>
              <w:rPr>
                <w:b/>
                <w:sz w:val="24"/>
                <w:szCs w:val="24"/>
              </w:rPr>
              <w:t>edTPA</w:t>
            </w:r>
            <w:proofErr w:type="spellEnd"/>
            <w:r>
              <w:rPr>
                <w:b/>
                <w:sz w:val="24"/>
                <w:szCs w:val="24"/>
              </w:rPr>
              <w:t xml:space="preserve"> style lesson plan with  </w:t>
            </w:r>
          </w:p>
          <w:p w:rsidR="00080BA1" w:rsidRPr="0081079A" w:rsidRDefault="00080BA1" w:rsidP="00736AA3">
            <w:pPr>
              <w:rPr>
                <w:b/>
                <w:sz w:val="24"/>
                <w:szCs w:val="24"/>
              </w:rPr>
            </w:pPr>
            <w:proofErr w:type="gramStart"/>
            <w:r>
              <w:rPr>
                <w:b/>
                <w:sz w:val="24"/>
                <w:szCs w:val="24"/>
              </w:rPr>
              <w:t>commentary</w:t>
            </w:r>
            <w:proofErr w:type="gramEnd"/>
            <w:r>
              <w:rPr>
                <w:sz w:val="24"/>
                <w:szCs w:val="24"/>
              </w:rPr>
              <w:t xml:space="preserve"> for assessment.                                                 </w:t>
            </w:r>
            <w:r>
              <w:rPr>
                <w:b/>
                <w:sz w:val="24"/>
                <w:szCs w:val="24"/>
              </w:rPr>
              <w:t>Journal 3</w:t>
            </w:r>
          </w:p>
        </w:tc>
      </w:tr>
    </w:tbl>
    <w:p w:rsidR="00080BA1" w:rsidRDefault="00080BA1" w:rsidP="00080BA1"/>
    <w:p w:rsidR="00080BA1" w:rsidRDefault="00080BA1" w:rsidP="00080BA1">
      <w:pPr>
        <w:rPr>
          <w:rFonts w:asciiTheme="majorHAnsi" w:eastAsia="Calibri" w:hAnsiTheme="majorHAnsi" w:cs="Times New Roman"/>
        </w:rPr>
      </w:pPr>
    </w:p>
    <w:p w:rsidR="00080BA1" w:rsidRDefault="00080BA1" w:rsidP="00080BA1">
      <w:pPr>
        <w:rPr>
          <w:rFonts w:asciiTheme="majorHAnsi" w:eastAsia="Calibri" w:hAnsiTheme="majorHAnsi" w:cs="Times New Roman"/>
        </w:rPr>
      </w:pPr>
    </w:p>
    <w:p w:rsidR="005E2F98" w:rsidRDefault="005E2F98"/>
    <w:sectPr w:rsidR="005E2F9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041" w:rsidRDefault="00751041" w:rsidP="00057DF6">
      <w:pPr>
        <w:spacing w:after="0" w:line="240" w:lineRule="auto"/>
      </w:pPr>
      <w:r>
        <w:separator/>
      </w:r>
    </w:p>
  </w:endnote>
  <w:endnote w:type="continuationSeparator" w:id="0">
    <w:p w:rsidR="00751041" w:rsidRDefault="00751041" w:rsidP="00057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531118"/>
      <w:docPartObj>
        <w:docPartGallery w:val="Page Numbers (Bottom of Page)"/>
        <w:docPartUnique/>
      </w:docPartObj>
    </w:sdtPr>
    <w:sdtEndPr>
      <w:rPr>
        <w:noProof/>
      </w:rPr>
    </w:sdtEndPr>
    <w:sdtContent>
      <w:p w:rsidR="00057DF6" w:rsidRDefault="00057DF6">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057DF6" w:rsidRDefault="00057D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041" w:rsidRDefault="00751041" w:rsidP="00057DF6">
      <w:pPr>
        <w:spacing w:after="0" w:line="240" w:lineRule="auto"/>
      </w:pPr>
      <w:r>
        <w:separator/>
      </w:r>
    </w:p>
  </w:footnote>
  <w:footnote w:type="continuationSeparator" w:id="0">
    <w:p w:rsidR="00751041" w:rsidRDefault="00751041" w:rsidP="00057D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BA1"/>
    <w:rsid w:val="00057DF6"/>
    <w:rsid w:val="00080BA1"/>
    <w:rsid w:val="004C1CAA"/>
    <w:rsid w:val="005E2F98"/>
    <w:rsid w:val="00626F29"/>
    <w:rsid w:val="00751041"/>
    <w:rsid w:val="00810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37BAF-81CF-430E-83FB-8BDCC102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BA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0B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57D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DF6"/>
  </w:style>
  <w:style w:type="paragraph" w:styleId="Footer">
    <w:name w:val="footer"/>
    <w:basedOn w:val="Normal"/>
    <w:link w:val="FooterChar"/>
    <w:uiPriority w:val="99"/>
    <w:unhideWhenUsed/>
    <w:rsid w:val="00057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DF6"/>
  </w:style>
  <w:style w:type="paragraph" w:styleId="BalloonText">
    <w:name w:val="Balloon Text"/>
    <w:basedOn w:val="Normal"/>
    <w:link w:val="BalloonTextChar"/>
    <w:uiPriority w:val="99"/>
    <w:semiHidden/>
    <w:unhideWhenUsed/>
    <w:rsid w:val="00057D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D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openxmlformats.org/officeDocument/2006/relationships/settings" Target="settings.xml"/><Relationship Id="rId7" Type="http://schemas.openxmlformats.org/officeDocument/2006/relationships/hyperlink" Target="http://cuhedtpa.weebl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4450</Words>
  <Characters>25367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4</cp:revision>
  <cp:lastPrinted>2015-09-25T19:56:00Z</cp:lastPrinted>
  <dcterms:created xsi:type="dcterms:W3CDTF">2015-09-25T19:55:00Z</dcterms:created>
  <dcterms:modified xsi:type="dcterms:W3CDTF">2015-09-25T19:56:00Z</dcterms:modified>
</cp:coreProperties>
</file>