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E28" w:rsidRPr="00FD3E28" w:rsidRDefault="00FD3E28" w:rsidP="00FD3E28">
      <w:pPr>
        <w:spacing w:after="0" w:line="240" w:lineRule="auto"/>
        <w:jc w:val="center"/>
        <w:rPr>
          <w:rFonts w:ascii="Calibri" w:eastAsia="Times New Roman" w:hAnsi="Calibri" w:cs="Times New Roman"/>
        </w:rPr>
      </w:pPr>
      <w:proofErr w:type="gramStart"/>
      <w:r w:rsidRPr="00FD3E28">
        <w:rPr>
          <w:rFonts w:ascii="Times New Roman" w:eastAsia="Times New Roman" w:hAnsi="Times New Roman" w:cs="Times New Roman"/>
          <w:b/>
          <w:bCs/>
          <w:sz w:val="24"/>
          <w:szCs w:val="24"/>
        </w:rPr>
        <w:t>EDUC 746 Financial Management for School Administrators</w:t>
      </w:r>
      <w:proofErr w:type="gramEnd"/>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28"/>
        <w:gridCol w:w="5130"/>
      </w:tblGrid>
      <w:tr w:rsidR="00FD3E28" w:rsidRPr="00FD3E28" w:rsidTr="00FD3E28">
        <w:tc>
          <w:tcPr>
            <w:tcW w:w="44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xml:space="preserve">Semester/Year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r w:rsidR="005D1A48">
              <w:rPr>
                <w:rFonts w:ascii="Calibri" w:eastAsia="Times New Roman" w:hAnsi="Calibri" w:cs="Times New Roman"/>
              </w:rPr>
              <w:t>Spring  2015</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rPr>
              <w:t> </w:t>
            </w:r>
          </w:p>
        </w:tc>
        <w:tc>
          <w:tcPr>
            <w:tcW w:w="51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xml:space="preserve">Instructor: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Wayne Tanna, J.D., L.L.M.</w:t>
            </w:r>
          </w:p>
        </w:tc>
      </w:tr>
      <w:tr w:rsidR="00FD3E28" w:rsidRPr="00FD3E28" w:rsidTr="00FD3E28">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Course# and Credits:</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sz w:val="24"/>
                <w:szCs w:val="24"/>
              </w:rPr>
              <w:t>EDUC 746  (3 credits)</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sz w:val="24"/>
                <w:szCs w:val="24"/>
              </w:rPr>
              <w:t> </w:t>
            </w:r>
          </w:p>
        </w:tc>
        <w:tc>
          <w:tcPr>
            <w:tcW w:w="513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xml:space="preserve">Email:   </w:t>
            </w:r>
          </w:p>
          <w:p w:rsidR="00FD3E28" w:rsidRPr="00FD3E28" w:rsidRDefault="005D1A48" w:rsidP="00FD3E28">
            <w:pPr>
              <w:rPr>
                <w:rFonts w:ascii="Calibri" w:eastAsia="Times New Roman" w:hAnsi="Calibri" w:cs="Times New Roman"/>
              </w:rPr>
            </w:pPr>
            <w:hyperlink r:id="rId6" w:history="1">
              <w:r w:rsidR="00FD3E28" w:rsidRPr="00FD3E28">
                <w:rPr>
                  <w:rFonts w:ascii="Calibri" w:eastAsia="Times New Roman" w:hAnsi="Calibri" w:cs="Times New Roman"/>
                  <w:color w:val="0000FF"/>
                  <w:u w:val="single"/>
                </w:rPr>
                <w:t>wtanna@chaminade.edu</w:t>
              </w:r>
            </w:hyperlink>
          </w:p>
        </w:tc>
      </w:tr>
      <w:tr w:rsidR="00FD3E28" w:rsidRPr="00FD3E28" w:rsidTr="00FD3E28">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Class Title: Financial Management for School Administrators</w:t>
            </w:r>
          </w:p>
        </w:tc>
        <w:tc>
          <w:tcPr>
            <w:tcW w:w="513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Telephone: 808-739-4606</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r>
      <w:tr w:rsidR="00FD3E28" w:rsidRPr="00FD3E28" w:rsidTr="00FD3E28">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Course Format:</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online</w:t>
            </w:r>
          </w:p>
        </w:tc>
        <w:tc>
          <w:tcPr>
            <w:tcW w:w="513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Office Hours/When to Contact: Thursdays</w:t>
            </w:r>
            <w:r w:rsidR="005D1A48">
              <w:rPr>
                <w:rFonts w:ascii="Calibri" w:eastAsia="Times New Roman" w:hAnsi="Calibri" w:cs="Times New Roman"/>
                <w:b/>
                <w:bCs/>
              </w:rPr>
              <w:t xml:space="preserve"> or Fridays</w:t>
            </w:r>
            <w:r w:rsidRPr="00FD3E28">
              <w:rPr>
                <w:rFonts w:ascii="Calibri" w:eastAsia="Times New Roman" w:hAnsi="Calibri" w:cs="Times New Roman"/>
                <w:b/>
                <w:bCs/>
              </w:rPr>
              <w:t xml:space="preserve"> 7-9pm</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w:t>
            </w:r>
          </w:p>
        </w:tc>
      </w:tr>
      <w:tr w:rsidR="00FD3E28" w:rsidRPr="00FD3E28" w:rsidTr="00FD3E28">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Class Location:</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t>www.chaminade.edu</w:t>
            </w:r>
          </w:p>
        </w:tc>
        <w:tc>
          <w:tcPr>
            <w:tcW w:w="513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xml:space="preserve">Office Location:  </w:t>
            </w:r>
            <w:proofErr w:type="spellStart"/>
            <w:r w:rsidRPr="00FD3E28">
              <w:rPr>
                <w:rFonts w:ascii="Calibri" w:eastAsia="Times New Roman" w:hAnsi="Calibri" w:cs="Times New Roman"/>
                <w:b/>
                <w:bCs/>
              </w:rPr>
              <w:t>Kieffer</w:t>
            </w:r>
            <w:proofErr w:type="spellEnd"/>
            <w:r w:rsidRPr="00FD3E28">
              <w:rPr>
                <w:rFonts w:ascii="Calibri" w:eastAsia="Times New Roman" w:hAnsi="Calibri" w:cs="Times New Roman"/>
                <w:b/>
                <w:bCs/>
              </w:rPr>
              <w:t xml:space="preserve"> #20</w:t>
            </w:r>
          </w:p>
          <w:p w:rsidR="00FD3E28" w:rsidRPr="00FD3E28" w:rsidRDefault="00FD3E28" w:rsidP="00FD3E28">
            <w:pPr>
              <w:jc w:val="center"/>
              <w:rPr>
                <w:rFonts w:ascii="Calibri" w:eastAsia="Times New Roman" w:hAnsi="Calibri" w:cs="Times New Roman"/>
              </w:rPr>
            </w:pPr>
            <w:r w:rsidRPr="00FD3E28">
              <w:rPr>
                <w:rFonts w:ascii="Calibri" w:eastAsia="Times New Roman" w:hAnsi="Calibri" w:cs="Times New Roman"/>
              </w:rPr>
              <w:t> </w:t>
            </w:r>
          </w:p>
        </w:tc>
      </w:tr>
      <w:tr w:rsidR="00FD3E28" w:rsidRPr="00FD3E28" w:rsidTr="00FD3E28">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Class Time/Day:</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WWW chat sessions and office hours</w:t>
            </w:r>
          </w:p>
          <w:p w:rsidR="00FD3E28" w:rsidRDefault="00FD3E28" w:rsidP="00FD3E28">
            <w:pPr>
              <w:spacing w:after="0" w:line="240" w:lineRule="auto"/>
              <w:rPr>
                <w:rFonts w:ascii="Calibri" w:eastAsia="Times New Roman" w:hAnsi="Calibri" w:cs="Times New Roman"/>
                <w:b/>
                <w:bCs/>
              </w:rPr>
            </w:pPr>
            <w:r w:rsidRPr="00FD3E28">
              <w:rPr>
                <w:rFonts w:ascii="Calibri" w:eastAsia="Times New Roman" w:hAnsi="Calibri" w:cs="Times New Roman"/>
                <w:b/>
                <w:bCs/>
              </w:rPr>
              <w:t>Thursdays 7-9pm</w:t>
            </w:r>
          </w:p>
          <w:p w:rsidR="00361D9E" w:rsidRDefault="00361D9E" w:rsidP="00FD3E28">
            <w:pPr>
              <w:spacing w:after="0" w:line="240" w:lineRule="auto"/>
              <w:rPr>
                <w:rFonts w:ascii="Calibri" w:eastAsia="Times New Roman" w:hAnsi="Calibri" w:cs="Times New Roman"/>
                <w:b/>
                <w:bCs/>
              </w:rPr>
            </w:pPr>
          </w:p>
          <w:p w:rsidR="00361D9E" w:rsidRPr="00FD3E28" w:rsidRDefault="00361D9E" w:rsidP="00FD3E28">
            <w:pPr>
              <w:spacing w:after="0" w:line="240" w:lineRule="auto"/>
              <w:rPr>
                <w:rFonts w:ascii="Calibri" w:eastAsia="Times New Roman" w:hAnsi="Calibri" w:cs="Times New Roman"/>
              </w:rPr>
            </w:pPr>
            <w:r>
              <w:rPr>
                <w:rFonts w:ascii="Calibri" w:eastAsia="Times New Roman" w:hAnsi="Calibri" w:cs="Times New Roman"/>
                <w:b/>
                <w:bCs/>
              </w:rPr>
              <w:t>Week 5--May 9, 2015 in person session</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Week</w:t>
            </w:r>
            <w:r w:rsidR="005D1A48">
              <w:rPr>
                <w:rFonts w:ascii="Calibri" w:eastAsia="Times New Roman" w:hAnsi="Calibri" w:cs="Times New Roman"/>
                <w:b/>
                <w:bCs/>
              </w:rPr>
              <w:t>s 9 and</w:t>
            </w:r>
            <w:r w:rsidRPr="00FD3E28">
              <w:rPr>
                <w:rFonts w:ascii="Calibri" w:eastAsia="Times New Roman" w:hAnsi="Calibri" w:cs="Times New Roman"/>
                <w:b/>
                <w:bCs/>
              </w:rPr>
              <w:t xml:space="preserve"> 10 for presentations </w:t>
            </w:r>
            <w:r w:rsidR="005D1A48">
              <w:rPr>
                <w:rFonts w:ascii="Calibri" w:eastAsia="Times New Roman" w:hAnsi="Calibri" w:cs="Times New Roman"/>
                <w:b/>
                <w:bCs/>
              </w:rPr>
              <w:br/>
            </w:r>
            <w:r w:rsidRPr="00FD3E28">
              <w:rPr>
                <w:rFonts w:ascii="Calibri" w:eastAsia="Times New Roman" w:hAnsi="Calibri" w:cs="Times New Roman"/>
                <w:b/>
                <w:bCs/>
              </w:rPr>
              <w:t>6:30 – 10:30pm</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513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proofErr w:type="spellStart"/>
            <w:r w:rsidRPr="00FD3E28">
              <w:rPr>
                <w:rFonts w:ascii="Calibri" w:eastAsia="Times New Roman" w:hAnsi="Calibri" w:cs="Times New Roman"/>
              </w:rPr>
              <w:t>ON-line</w:t>
            </w:r>
            <w:proofErr w:type="spellEnd"/>
            <w:r w:rsidRPr="00FD3E28">
              <w:rPr>
                <w:rFonts w:ascii="Calibri" w:eastAsia="Times New Roman" w:hAnsi="Calibri" w:cs="Times New Roman"/>
              </w:rPr>
              <w:t xml:space="preserve"> times Thursdays 7-9pm</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t xml:space="preserve">                         </w:t>
            </w:r>
          </w:p>
        </w:tc>
      </w:tr>
      <w:tr w:rsidR="00FD3E28" w:rsidRPr="00FD3E28" w:rsidTr="00FD3E28">
        <w:tc>
          <w:tcPr>
            <w:tcW w:w="44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513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b/>
                <w:bCs/>
              </w:rPr>
              <w:t xml:space="preserve">Other Readings/Recommended Texts:  </w:t>
            </w:r>
          </w:p>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color w:val="000000"/>
              </w:rPr>
              <w:t>Contemporary articles pertinent to the course will be distributed as deemed appropriate and will be provided free of charge.</w:t>
            </w:r>
          </w:p>
        </w:tc>
      </w:tr>
      <w:tr w:rsidR="00FD3E28" w:rsidRPr="00FD3E28" w:rsidTr="00FD3E28">
        <w:tc>
          <w:tcPr>
            <w:tcW w:w="9558"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Catalog Description:</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Examines the role of principal as financial manager, institutional planner, and fiscal developer, and covers community and financial accountability</w:t>
            </w:r>
          </w:p>
        </w:tc>
      </w:tr>
    </w:tbl>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u w:val="single"/>
        </w:rPr>
        <w:t>Conceptual Framework:</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spacing w:after="0" w:line="240" w:lineRule="auto"/>
        <w:jc w:val="both"/>
        <w:rPr>
          <w:rFonts w:ascii="Calibri" w:eastAsia="Times New Roman" w:hAnsi="Calibri" w:cs="Times New Roman"/>
        </w:rPr>
      </w:pPr>
      <w:r w:rsidRPr="00FD3E28">
        <w:rPr>
          <w:rFonts w:ascii="Times New Roman" w:eastAsia="Times New Roman" w:hAnsi="Times New Roman" w:cs="Times New Roman"/>
          <w:sz w:val="24"/>
          <w:szCs w:val="24"/>
        </w:rPr>
        <w:lastRenderedPageBreak/>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FD3E28">
        <w:rPr>
          <w:rFonts w:ascii="Times New Roman" w:eastAsia="Times New Roman" w:hAnsi="Times New Roman" w:cs="Times New Roman"/>
          <w:sz w:val="24"/>
          <w:szCs w:val="24"/>
        </w:rPr>
        <w:t>Marianist</w:t>
      </w:r>
      <w:proofErr w:type="spellEnd"/>
      <w:r w:rsidRPr="00FD3E28">
        <w:rPr>
          <w:rFonts w:ascii="Times New Roman" w:eastAsia="Times New Roman" w:hAnsi="Times New Roman" w:cs="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the pedagogical/leadership skills to work effectively work with a diverse community of learners.</w:t>
      </w:r>
    </w:p>
    <w:p w:rsidR="00FD3E28" w:rsidRPr="00FD3E28" w:rsidRDefault="00FD3E28" w:rsidP="00FD3E28">
      <w:pPr>
        <w:spacing w:after="0" w:line="240" w:lineRule="auto"/>
        <w:jc w:val="both"/>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u w:val="single"/>
        </w:rPr>
        <w:t>Program Learning Outcomes (PLOs):</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The program learning outcomes for the Master of Education (Educational Leadership) are derived from two national standards and recommendations:</w:t>
      </w:r>
    </w:p>
    <w:p w:rsidR="00FD3E28" w:rsidRPr="00FD3E28" w:rsidRDefault="00FD3E28" w:rsidP="00FD3E28">
      <w:pPr>
        <w:spacing w:after="0" w:line="240" w:lineRule="auto"/>
        <w:ind w:left="900" w:hanging="360"/>
        <w:rPr>
          <w:rFonts w:ascii="Calibri" w:eastAsia="Times New Roman" w:hAnsi="Calibri" w:cs="Times New Roman"/>
        </w:rPr>
      </w:pPr>
      <w:r w:rsidRPr="00FD3E28">
        <w:rPr>
          <w:rFonts w:ascii="Times New Roman" w:eastAsia="Times New Roman" w:hAnsi="Times New Roman" w:cs="Times New Roman"/>
          <w:sz w:val="24"/>
          <w:szCs w:val="24"/>
        </w:rPr>
        <w:t>(a)</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sz w:val="24"/>
          <w:szCs w:val="24"/>
        </w:rPr>
        <w:t>The Educational Leadership Constituent Council (ELCC, 2002) is the Specialized Professional Association (SPA) that evaluates advanced programs in educational leadership for recognition by the National Council for Accreditation of Teacher Education (NCATE).</w:t>
      </w:r>
    </w:p>
    <w:p w:rsidR="00FD3E28" w:rsidRPr="00FD3E28" w:rsidRDefault="00FD3E28" w:rsidP="00FD3E28">
      <w:pPr>
        <w:spacing w:after="0" w:line="240" w:lineRule="auto"/>
        <w:ind w:left="900" w:hanging="360"/>
        <w:rPr>
          <w:rFonts w:ascii="Calibri" w:eastAsia="Times New Roman" w:hAnsi="Calibri" w:cs="Times New Roman"/>
        </w:rPr>
      </w:pPr>
      <w:r w:rsidRPr="00FD3E28">
        <w:rPr>
          <w:rFonts w:ascii="Times New Roman" w:eastAsia="Times New Roman" w:hAnsi="Times New Roman" w:cs="Times New Roman"/>
          <w:sz w:val="24"/>
          <w:szCs w:val="24"/>
        </w:rPr>
        <w:t>(b)</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sz w:val="24"/>
          <w:szCs w:val="24"/>
        </w:rPr>
        <w:t xml:space="preserve">The </w:t>
      </w:r>
      <w:r w:rsidRPr="00FD3E28">
        <w:rPr>
          <w:rFonts w:ascii="Times New Roman" w:eastAsia="Times New Roman" w:hAnsi="Times New Roman" w:cs="Times New Roman"/>
          <w:i/>
          <w:iCs/>
          <w:sz w:val="24"/>
          <w:szCs w:val="24"/>
        </w:rPr>
        <w:t>Educational Leadership Policy Standards: Interstate School Leaders Licensure Consortium</w:t>
      </w:r>
      <w:r w:rsidRPr="00FD3E28">
        <w:rPr>
          <w:rFonts w:ascii="Times New Roman" w:eastAsia="Times New Roman" w:hAnsi="Times New Roman" w:cs="Times New Roman"/>
          <w:sz w:val="24"/>
          <w:szCs w:val="24"/>
        </w:rPr>
        <w:t xml:space="preserve"> (ISLLC) 2008 </w:t>
      </w:r>
      <w:proofErr w:type="gramStart"/>
      <w:r w:rsidRPr="00FD3E28">
        <w:rPr>
          <w:rFonts w:ascii="Times New Roman" w:eastAsia="Times New Roman" w:hAnsi="Times New Roman" w:cs="Times New Roman"/>
          <w:sz w:val="24"/>
          <w:szCs w:val="24"/>
        </w:rPr>
        <w:t>are</w:t>
      </w:r>
      <w:proofErr w:type="gramEnd"/>
      <w:r w:rsidRPr="00FD3E28">
        <w:rPr>
          <w:rFonts w:ascii="Times New Roman" w:eastAsia="Times New Roman" w:hAnsi="Times New Roman" w:cs="Times New Roman"/>
          <w:sz w:val="24"/>
          <w:szCs w:val="24"/>
        </w:rPr>
        <w:t xml:space="preserve"> required by the Hawai`i Department of Education.</w:t>
      </w:r>
    </w:p>
    <w:p w:rsidR="00FD3E28" w:rsidRPr="00FD3E28" w:rsidRDefault="00FD3E28" w:rsidP="00FD3E28">
      <w:pPr>
        <w:spacing w:after="0" w:line="240" w:lineRule="auto"/>
        <w:ind w:left="900"/>
        <w:rPr>
          <w:rFonts w:ascii="Calibri" w:eastAsia="Times New Roman" w:hAnsi="Calibri" w:cs="Times New Roman"/>
        </w:rPr>
      </w:pPr>
      <w:r w:rsidRPr="00FD3E28">
        <w:rPr>
          <w:rFonts w:ascii="Times New Roman" w:eastAsia="Times New Roman" w:hAnsi="Times New Roman" w:cs="Times New Roman"/>
          <w:sz w:val="24"/>
          <w:szCs w:val="24"/>
        </w:rPr>
        <w:t> </w:t>
      </w:r>
    </w:p>
    <w:tbl>
      <w:tblPr>
        <w:tblW w:w="9579" w:type="dxa"/>
        <w:tblInd w:w="1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7"/>
        <w:gridCol w:w="8752"/>
      </w:tblGrid>
      <w:tr w:rsidR="00FD3E28" w:rsidRPr="00FD3E28" w:rsidTr="00FD3E28">
        <w:trPr>
          <w:trHeight w:val="451"/>
        </w:trPr>
        <w:tc>
          <w:tcPr>
            <w:tcW w:w="8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PLO1</w:t>
            </w:r>
          </w:p>
        </w:tc>
        <w:tc>
          <w:tcPr>
            <w:tcW w:w="87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knowledge of the impact of socio-economic, legal, and cultural factors on schools, teachers, and students.</w:t>
            </w:r>
          </w:p>
        </w:tc>
      </w:tr>
      <w:tr w:rsidR="00FD3E28" w:rsidRPr="00FD3E28" w:rsidTr="00FD3E28">
        <w:trPr>
          <w:trHeight w:val="733"/>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PLO2</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knowledge of organizational life in schools and organizational change processes, and connections to the development of positive school cultures that promote learning and social development of students.</w:t>
            </w:r>
          </w:p>
        </w:tc>
      </w:tr>
      <w:tr w:rsidR="00FD3E28" w:rsidRPr="00FD3E28" w:rsidTr="00FD3E28">
        <w:trPr>
          <w:trHeight w:val="764"/>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PLO3</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ability to conduct systematic inquiries into programs and policies that are relevant, integral, and essential to the success of children, schools, and school leaders.</w:t>
            </w:r>
          </w:p>
        </w:tc>
      </w:tr>
      <w:tr w:rsidR="00FD3E28" w:rsidRPr="00FD3E28" w:rsidTr="00FD3E28">
        <w:trPr>
          <w:trHeight w:val="518"/>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PLO4</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skills in facilitating collaboration and communication among schools, school communities, families, other educational and service agencies, and professional organizations.</w:t>
            </w:r>
          </w:p>
        </w:tc>
      </w:tr>
      <w:tr w:rsidR="00FD3E28" w:rsidRPr="00FD3E28" w:rsidTr="00FD3E28">
        <w:trPr>
          <w:trHeight w:val="521"/>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PLO5</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knowledge and skills in managing personnel.</w:t>
            </w:r>
          </w:p>
        </w:tc>
      </w:tr>
      <w:tr w:rsidR="00FD3E28" w:rsidRPr="00FD3E28" w:rsidTr="00FD3E28">
        <w:trPr>
          <w:trHeight w:val="719"/>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PLO6</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understanding of the ethical, moral, and caring dimensions of educational leadership.</w:t>
            </w:r>
          </w:p>
        </w:tc>
      </w:tr>
      <w:tr w:rsidR="00FD3E28" w:rsidRPr="00FD3E28" w:rsidTr="00FD3E28">
        <w:trPr>
          <w:trHeight w:val="728"/>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PLO7</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Demonstrate ability to use informed scholarship to analyze and offer solutions for school policies and problems.</w:t>
            </w:r>
          </w:p>
        </w:tc>
      </w:tr>
      <w:tr w:rsidR="00FD3E28" w:rsidRPr="00FD3E28" w:rsidTr="00FD3E28">
        <w:trPr>
          <w:trHeight w:val="746"/>
        </w:trPr>
        <w:tc>
          <w:tcPr>
            <w:tcW w:w="82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PLO8</w:t>
            </w:r>
          </w:p>
        </w:tc>
        <w:tc>
          <w:tcPr>
            <w:tcW w:w="8752"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rPr>
                <w:rFonts w:ascii="Calibri" w:eastAsia="Times New Roman" w:hAnsi="Calibri" w:cs="Times New Roman"/>
              </w:rPr>
            </w:pPr>
            <w:r w:rsidRPr="00FD3E28">
              <w:rPr>
                <w:rFonts w:ascii="Calibri" w:eastAsia="Times New Roman" w:hAnsi="Calibri" w:cs="Times New Roman"/>
                <w:color w:val="000000"/>
              </w:rPr>
              <w:t>Produce a vision for the school, district, or organizational context in which the participant works that reflects the dimensions of PLO #1-7.</w:t>
            </w:r>
          </w:p>
        </w:tc>
      </w:tr>
    </w:tbl>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u w:val="single"/>
        </w:rPr>
        <w:lastRenderedPageBreak/>
        <w:t>Course Learning Objectives:</w:t>
      </w:r>
      <w:r w:rsidRPr="00FD3E28">
        <w:rPr>
          <w:rFonts w:ascii="Calibri" w:eastAsia="Times New Roman" w:hAnsi="Calibri" w:cs="Times New Roman"/>
        </w:rPr>
        <w:t>  At the end of this course, the educational leadership candidates will:</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5"/>
        <w:gridCol w:w="7793"/>
      </w:tblGrid>
      <w:tr w:rsidR="00FD3E28" w:rsidRPr="00FD3E28" w:rsidTr="00FD3E28">
        <w:trPr>
          <w:trHeight w:val="764"/>
        </w:trPr>
        <w:tc>
          <w:tcPr>
            <w:tcW w:w="16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b/>
                <w:bCs/>
              </w:rPr>
              <w:t>CLO 1</w:t>
            </w:r>
          </w:p>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i/>
                <w:iCs/>
                <w:sz w:val="20"/>
                <w:szCs w:val="20"/>
              </w:rPr>
              <w:t> </w:t>
            </w:r>
          </w:p>
        </w:tc>
        <w:tc>
          <w:tcPr>
            <w:tcW w:w="77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overflowPunct w:val="0"/>
              <w:spacing w:after="0" w:line="240" w:lineRule="auto"/>
              <w:rPr>
                <w:rFonts w:ascii="Calibri" w:eastAsia="Times New Roman" w:hAnsi="Calibri" w:cs="Times New Roman"/>
              </w:rPr>
            </w:pPr>
            <w:r w:rsidRPr="00FD3E28">
              <w:rPr>
                <w:rFonts w:ascii="Calibri" w:eastAsia="Times New Roman" w:hAnsi="Calibri" w:cs="Times New Roman"/>
              </w:rPr>
              <w:t>Demonstrate orally and in writing their ability to synthesize information and develop an informed perspective on major topics in education law.</w:t>
            </w:r>
          </w:p>
        </w:tc>
      </w:tr>
      <w:tr w:rsidR="00FD3E28" w:rsidRPr="00FD3E28" w:rsidTr="00FD3E28">
        <w:trPr>
          <w:trHeight w:val="719"/>
        </w:trPr>
        <w:tc>
          <w:tcPr>
            <w:tcW w:w="1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b/>
                <w:bCs/>
              </w:rPr>
              <w:t>CLO 2</w:t>
            </w:r>
          </w:p>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b/>
                <w:bCs/>
                <w:sz w:val="20"/>
                <w:szCs w:val="20"/>
              </w:rPr>
              <w:t> </w:t>
            </w:r>
          </w:p>
        </w:tc>
        <w:tc>
          <w:tcPr>
            <w:tcW w:w="779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overflowPunct w:val="0"/>
              <w:spacing w:after="0" w:line="240" w:lineRule="auto"/>
              <w:rPr>
                <w:rFonts w:ascii="Calibri" w:eastAsia="Times New Roman" w:hAnsi="Calibri" w:cs="Times New Roman"/>
              </w:rPr>
            </w:pPr>
            <w:r w:rsidRPr="00FD3E28">
              <w:rPr>
                <w:rFonts w:ascii="Calibri" w:eastAsia="Times New Roman" w:hAnsi="Calibri" w:cs="Times New Roman"/>
              </w:rPr>
              <w:t xml:space="preserve">Evaluate their </w:t>
            </w:r>
            <w:proofErr w:type="spellStart"/>
            <w:proofErr w:type="gramStart"/>
            <w:r w:rsidRPr="00FD3E28">
              <w:rPr>
                <w:rFonts w:ascii="Calibri" w:eastAsia="Times New Roman" w:hAnsi="Calibri" w:cs="Times New Roman"/>
              </w:rPr>
              <w:t>school’s</w:t>
            </w:r>
            <w:proofErr w:type="spellEnd"/>
            <w:proofErr w:type="gramEnd"/>
            <w:r w:rsidRPr="00FD3E28">
              <w:rPr>
                <w:rFonts w:ascii="Calibri" w:eastAsia="Times New Roman" w:hAnsi="Calibri" w:cs="Times New Roman"/>
              </w:rPr>
              <w:t xml:space="preserve"> and/or their school division’s application of education finance to specific situations and communicate their evaluation in discussions and in writing.</w:t>
            </w:r>
          </w:p>
        </w:tc>
      </w:tr>
      <w:tr w:rsidR="00FD3E28" w:rsidRPr="00FD3E28" w:rsidTr="00FD3E28">
        <w:tc>
          <w:tcPr>
            <w:tcW w:w="1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b/>
                <w:bCs/>
              </w:rPr>
              <w:t>CLO 3</w:t>
            </w:r>
          </w:p>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i/>
                <w:iCs/>
              </w:rPr>
              <w:t> </w:t>
            </w:r>
          </w:p>
        </w:tc>
        <w:tc>
          <w:tcPr>
            <w:tcW w:w="779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overflowPunct w:val="0"/>
              <w:spacing w:after="0" w:line="240" w:lineRule="auto"/>
              <w:rPr>
                <w:rFonts w:ascii="Calibri" w:eastAsia="Times New Roman" w:hAnsi="Calibri" w:cs="Times New Roman"/>
              </w:rPr>
            </w:pPr>
            <w:r w:rsidRPr="00FD3E28">
              <w:rPr>
                <w:rFonts w:ascii="Calibri" w:eastAsia="Times New Roman" w:hAnsi="Calibri" w:cs="Times New Roman"/>
              </w:rPr>
              <w:t>Apply education finance in case student activities that involve small and large group discussions and written reflections.</w:t>
            </w:r>
          </w:p>
        </w:tc>
      </w:tr>
    </w:tbl>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In addition to the course learning objectives stated above, the following process goals are identified for this course:</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numPr>
          <w:ilvl w:val="0"/>
          <w:numId w:val="1"/>
        </w:numPr>
        <w:spacing w:after="0" w:line="240" w:lineRule="auto"/>
        <w:rPr>
          <w:rFonts w:ascii="Calibri" w:eastAsia="Times New Roman" w:hAnsi="Calibri" w:cs="Times New Roman"/>
        </w:rPr>
      </w:pPr>
      <w:r w:rsidRPr="00FD3E28">
        <w:rPr>
          <w:rFonts w:ascii="Calibri" w:eastAsia="Times New Roman" w:hAnsi="Calibri" w:cs="Times New Roman"/>
        </w:rPr>
        <w:t>Teaching and Learning</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a.</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 Discussion is an important part of this course.  All candidates are expected to make multiple thoughtful contributions to each class discussion, either in the live chat session or in a critical analysis of the issue that was the subject of the live discussion, based on careful reading of the text and consideration of what classmates have previously said or written during the chat.</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b.</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Writing is an important activity for many roles within schools.  Therefore, the process of writing will be emphasized so that candidates will achieve the following objectives:</w:t>
      </w:r>
    </w:p>
    <w:p w:rsidR="00FD3E28" w:rsidRPr="00FD3E28" w:rsidRDefault="00FD3E28" w:rsidP="00FD3E28">
      <w:pPr>
        <w:spacing w:after="0" w:line="240" w:lineRule="auto"/>
        <w:ind w:left="1080"/>
        <w:rPr>
          <w:rFonts w:ascii="Calibri" w:eastAsia="Times New Roman" w:hAnsi="Calibri" w:cs="Times New Roman"/>
        </w:rPr>
      </w:pPr>
      <w:r w:rsidRPr="00FD3E28">
        <w:rPr>
          <w:rFonts w:ascii="Calibri" w:eastAsia="Times New Roman" w:hAnsi="Calibri" w:cs="Times New Roman"/>
        </w:rPr>
        <w:t>~</w:t>
      </w:r>
      <w:proofErr w:type="gramStart"/>
      <w:r w:rsidRPr="00FD3E28">
        <w:rPr>
          <w:rFonts w:ascii="Calibri" w:eastAsia="Times New Roman" w:hAnsi="Calibri" w:cs="Times New Roman"/>
        </w:rPr>
        <w:t>  develop</w:t>
      </w:r>
      <w:proofErr w:type="gramEnd"/>
      <w:r w:rsidRPr="00FD3E28">
        <w:rPr>
          <w:rFonts w:ascii="Calibri" w:eastAsia="Times New Roman" w:hAnsi="Calibri" w:cs="Times New Roman"/>
        </w:rPr>
        <w:t xml:space="preserve"> greater confidence in their ability to write expository, analytical, and persuasive </w:t>
      </w:r>
    </w:p>
    <w:p w:rsidR="00FD3E28" w:rsidRPr="00FD3E28" w:rsidRDefault="00FD3E28" w:rsidP="00FD3E28">
      <w:pPr>
        <w:spacing w:after="0" w:line="240" w:lineRule="auto"/>
        <w:ind w:left="1080"/>
        <w:rPr>
          <w:rFonts w:ascii="Calibri" w:eastAsia="Times New Roman" w:hAnsi="Calibri" w:cs="Times New Roman"/>
        </w:rPr>
      </w:pPr>
      <w:r w:rsidRPr="00FD3E28">
        <w:rPr>
          <w:rFonts w:ascii="Calibri" w:eastAsia="Times New Roman" w:hAnsi="Calibri" w:cs="Times New Roman"/>
        </w:rPr>
        <w:t xml:space="preserve">    </w:t>
      </w:r>
      <w:proofErr w:type="gramStart"/>
      <w:r w:rsidRPr="00FD3E28">
        <w:rPr>
          <w:rFonts w:ascii="Calibri" w:eastAsia="Times New Roman" w:hAnsi="Calibri" w:cs="Times New Roman"/>
        </w:rPr>
        <w:t>prose</w:t>
      </w:r>
      <w:proofErr w:type="gramEnd"/>
      <w:r w:rsidRPr="00FD3E28">
        <w:rPr>
          <w:rFonts w:ascii="Calibri" w:eastAsia="Times New Roman" w:hAnsi="Calibri" w:cs="Times New Roman"/>
        </w:rPr>
        <w:t>;</w:t>
      </w:r>
    </w:p>
    <w:p w:rsidR="00FD3E28" w:rsidRPr="00FD3E28" w:rsidRDefault="00FD3E28" w:rsidP="00FD3E28">
      <w:pPr>
        <w:spacing w:after="0" w:line="240" w:lineRule="auto"/>
        <w:ind w:left="1080"/>
        <w:rPr>
          <w:rFonts w:ascii="Calibri" w:eastAsia="Times New Roman" w:hAnsi="Calibri" w:cs="Times New Roman"/>
        </w:rPr>
      </w:pPr>
      <w:r w:rsidRPr="00FD3E28">
        <w:rPr>
          <w:rFonts w:ascii="Calibri" w:eastAsia="Times New Roman" w:hAnsi="Calibri" w:cs="Times New Roman"/>
        </w:rPr>
        <w:t>~</w:t>
      </w:r>
      <w:proofErr w:type="gramStart"/>
      <w:r w:rsidRPr="00FD3E28">
        <w:rPr>
          <w:rFonts w:ascii="Calibri" w:eastAsia="Times New Roman" w:hAnsi="Calibri" w:cs="Times New Roman"/>
        </w:rPr>
        <w:t>  learn</w:t>
      </w:r>
      <w:proofErr w:type="gramEnd"/>
      <w:r w:rsidRPr="00FD3E28">
        <w:rPr>
          <w:rFonts w:ascii="Calibri" w:eastAsia="Times New Roman" w:hAnsi="Calibri" w:cs="Times New Roman"/>
        </w:rPr>
        <w:t xml:space="preserve"> how to review their own work and the work of others to eliminate errors and </w:t>
      </w:r>
    </w:p>
    <w:p w:rsidR="00FD3E28" w:rsidRPr="00FD3E28" w:rsidRDefault="00FD3E28" w:rsidP="00FD3E28">
      <w:pPr>
        <w:spacing w:after="0" w:line="240" w:lineRule="auto"/>
        <w:ind w:left="1080"/>
        <w:rPr>
          <w:rFonts w:ascii="Calibri" w:eastAsia="Times New Roman" w:hAnsi="Calibri" w:cs="Times New Roman"/>
        </w:rPr>
      </w:pPr>
      <w:r w:rsidRPr="00FD3E28">
        <w:rPr>
          <w:rFonts w:ascii="Calibri" w:eastAsia="Times New Roman" w:hAnsi="Calibri" w:cs="Times New Roman"/>
        </w:rPr>
        <w:t xml:space="preserve">    </w:t>
      </w:r>
      <w:proofErr w:type="gramStart"/>
      <w:r w:rsidRPr="00FD3E28">
        <w:rPr>
          <w:rFonts w:ascii="Calibri" w:eastAsia="Times New Roman" w:hAnsi="Calibri" w:cs="Times New Roman"/>
        </w:rPr>
        <w:t>maximize</w:t>
      </w:r>
      <w:proofErr w:type="gramEnd"/>
      <w:r w:rsidRPr="00FD3E28">
        <w:rPr>
          <w:rFonts w:ascii="Calibri" w:eastAsia="Times New Roman" w:hAnsi="Calibri" w:cs="Times New Roman"/>
        </w:rPr>
        <w:t xml:space="preserve"> clarity; and</w:t>
      </w:r>
    </w:p>
    <w:p w:rsidR="00FD3E28" w:rsidRPr="00FD3E28" w:rsidRDefault="00FD3E28" w:rsidP="00FD3E28">
      <w:pPr>
        <w:spacing w:after="0" w:line="240" w:lineRule="auto"/>
        <w:ind w:left="1080"/>
        <w:rPr>
          <w:rFonts w:ascii="Calibri" w:eastAsia="Times New Roman" w:hAnsi="Calibri" w:cs="Times New Roman"/>
        </w:rPr>
      </w:pPr>
      <w:r w:rsidRPr="00FD3E28">
        <w:rPr>
          <w:rFonts w:ascii="Calibri" w:eastAsia="Times New Roman" w:hAnsi="Calibri" w:cs="Times New Roman"/>
        </w:rPr>
        <w:t>~</w:t>
      </w:r>
      <w:proofErr w:type="gramStart"/>
      <w:r w:rsidRPr="00FD3E28">
        <w:rPr>
          <w:rFonts w:ascii="Calibri" w:eastAsia="Times New Roman" w:hAnsi="Calibri" w:cs="Times New Roman"/>
        </w:rPr>
        <w:t>  produce</w:t>
      </w:r>
      <w:proofErr w:type="gramEnd"/>
      <w:r w:rsidRPr="00FD3E28">
        <w:rPr>
          <w:rFonts w:ascii="Calibri" w:eastAsia="Times New Roman" w:hAnsi="Calibri" w:cs="Times New Roman"/>
        </w:rPr>
        <w:t xml:space="preserve"> written products immune to criticism from a skeptical public.</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c.</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All written work is expected to be submitted on time as indicated in the class schedule.  All written work must be edited carefully before being submitted so that candidates are turning in their best work.</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numPr>
          <w:ilvl w:val="0"/>
          <w:numId w:val="2"/>
        </w:numPr>
        <w:spacing w:after="0" w:line="240" w:lineRule="auto"/>
        <w:rPr>
          <w:rFonts w:ascii="Calibri" w:eastAsia="Times New Roman" w:hAnsi="Calibri" w:cs="Times New Roman"/>
        </w:rPr>
      </w:pPr>
      <w:r w:rsidRPr="00FD3E28">
        <w:rPr>
          <w:rFonts w:ascii="Calibri" w:eastAsia="Times New Roman" w:hAnsi="Calibri" w:cs="Times New Roman"/>
        </w:rPr>
        <w:t>Classroom Climate (</w:t>
      </w:r>
      <w:r w:rsidR="005D1A48">
        <w:rPr>
          <w:rFonts w:ascii="Calibri" w:eastAsia="Times New Roman" w:hAnsi="Calibri" w:cs="Times New Roman"/>
        </w:rPr>
        <w:t xml:space="preserve">live </w:t>
      </w:r>
      <w:r w:rsidRPr="00FD3E28">
        <w:rPr>
          <w:rFonts w:ascii="Calibri" w:eastAsia="Times New Roman" w:hAnsi="Calibri" w:cs="Times New Roman"/>
        </w:rPr>
        <w:t xml:space="preserve">chat </w:t>
      </w:r>
      <w:r w:rsidR="005D1A48">
        <w:rPr>
          <w:rFonts w:ascii="Calibri" w:eastAsia="Times New Roman" w:hAnsi="Calibri" w:cs="Times New Roman"/>
        </w:rPr>
        <w:t>sessions and in person classes</w:t>
      </w:r>
      <w:r w:rsidRPr="00FD3E28">
        <w:rPr>
          <w:rFonts w:ascii="Calibri" w:eastAsia="Times New Roman" w:hAnsi="Calibri" w:cs="Times New Roman"/>
        </w:rPr>
        <w:t>)</w:t>
      </w:r>
    </w:p>
    <w:p w:rsidR="00FD3E28" w:rsidRPr="00FD3E28" w:rsidRDefault="00FD3E28" w:rsidP="00FD3E28">
      <w:pPr>
        <w:spacing w:after="0" w:line="240" w:lineRule="auto"/>
        <w:ind w:left="720"/>
        <w:rPr>
          <w:rFonts w:ascii="Calibri" w:eastAsia="Times New Roman" w:hAnsi="Calibri" w:cs="Times New Roman"/>
        </w:rPr>
      </w:pPr>
      <w:r w:rsidRPr="00FD3E28">
        <w:rPr>
          <w:rFonts w:ascii="Calibri" w:eastAsia="Times New Roman" w:hAnsi="Calibri" w:cs="Times New Roman"/>
        </w:rPr>
        <w:t>A positive climate depends on cooperation among all students and with the instructor.  Candidates need to work together to ensure that everyone has the confidence to participate honestly and energetically.  Every candidate is expected to:</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a.</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Be fully prepared for each class session;</w:t>
      </w:r>
    </w:p>
    <w:p w:rsidR="00FD3E28" w:rsidRPr="00FD3E28" w:rsidRDefault="00FD3E28" w:rsidP="00FD3E28">
      <w:pPr>
        <w:spacing w:after="0" w:line="240" w:lineRule="auto"/>
        <w:ind w:left="1080" w:hanging="360"/>
        <w:rPr>
          <w:rFonts w:ascii="Calibri" w:eastAsia="Times New Roman" w:hAnsi="Calibri" w:cs="Times New Roman"/>
        </w:rPr>
      </w:pPr>
      <w:proofErr w:type="gramStart"/>
      <w:r w:rsidRPr="00FD3E28">
        <w:rPr>
          <w:rFonts w:ascii="Calibri" w:eastAsia="Times New Roman" w:hAnsi="Calibri" w:cs="Times New Roman"/>
        </w:rPr>
        <w:t>b</w:t>
      </w:r>
      <w:proofErr w:type="gramEnd"/>
      <w:r w:rsidRPr="00FD3E28">
        <w:rPr>
          <w:rFonts w:ascii="Calibri" w:eastAsia="Times New Roman" w:hAnsi="Calibri" w:cs="Times New Roman"/>
        </w:rPr>
        <w:t>.</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Be attentive to others and respond thoughtfully and respectfully;</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c.</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Work toward a common purpose;</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d.</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Persevere through the common challenge of understanding education law; and</w:t>
      </w:r>
    </w:p>
    <w:p w:rsidR="00FD3E28" w:rsidRPr="00FD3E28" w:rsidRDefault="00FD3E28" w:rsidP="00FD3E28">
      <w:pPr>
        <w:spacing w:after="0" w:line="240" w:lineRule="auto"/>
        <w:ind w:left="1080" w:hanging="360"/>
        <w:rPr>
          <w:rFonts w:ascii="Calibri" w:eastAsia="Times New Roman" w:hAnsi="Calibri" w:cs="Times New Roman"/>
        </w:rPr>
      </w:pPr>
      <w:r w:rsidRPr="00FD3E28">
        <w:rPr>
          <w:rFonts w:ascii="Calibri" w:eastAsia="Times New Roman" w:hAnsi="Calibri" w:cs="Times New Roman"/>
        </w:rPr>
        <w:t>e.</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rPr>
        <w:t>Affirm one another’s successes and help one another overcome weaknesses.</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5D1A48" w:rsidRDefault="005D1A48" w:rsidP="00FD3E28">
      <w:pPr>
        <w:spacing w:after="0" w:line="240" w:lineRule="auto"/>
        <w:rPr>
          <w:rFonts w:ascii="Calibri" w:eastAsia="Times New Roman" w:hAnsi="Calibri" w:cs="Times New Roman"/>
        </w:rPr>
      </w:pPr>
    </w:p>
    <w:p w:rsidR="005D1A48" w:rsidRDefault="005D1A48" w:rsidP="00FD3E28">
      <w:pPr>
        <w:spacing w:after="0" w:line="240" w:lineRule="auto"/>
        <w:rPr>
          <w:rFonts w:ascii="Calibri" w:eastAsia="Times New Roman" w:hAnsi="Calibri" w:cs="Times New Roman"/>
        </w:rPr>
      </w:pPr>
    </w:p>
    <w:p w:rsidR="005D1A48" w:rsidRDefault="005D1A48" w:rsidP="00FD3E28">
      <w:pPr>
        <w:spacing w:after="0" w:line="240" w:lineRule="auto"/>
        <w:rPr>
          <w:rFonts w:ascii="Calibri" w:eastAsia="Times New Roman" w:hAnsi="Calibri" w:cs="Times New Roman"/>
        </w:rPr>
      </w:pPr>
    </w:p>
    <w:p w:rsidR="005D1A48" w:rsidRPr="00FD3E28" w:rsidRDefault="005D1A48" w:rsidP="00FD3E28">
      <w:pPr>
        <w:spacing w:after="0" w:line="240" w:lineRule="auto"/>
        <w:rPr>
          <w:rFonts w:ascii="Calibri" w:eastAsia="Times New Roman" w:hAnsi="Calibri" w:cs="Times New Roman"/>
        </w:rPr>
      </w:pP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lastRenderedPageBreak/>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Essential Questions Addressed in This Course:</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18"/>
        <w:gridCol w:w="1620"/>
        <w:gridCol w:w="1638"/>
      </w:tblGrid>
      <w:tr w:rsidR="00FD3E28" w:rsidRPr="00FD3E28" w:rsidTr="00FD3E28">
        <w:tc>
          <w:tcPr>
            <w:tcW w:w="6318"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Essential Questions</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 </w:t>
            </w:r>
          </w:p>
        </w:tc>
        <w:tc>
          <w:tcPr>
            <w:tcW w:w="162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Related CLOs</w:t>
            </w:r>
          </w:p>
        </w:tc>
        <w:tc>
          <w:tcPr>
            <w:tcW w:w="1638"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Related PLOs</w:t>
            </w:r>
          </w:p>
        </w:tc>
      </w:tr>
      <w:tr w:rsidR="00FD3E28" w:rsidRPr="00FD3E28" w:rsidTr="00FD3E28">
        <w:tc>
          <w:tcPr>
            <w:tcW w:w="6318" w:type="dxa"/>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1.</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 xml:space="preserve">How have financial actions impacted/influenced the educational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xml:space="preserve">       </w:t>
            </w:r>
            <w:proofErr w:type="gramStart"/>
            <w:r w:rsidRPr="00FD3E28">
              <w:rPr>
                <w:rFonts w:ascii="Times New Roman" w:eastAsia="Times New Roman" w:hAnsi="Times New Roman" w:cs="Times New Roman"/>
              </w:rPr>
              <w:t>system</w:t>
            </w:r>
            <w:proofErr w:type="gramEnd"/>
            <w:r w:rsidRPr="00FD3E28">
              <w:rPr>
                <w:rFonts w:ascii="Times New Roman" w:eastAsia="Times New Roman" w:hAnsi="Times New Roman" w:cs="Times New Roman"/>
              </w:rPr>
              <w:t xml:space="preserve"> – from the board room to the classroom?</w:t>
            </w:r>
          </w:p>
          <w:p w:rsidR="00FD3E28" w:rsidRPr="00FD3E28" w:rsidRDefault="00FD3E28" w:rsidP="00FD3E28">
            <w:pPr>
              <w:spacing w:after="0" w:line="240" w:lineRule="auto"/>
              <w:ind w:left="720"/>
              <w:rPr>
                <w:rFonts w:ascii="Calibri" w:eastAsia="Times New Roman" w:hAnsi="Calibri" w:cs="Times New Roman"/>
              </w:rPr>
            </w:pPr>
            <w:r w:rsidRPr="00FD3E28">
              <w:rPr>
                <w:rFonts w:ascii="Times New Roman" w:eastAsia="Times New Roman" w:hAnsi="Times New Roman" w:cs="Times New Roman"/>
              </w:rPr>
              <w:t> </w:t>
            </w:r>
          </w:p>
        </w:tc>
        <w:tc>
          <w:tcPr>
            <w:tcW w:w="162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rPr>
              <w:t>#2, #3</w:t>
            </w:r>
          </w:p>
        </w:tc>
        <w:tc>
          <w:tcPr>
            <w:tcW w:w="1638"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rPr>
              <w:t>#1, #3</w:t>
            </w:r>
          </w:p>
        </w:tc>
      </w:tr>
      <w:tr w:rsidR="00FD3E28" w:rsidRPr="00FD3E28" w:rsidTr="00FD3E28">
        <w:tc>
          <w:tcPr>
            <w:tcW w:w="6318" w:type="dxa"/>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2.</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 xml:space="preserve">How and what should educational leaders consider in their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xml:space="preserve">       </w:t>
            </w:r>
            <w:proofErr w:type="gramStart"/>
            <w:r w:rsidRPr="00FD3E28">
              <w:rPr>
                <w:rFonts w:ascii="Times New Roman" w:eastAsia="Times New Roman" w:hAnsi="Times New Roman" w:cs="Times New Roman"/>
              </w:rPr>
              <w:t>deliberation</w:t>
            </w:r>
            <w:proofErr w:type="gramEnd"/>
            <w:r w:rsidRPr="00FD3E28">
              <w:rPr>
                <w:rFonts w:ascii="Times New Roman" w:eastAsia="Times New Roman" w:hAnsi="Times New Roman" w:cs="Times New Roman"/>
              </w:rPr>
              <w:t xml:space="preserve"> and decision-making of issues and problems.</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w:t>
            </w:r>
          </w:p>
        </w:tc>
        <w:tc>
          <w:tcPr>
            <w:tcW w:w="162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rPr>
              <w:t>#1, #2</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rPr>
              <w:t> </w:t>
            </w:r>
          </w:p>
        </w:tc>
        <w:tc>
          <w:tcPr>
            <w:tcW w:w="1638"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rPr>
              <w:t>#6, #7</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rPr>
              <w:t> </w:t>
            </w:r>
          </w:p>
        </w:tc>
      </w:tr>
    </w:tbl>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u w:val="single"/>
        </w:rPr>
        <w:t xml:space="preserve">Linkages </w:t>
      </w:r>
      <w:proofErr w:type="gramStart"/>
      <w:r w:rsidRPr="00FD3E28">
        <w:rPr>
          <w:rFonts w:ascii="Calibri" w:eastAsia="Times New Roman" w:hAnsi="Calibri" w:cs="Times New Roman"/>
          <w:b/>
          <w:bCs/>
          <w:u w:val="single"/>
        </w:rPr>
        <w:t>Between</w:t>
      </w:r>
      <w:proofErr w:type="gramEnd"/>
      <w:r w:rsidRPr="00FD3E28">
        <w:rPr>
          <w:rFonts w:ascii="Calibri" w:eastAsia="Times New Roman" w:hAnsi="Calibri" w:cs="Times New Roman"/>
          <w:b/>
          <w:bCs/>
          <w:u w:val="single"/>
        </w:rPr>
        <w:t xml:space="preserve"> Program Learning Outcomes, Course Learning Objectives: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7"/>
        <w:gridCol w:w="858"/>
        <w:gridCol w:w="932"/>
        <w:gridCol w:w="858"/>
        <w:gridCol w:w="858"/>
        <w:gridCol w:w="858"/>
        <w:gridCol w:w="858"/>
        <w:gridCol w:w="858"/>
        <w:gridCol w:w="829"/>
      </w:tblGrid>
      <w:tr w:rsidR="00FD3E28" w:rsidRPr="00FD3E28" w:rsidTr="00FD3E28">
        <w:tc>
          <w:tcPr>
            <w:tcW w:w="2898" w:type="dxa"/>
            <w:tcBorders>
              <w:top w:val="single" w:sz="8" w:space="0" w:color="000000"/>
              <w:left w:val="single" w:sz="8" w:space="0" w:color="000000"/>
              <w:bottom w:val="single" w:sz="8" w:space="0" w:color="000000"/>
              <w:right w:val="single" w:sz="8" w:space="0" w:color="000000"/>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CLOs</w:t>
            </w:r>
          </w:p>
        </w:tc>
        <w:tc>
          <w:tcPr>
            <w:tcW w:w="90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1</w:t>
            </w:r>
          </w:p>
        </w:tc>
        <w:tc>
          <w:tcPr>
            <w:tcW w:w="99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2</w:t>
            </w:r>
          </w:p>
        </w:tc>
        <w:tc>
          <w:tcPr>
            <w:tcW w:w="90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3</w:t>
            </w:r>
          </w:p>
        </w:tc>
        <w:tc>
          <w:tcPr>
            <w:tcW w:w="90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4</w:t>
            </w:r>
          </w:p>
        </w:tc>
        <w:tc>
          <w:tcPr>
            <w:tcW w:w="90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5</w:t>
            </w:r>
          </w:p>
        </w:tc>
        <w:tc>
          <w:tcPr>
            <w:tcW w:w="90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6</w:t>
            </w:r>
          </w:p>
        </w:tc>
        <w:tc>
          <w:tcPr>
            <w:tcW w:w="900"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7</w:t>
            </w:r>
          </w:p>
        </w:tc>
        <w:tc>
          <w:tcPr>
            <w:tcW w:w="864" w:type="dxa"/>
            <w:tcBorders>
              <w:top w:val="single" w:sz="8" w:space="0" w:color="auto"/>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rPr>
              <w:t>PLO 8</w:t>
            </w:r>
          </w:p>
        </w:tc>
      </w:tr>
      <w:tr w:rsidR="00FD3E28" w:rsidRPr="00FD3E28" w:rsidTr="00FD3E28">
        <w:tc>
          <w:tcPr>
            <w:tcW w:w="2898" w:type="dxa"/>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1.</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Demonstrate orally and in writing their ability to synthesize information and develop an informed perspective on major topics in education law.</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c>
          <w:tcPr>
            <w:tcW w:w="99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86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r>
      <w:tr w:rsidR="00FD3E28" w:rsidRPr="00FD3E28" w:rsidTr="00FD3E28">
        <w:tc>
          <w:tcPr>
            <w:tcW w:w="2898" w:type="dxa"/>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2.</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 xml:space="preserve">Evaluate their </w:t>
            </w:r>
            <w:proofErr w:type="spellStart"/>
            <w:proofErr w:type="gramStart"/>
            <w:r w:rsidRPr="00FD3E28">
              <w:rPr>
                <w:rFonts w:ascii="Times New Roman" w:eastAsia="Times New Roman" w:hAnsi="Times New Roman" w:cs="Times New Roman"/>
              </w:rPr>
              <w:t>school’s</w:t>
            </w:r>
            <w:proofErr w:type="spellEnd"/>
            <w:proofErr w:type="gramEnd"/>
            <w:r w:rsidRPr="00FD3E28">
              <w:rPr>
                <w:rFonts w:ascii="Times New Roman" w:eastAsia="Times New Roman" w:hAnsi="Times New Roman" w:cs="Times New Roman"/>
              </w:rPr>
              <w:t xml:space="preserve"> and/or their school division’s application of education finance to specific situations and communicate their evaluation in discussions and in writing.</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99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86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r>
      <w:tr w:rsidR="00FD3E28" w:rsidRPr="00FD3E28" w:rsidTr="00FD3E28">
        <w:tc>
          <w:tcPr>
            <w:tcW w:w="2898" w:type="dxa"/>
            <w:tcBorders>
              <w:top w:val="nil"/>
              <w:left w:val="single" w:sz="8" w:space="0" w:color="auto"/>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3.</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Apply education finance in case study activities that involve small and large group discussions and written reflections.</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9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X</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900"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c>
          <w:tcPr>
            <w:tcW w:w="864" w:type="dxa"/>
            <w:tcBorders>
              <w:top w:val="nil"/>
              <w:left w:val="nil"/>
              <w:bottom w:val="single" w:sz="8" w:space="0" w:color="auto"/>
              <w:right w:val="single" w:sz="8" w:space="0" w:color="auto"/>
            </w:tcBorders>
            <w:shd w:val="clear" w:color="auto" w:fill="FFFF0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Times New Roman" w:eastAsia="Times New Roman" w:hAnsi="Times New Roman" w:cs="Times New Roman"/>
                <w:b/>
                <w:bCs/>
                <w:sz w:val="24"/>
                <w:szCs w:val="24"/>
              </w:rPr>
              <w:t> </w:t>
            </w:r>
          </w:p>
        </w:tc>
      </w:tr>
    </w:tbl>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u w:val="single"/>
        </w:rPr>
        <w:t>Course Requirements and Grading</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rPr>
        <w:t xml:space="preserve">Course Requirements:          </w:t>
      </w:r>
      <w:r w:rsidRPr="00FD3E28">
        <w:rPr>
          <w:rFonts w:ascii="Times New Roman" w:eastAsia="Times New Roman" w:hAnsi="Times New Roman" w:cs="Times New Roman"/>
          <w:sz w:val="24"/>
          <w:szCs w:val="24"/>
        </w:rPr>
        <w:t xml:space="preserve">            Budget project/School financial </w:t>
      </w:r>
      <w:proofErr w:type="gramStart"/>
      <w:r w:rsidRPr="00FD3E28">
        <w:rPr>
          <w:rFonts w:ascii="Times New Roman" w:eastAsia="Times New Roman" w:hAnsi="Times New Roman" w:cs="Times New Roman"/>
          <w:sz w:val="24"/>
          <w:szCs w:val="24"/>
        </w:rPr>
        <w:t xml:space="preserve">plan </w:t>
      </w:r>
      <w:r w:rsidR="005D1A48">
        <w:rPr>
          <w:rFonts w:ascii="Times New Roman" w:eastAsia="Times New Roman" w:hAnsi="Times New Roman" w:cs="Times New Roman"/>
          <w:sz w:val="24"/>
          <w:szCs w:val="24"/>
        </w:rPr>
        <w:t xml:space="preserve"> 75</w:t>
      </w:r>
      <w:proofErr w:type="gramEnd"/>
      <w:r w:rsidRPr="00FD3E28">
        <w:rPr>
          <w:rFonts w:ascii="Times New Roman" w:eastAsia="Times New Roman" w:hAnsi="Times New Roman" w:cs="Times New Roman"/>
          <w:sz w:val="24"/>
          <w:szCs w:val="24"/>
        </w:rPr>
        <w:t>%</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r w:rsidR="005D1A48">
        <w:rPr>
          <w:rFonts w:ascii="Times New Roman" w:eastAsia="Times New Roman" w:hAnsi="Times New Roman" w:cs="Times New Roman"/>
          <w:sz w:val="24"/>
          <w:szCs w:val="24"/>
        </w:rPr>
        <w:t xml:space="preserve"> </w:t>
      </w:r>
      <w:r w:rsidRPr="00FD3E28">
        <w:rPr>
          <w:rFonts w:ascii="Times New Roman" w:eastAsia="Times New Roman" w:hAnsi="Times New Roman" w:cs="Times New Roman"/>
          <w:sz w:val="24"/>
          <w:szCs w:val="24"/>
        </w:rPr>
        <w:t xml:space="preserve">                                     Position paper                                     </w:t>
      </w:r>
      <w:r w:rsidR="005D1A48">
        <w:rPr>
          <w:rFonts w:ascii="Times New Roman" w:eastAsia="Times New Roman" w:hAnsi="Times New Roman" w:cs="Times New Roman"/>
          <w:sz w:val="24"/>
          <w:szCs w:val="24"/>
        </w:rPr>
        <w:t xml:space="preserve"> </w:t>
      </w:r>
      <w:r w:rsidRPr="00FD3E28">
        <w:rPr>
          <w:rFonts w:ascii="Times New Roman" w:eastAsia="Times New Roman" w:hAnsi="Times New Roman" w:cs="Times New Roman"/>
          <w:sz w:val="24"/>
          <w:szCs w:val="24"/>
        </w:rPr>
        <w:t>2</w:t>
      </w:r>
      <w:r w:rsidR="005D1A48">
        <w:rPr>
          <w:rFonts w:ascii="Times New Roman" w:eastAsia="Times New Roman" w:hAnsi="Times New Roman" w:cs="Times New Roman"/>
          <w:sz w:val="24"/>
          <w:szCs w:val="24"/>
        </w:rPr>
        <w:t>5</w:t>
      </w:r>
      <w:r w:rsidRPr="00FD3E28">
        <w:rPr>
          <w:rFonts w:ascii="Times New Roman" w:eastAsia="Times New Roman" w:hAnsi="Times New Roman" w:cs="Times New Roman"/>
          <w:sz w:val="24"/>
          <w:szCs w:val="24"/>
        </w:rPr>
        <w:t>%</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xml:space="preserve">          *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overflowPunct w:val="0"/>
        <w:rPr>
          <w:rFonts w:ascii="Calibri" w:eastAsia="Times New Roman" w:hAnsi="Calibri" w:cs="Times New Roman"/>
        </w:rPr>
      </w:pPr>
      <w:r w:rsidRPr="00FD3E28">
        <w:rPr>
          <w:rFonts w:ascii="Calibri" w:eastAsia="Times New Roman" w:hAnsi="Calibri" w:cs="Times New Roman"/>
        </w:rPr>
        <w:lastRenderedPageBreak/>
        <w:t xml:space="preserve">All written course assignments must follow American Psychological Association (APA) standards for writing student papers and completing the annotated bibliography.  Refer to the APA Manual for details.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rPr>
        <w:t>Class periods (face to face and online) will be a mixture of lecture and discussion. Students will be expected to have read the assigned readings prior to engaging in class sessions and be prepared to answer questions and participate in discussions. Electronic copies of presentations may be available on the course website for students to access. Students are responsible for all materials distributed and discussed in regards to this class, some of which will not be available on the class website, and all presentations.</w:t>
      </w:r>
    </w:p>
    <w:p w:rsidR="00FD3E28" w:rsidRPr="00FD3E28" w:rsidRDefault="00FD3E28" w:rsidP="00FD3E28">
      <w:pPr>
        <w:rPr>
          <w:rFonts w:ascii="Calibri" w:eastAsia="Times New Roman" w:hAnsi="Calibri" w:cs="Times New Roman"/>
        </w:rPr>
      </w:pPr>
      <w:r w:rsidRPr="00FD3E28">
        <w:rPr>
          <w:rFonts w:ascii="Arial" w:eastAsia="Times New Roman" w:hAnsi="Arial" w:cs="Arial"/>
        </w:rPr>
        <w:t> </w:t>
      </w:r>
    </w:p>
    <w:p w:rsidR="00FD3E28" w:rsidRPr="00FD3E28" w:rsidRDefault="00FD3E28" w:rsidP="00FD3E28">
      <w:pPr>
        <w:rPr>
          <w:rFonts w:ascii="Calibri" w:eastAsia="Times New Roman" w:hAnsi="Calibri" w:cs="Times New Roman"/>
        </w:rPr>
      </w:pPr>
      <w:r w:rsidRPr="00FD3E28">
        <w:rPr>
          <w:rFonts w:ascii="Arial" w:eastAsia="Times New Roman" w:hAnsi="Arial" w:cs="Arial"/>
        </w:rPr>
        <w:t>Online Discussion: What Is Expected of You</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rPr>
        <w:t xml:space="preserve">Class participation using the live section of the course on </w:t>
      </w:r>
      <w:proofErr w:type="spellStart"/>
      <w:r w:rsidRPr="00FD3E28">
        <w:rPr>
          <w:rFonts w:ascii="Arial" w:eastAsia="Times New Roman" w:hAnsi="Arial" w:cs="Arial"/>
        </w:rPr>
        <w:t>ecollege</w:t>
      </w:r>
      <w:proofErr w:type="spellEnd"/>
      <w:r w:rsidRPr="00FD3E28">
        <w:rPr>
          <w:rFonts w:ascii="Arial" w:eastAsia="Times New Roman" w:hAnsi="Arial" w:cs="Arial"/>
        </w:rPr>
        <w:t xml:space="preserve"> is an essential learning activity and a required component of this course.   Discussion questions from the textbook will be </w:t>
      </w:r>
      <w:proofErr w:type="gramStart"/>
      <w:r w:rsidRPr="00FD3E28">
        <w:rPr>
          <w:rFonts w:ascii="Arial" w:eastAsia="Times New Roman" w:hAnsi="Arial" w:cs="Arial"/>
        </w:rPr>
        <w:t>discussed  weekly</w:t>
      </w:r>
      <w:proofErr w:type="gramEnd"/>
      <w:r w:rsidRPr="00FD3E28">
        <w:rPr>
          <w:rFonts w:ascii="Arial" w:eastAsia="Times New Roman" w:hAnsi="Arial" w:cs="Arial"/>
        </w:rPr>
        <w:t xml:space="preserve"> and the expectation is that at least one quality </w:t>
      </w:r>
      <w:r w:rsidR="005D1A48">
        <w:rPr>
          <w:rFonts w:ascii="Arial" w:eastAsia="Times New Roman" w:hAnsi="Arial" w:cs="Arial"/>
        </w:rPr>
        <w:t xml:space="preserve">live </w:t>
      </w:r>
      <w:r w:rsidRPr="00FD3E28">
        <w:rPr>
          <w:rFonts w:ascii="Arial" w:eastAsia="Times New Roman" w:hAnsi="Arial" w:cs="Arial"/>
        </w:rPr>
        <w:t xml:space="preserve">response, </w:t>
      </w:r>
      <w:r w:rsidR="005D1A48">
        <w:rPr>
          <w:rFonts w:ascii="Arial" w:eastAsia="Times New Roman" w:hAnsi="Arial" w:cs="Arial"/>
        </w:rPr>
        <w:t xml:space="preserve">narrated PPT of other recorded video media </w:t>
      </w:r>
      <w:r w:rsidRPr="00FD3E28">
        <w:rPr>
          <w:rFonts w:ascii="Arial" w:eastAsia="Times New Roman" w:hAnsi="Arial" w:cs="Arial"/>
        </w:rPr>
        <w:t>or submitted in writing by those that did not participate in the weekly chat session, to the question and one response to any follow up questions that may be posed during the live sessions.  Class members may also be assigned certain weeks to initiate the discussions, either during the live session or in writing ahead of time if they cannot make the live session.</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rPr>
        <w:t>If</w:t>
      </w:r>
      <w:proofErr w:type="gramEnd"/>
      <w:r w:rsidRPr="00FD3E28">
        <w:rPr>
          <w:rFonts w:ascii="Arial" w:eastAsia="Times New Roman" w:hAnsi="Arial" w:cs="Arial"/>
        </w:rPr>
        <w:t xml:space="preserve"> life gets in the way of your course, then you must notify me as soon as possible. Your instructor is here to help you learn as much as you can; he needs to know what is happening in order to facilitate your learning.</w:t>
      </w:r>
    </w:p>
    <w:p w:rsidR="00FD3E28" w:rsidRPr="00FD3E28" w:rsidRDefault="00FD3E28" w:rsidP="00FD3E28">
      <w:pPr>
        <w:spacing w:after="240"/>
        <w:ind w:left="720" w:hanging="360"/>
        <w:rPr>
          <w:rFonts w:ascii="Calibri" w:eastAsia="Times New Roman" w:hAnsi="Calibri" w:cs="Times New Roman"/>
        </w:rPr>
      </w:pPr>
      <w:r w:rsidRPr="00FD3E28">
        <w:rPr>
          <w:rFonts w:ascii="Symbol" w:eastAsia="Times New Roman" w:hAnsi="Symbol" w:cs="Times New Roman"/>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rPr>
        <w:t>You</w:t>
      </w:r>
      <w:proofErr w:type="gramEnd"/>
      <w:r w:rsidRPr="00FD3E28">
        <w:rPr>
          <w:rFonts w:ascii="Arial" w:eastAsia="Times New Roman" w:hAnsi="Arial" w:cs="Arial"/>
        </w:rPr>
        <w:t xml:space="preserve"> are required to substantively contribute to the ongoing discussion.  Some issues may be presented in the form of case studies. </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rPr>
        <w:t>All</w:t>
      </w:r>
      <w:proofErr w:type="gramEnd"/>
      <w:r w:rsidRPr="00FD3E28">
        <w:rPr>
          <w:rFonts w:ascii="Arial" w:eastAsia="Times New Roman" w:hAnsi="Arial" w:cs="Arial"/>
        </w:rPr>
        <w:t xml:space="preserve"> responses, postings/papers in response to discussion questions should be on point, concise, and succinct.  At the same time the responses must be complete comprehensive and demonstrate a thoughtful approach to the situations presented.</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rPr>
        <w:t>The</w:t>
      </w:r>
      <w:proofErr w:type="gramEnd"/>
      <w:r w:rsidRPr="00FD3E28">
        <w:rPr>
          <w:rFonts w:ascii="Arial" w:eastAsia="Times New Roman" w:hAnsi="Arial" w:cs="Arial"/>
        </w:rPr>
        <w:t xml:space="preserve"> purpose of engaging in discussion is to extend your learning and to deepen your understanding of concepts presented in the course. The expectation is not to have everyone repeat what was read in the week’s readings but to share ideas, perspectives, experiences, and understanding; always trying to go beyond what we (currently) know.  Many discussions will lead to perspectives that go beyond the text.</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rPr>
        <w:t>One</w:t>
      </w:r>
      <w:proofErr w:type="gramEnd"/>
      <w:r w:rsidRPr="00FD3E28">
        <w:rPr>
          <w:rFonts w:ascii="Arial" w:eastAsia="Times New Roman" w:hAnsi="Arial" w:cs="Arial"/>
        </w:rPr>
        <w:t xml:space="preserve"> possible extra credit exercise is to write and have published an op-ed piece in the Honolulu Star Advertiser or a major mainland paper (New York Times, Washington Post, Wall Street Journal, LA Times, Atlanta Constitution Journal, Chicago Sun Times) a topic related to public school law or finance.</w:t>
      </w:r>
    </w:p>
    <w:p w:rsidR="00FD3E28" w:rsidRPr="00FD3E28" w:rsidRDefault="005D1A48" w:rsidP="00FD3E28">
      <w:pPr>
        <w:rPr>
          <w:rFonts w:ascii="Calibri" w:eastAsia="Times New Roman" w:hAnsi="Calibri" w:cs="Times New Roman"/>
        </w:rPr>
      </w:pPr>
      <w:r>
        <w:rPr>
          <w:rFonts w:ascii="Arial" w:eastAsia="Times New Roman" w:hAnsi="Arial" w:cs="Arial"/>
        </w:rPr>
        <w:t xml:space="preserve">A </w:t>
      </w:r>
      <w:r w:rsidR="00FD3E28" w:rsidRPr="00FD3E28">
        <w:rPr>
          <w:rFonts w:ascii="Arial" w:eastAsia="Times New Roman" w:hAnsi="Arial" w:cs="Arial"/>
        </w:rPr>
        <w:t xml:space="preserve">rubric will be used </w:t>
      </w:r>
      <w:r>
        <w:rPr>
          <w:rFonts w:ascii="Arial" w:eastAsia="Times New Roman" w:hAnsi="Arial" w:cs="Arial"/>
        </w:rPr>
        <w:t xml:space="preserve">(TBA) </w:t>
      </w:r>
      <w:r w:rsidR="00FD3E28" w:rsidRPr="00FD3E28">
        <w:rPr>
          <w:rFonts w:ascii="Arial" w:eastAsia="Times New Roman" w:hAnsi="Arial" w:cs="Arial"/>
        </w:rPr>
        <w:t>to evaluate and grade all on-line student postings.</w:t>
      </w:r>
    </w:p>
    <w:p w:rsidR="00FD3E28" w:rsidRPr="00FD3E28" w:rsidRDefault="00FD3E28" w:rsidP="00FD3E28">
      <w:pPr>
        <w:overflowPunct w:val="0"/>
        <w:rPr>
          <w:rFonts w:ascii="Calibri" w:eastAsia="Times New Roman" w:hAnsi="Calibri" w:cs="Times New Roman"/>
        </w:rPr>
      </w:pPr>
      <w:r w:rsidRPr="00FD3E28">
        <w:rPr>
          <w:rFonts w:ascii="Calibri" w:eastAsia="Times New Roman" w:hAnsi="Calibri" w:cs="Times New Roman"/>
        </w:rPr>
        <w:lastRenderedPageBreak/>
        <w:t> </w:t>
      </w:r>
      <w:bookmarkStart w:id="0" w:name="_GoBack"/>
      <w:bookmarkEnd w:id="0"/>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sz w:val="24"/>
          <w:szCs w:val="24"/>
        </w:rPr>
        <w:t>Grading:</w:t>
      </w:r>
      <w:r w:rsidRPr="00FD3E28">
        <w:rPr>
          <w:rFonts w:ascii="Times New Roman" w:eastAsia="Times New Roman" w:hAnsi="Times New Roman" w:cs="Times New Roman"/>
          <w:sz w:val="24"/>
          <w:szCs w:val="24"/>
        </w:rPr>
        <w:t>                                            A    =    90</w:t>
      </w:r>
      <w:r w:rsidR="005D1A48">
        <w:rPr>
          <w:rFonts w:ascii="Times New Roman" w:eastAsia="Times New Roman" w:hAnsi="Times New Roman" w:cs="Times New Roman"/>
          <w:sz w:val="24"/>
          <w:szCs w:val="24"/>
        </w:rPr>
        <w:t xml:space="preserve"> </w:t>
      </w:r>
      <w:r w:rsidRPr="00FD3E28">
        <w:rPr>
          <w:rFonts w:ascii="Times New Roman" w:eastAsia="Times New Roman" w:hAnsi="Times New Roman" w:cs="Times New Roman"/>
          <w:sz w:val="24"/>
          <w:szCs w:val="24"/>
        </w:rPr>
        <w:t>-</w:t>
      </w:r>
      <w:r w:rsidR="0041644F">
        <w:rPr>
          <w:rFonts w:ascii="Times New Roman" w:eastAsia="Times New Roman" w:hAnsi="Times New Roman" w:cs="Times New Roman"/>
          <w:sz w:val="24"/>
          <w:szCs w:val="24"/>
        </w:rPr>
        <w:t xml:space="preserve"> </w:t>
      </w:r>
      <w:r w:rsidRPr="00FD3E28">
        <w:rPr>
          <w:rFonts w:ascii="Times New Roman" w:eastAsia="Times New Roman" w:hAnsi="Times New Roman" w:cs="Times New Roman"/>
          <w:sz w:val="24"/>
          <w:szCs w:val="24"/>
        </w:rPr>
        <w:t xml:space="preserve">100 </w:t>
      </w:r>
      <w:r w:rsidR="005D1A48">
        <w:rPr>
          <w:rFonts w:ascii="Times New Roman" w:eastAsia="Times New Roman" w:hAnsi="Times New Roman" w:cs="Times New Roman"/>
          <w:sz w:val="24"/>
          <w:szCs w:val="24"/>
        </w:rPr>
        <w:t>%</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B    =    80</w:t>
      </w:r>
      <w:r w:rsidR="005D1A48">
        <w:rPr>
          <w:rFonts w:ascii="Times New Roman" w:eastAsia="Times New Roman" w:hAnsi="Times New Roman" w:cs="Times New Roman"/>
          <w:sz w:val="24"/>
          <w:szCs w:val="24"/>
        </w:rPr>
        <w:t xml:space="preserve"> </w:t>
      </w:r>
      <w:r w:rsidRPr="00FD3E28">
        <w:rPr>
          <w:rFonts w:ascii="Times New Roman" w:eastAsia="Times New Roman" w:hAnsi="Times New Roman" w:cs="Times New Roman"/>
          <w:sz w:val="24"/>
          <w:szCs w:val="24"/>
        </w:rPr>
        <w:t xml:space="preserve">- 89 </w:t>
      </w:r>
      <w:r w:rsidR="005D1A48">
        <w:rPr>
          <w:rFonts w:ascii="Times New Roman" w:eastAsia="Times New Roman" w:hAnsi="Times New Roman" w:cs="Times New Roman"/>
          <w:sz w:val="24"/>
          <w:szCs w:val="24"/>
        </w:rPr>
        <w:t>%</w:t>
      </w:r>
    </w:p>
    <w:p w:rsidR="00FD3E28" w:rsidRPr="00FD3E28" w:rsidRDefault="00FD3E28" w:rsidP="0041644F">
      <w:pPr>
        <w:spacing w:after="0" w:line="240" w:lineRule="auto"/>
        <w:ind w:left="2160"/>
        <w:rPr>
          <w:rFonts w:ascii="Calibri" w:eastAsia="Times New Roman" w:hAnsi="Calibri" w:cs="Times New Roman"/>
        </w:rPr>
      </w:pPr>
      <w:r w:rsidRPr="00FD3E28">
        <w:rPr>
          <w:rFonts w:ascii="Times New Roman" w:eastAsia="Times New Roman" w:hAnsi="Times New Roman" w:cs="Times New Roman"/>
          <w:sz w:val="24"/>
          <w:szCs w:val="24"/>
        </w:rPr>
        <w:t>                        C    =</w:t>
      </w:r>
      <w:r w:rsidR="0041644F">
        <w:rPr>
          <w:rFonts w:ascii="Times New Roman" w:eastAsia="Times New Roman" w:hAnsi="Times New Roman" w:cs="Times New Roman"/>
          <w:sz w:val="24"/>
          <w:szCs w:val="24"/>
        </w:rPr>
        <w:t xml:space="preserve">    70 – 79%</w:t>
      </w:r>
      <w:r w:rsidR="0041644F">
        <w:rPr>
          <w:rFonts w:ascii="Times New Roman" w:eastAsia="Times New Roman" w:hAnsi="Times New Roman" w:cs="Times New Roman"/>
          <w:sz w:val="24"/>
          <w:szCs w:val="24"/>
        </w:rPr>
        <w:br/>
      </w:r>
      <w:r w:rsidRPr="00FD3E28">
        <w:rPr>
          <w:rFonts w:ascii="Times New Roman" w:eastAsia="Times New Roman" w:hAnsi="Times New Roman" w:cs="Times New Roman"/>
          <w:sz w:val="24"/>
          <w:szCs w:val="24"/>
        </w:rPr>
        <w:t xml:space="preserve">                        F    =     69 </w:t>
      </w:r>
      <w:r w:rsidR="0041644F">
        <w:rPr>
          <w:rFonts w:ascii="Times New Roman" w:eastAsia="Times New Roman" w:hAnsi="Times New Roman" w:cs="Times New Roman"/>
          <w:sz w:val="24"/>
          <w:szCs w:val="24"/>
        </w:rPr>
        <w:t xml:space="preserve">% and </w:t>
      </w:r>
      <w:r w:rsidRPr="00FD3E28">
        <w:rPr>
          <w:rFonts w:ascii="Times New Roman" w:eastAsia="Times New Roman" w:hAnsi="Times New Roman" w:cs="Times New Roman"/>
          <w:sz w:val="24"/>
          <w:szCs w:val="24"/>
        </w:rPr>
        <w:t>below</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sz w:val="24"/>
          <w:szCs w:val="24"/>
        </w:rPr>
        <w:t> </w:t>
      </w:r>
    </w:p>
    <w:p w:rsidR="00FD3E28" w:rsidRPr="00FD3E28" w:rsidRDefault="00FD3E28" w:rsidP="00FD3E28">
      <w:pPr>
        <w:rPr>
          <w:rFonts w:ascii="Calibri" w:eastAsia="Times New Roman" w:hAnsi="Calibri" w:cs="Times New Roman"/>
        </w:rPr>
      </w:pPr>
      <w:r w:rsidRPr="00FD3E28">
        <w:rPr>
          <w:rFonts w:ascii="Times New Roman" w:eastAsia="Times New Roman" w:hAnsi="Times New Roman" w:cs="Times New Roman"/>
          <w:b/>
          <w:bCs/>
          <w:sz w:val="24"/>
          <w:szCs w:val="24"/>
          <w:u w:val="single"/>
        </w:rPr>
        <w:t xml:space="preserve">Weekly Course Schedule: </w:t>
      </w:r>
    </w:p>
    <w:p w:rsidR="00FD3E28" w:rsidRPr="00FD3E28" w:rsidRDefault="00FD3E28" w:rsidP="00FD3E28">
      <w:pPr>
        <w:rPr>
          <w:rFonts w:ascii="Calibri" w:eastAsia="Times New Roman" w:hAnsi="Calibri" w:cs="Times New Roman"/>
        </w:rPr>
      </w:pPr>
      <w:r w:rsidRPr="00FD3E28">
        <w:rPr>
          <w:rFonts w:ascii="Times New Roman" w:eastAsia="Times New Roman" w:hAnsi="Times New Roman" w:cs="Times New Roman"/>
          <w:b/>
          <w:bCs/>
          <w:sz w:val="24"/>
          <w:szCs w:val="24"/>
        </w:rPr>
        <w:t> </w:t>
      </w:r>
    </w:p>
    <w:p w:rsidR="00FD3E28" w:rsidRPr="00FD3E28" w:rsidRDefault="00FD3E28" w:rsidP="00FD3E28">
      <w:pPr>
        <w:rPr>
          <w:rFonts w:ascii="Calibri" w:eastAsia="Times New Roman" w:hAnsi="Calibri" w:cs="Times New Roman"/>
        </w:rPr>
      </w:pPr>
      <w:r w:rsidRPr="00FD3E28">
        <w:rPr>
          <w:rFonts w:ascii="Times New Roman" w:eastAsia="Times New Roman" w:hAnsi="Times New Roman" w:cs="Times New Roman"/>
          <w:b/>
          <w:bCs/>
          <w:i/>
          <w:iCs/>
          <w:sz w:val="24"/>
          <w:szCs w:val="24"/>
        </w:rPr>
        <w:t>I am going to try to run this class as close as to an in person (face to face) class. I will explain this during our first face to face (on-ground) session.</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9"/>
        <w:gridCol w:w="2972"/>
        <w:gridCol w:w="2014"/>
        <w:gridCol w:w="34"/>
        <w:gridCol w:w="2251"/>
      </w:tblGrid>
      <w:tr w:rsidR="00FD3E28" w:rsidRPr="00FD3E28" w:rsidTr="00FD3E28">
        <w:tc>
          <w:tcPr>
            <w:tcW w:w="1728" w:type="dxa"/>
            <w:tcBorders>
              <w:top w:val="single" w:sz="8" w:space="0" w:color="auto"/>
              <w:left w:val="single" w:sz="8" w:space="0" w:color="auto"/>
              <w:bottom w:val="single" w:sz="8" w:space="0" w:color="auto"/>
              <w:right w:val="single" w:sz="8" w:space="0" w:color="auto"/>
            </w:tcBorders>
            <w:shd w:val="clear" w:color="auto" w:fill="C0C0C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Date</w:t>
            </w:r>
          </w:p>
        </w:tc>
        <w:tc>
          <w:tcPr>
            <w:tcW w:w="2970"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Topics</w:t>
            </w:r>
          </w:p>
        </w:tc>
        <w:tc>
          <w:tcPr>
            <w:tcW w:w="2047" w:type="dxa"/>
            <w:gridSpan w:val="2"/>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Activities</w:t>
            </w:r>
          </w:p>
        </w:tc>
        <w:tc>
          <w:tcPr>
            <w:tcW w:w="2249" w:type="dxa"/>
            <w:tcBorders>
              <w:top w:val="single" w:sz="8" w:space="0" w:color="auto"/>
              <w:left w:val="nil"/>
              <w:bottom w:val="single" w:sz="8" w:space="0" w:color="auto"/>
              <w:right w:val="single" w:sz="8" w:space="0" w:color="auto"/>
            </w:tcBorders>
            <w:shd w:val="clear" w:color="auto" w:fill="C0C0C0"/>
            <w:tcMar>
              <w:top w:w="0" w:type="dxa"/>
              <w:left w:w="108" w:type="dxa"/>
              <w:bottom w:w="0" w:type="dxa"/>
              <w:right w:w="108" w:type="dxa"/>
            </w:tcMar>
            <w:hideMark/>
          </w:tcPr>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Homework</w:t>
            </w:r>
          </w:p>
          <w:p w:rsidR="00FD3E28" w:rsidRPr="00FD3E28" w:rsidRDefault="00FD3E28" w:rsidP="00FD3E28">
            <w:pPr>
              <w:spacing w:after="0" w:line="240" w:lineRule="auto"/>
              <w:jc w:val="center"/>
              <w:rPr>
                <w:rFonts w:ascii="Calibri" w:eastAsia="Times New Roman" w:hAnsi="Calibri" w:cs="Times New Roman"/>
              </w:rPr>
            </w:pPr>
            <w:r w:rsidRPr="00FD3E28">
              <w:rPr>
                <w:rFonts w:ascii="Calibri" w:eastAsia="Times New Roman" w:hAnsi="Calibri" w:cs="Times New Roman"/>
                <w:b/>
                <w:bCs/>
              </w:rPr>
              <w:t>(e-College postings due by Friday at 9pm</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1</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Introductions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Course overview</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Chapter</w:t>
            </w:r>
            <w:r w:rsidR="0041644F">
              <w:rPr>
                <w:rFonts w:ascii="Calibri" w:eastAsia="Times New Roman" w:hAnsi="Calibri" w:cs="Times New Roman"/>
              </w:rPr>
              <w:t>s</w:t>
            </w:r>
            <w:r w:rsidRPr="00FD3E28">
              <w:rPr>
                <w:rFonts w:ascii="Calibri" w:eastAsia="Times New Roman" w:hAnsi="Calibri" w:cs="Times New Roman"/>
              </w:rPr>
              <w:t xml:space="preserve"> 1-2</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047"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249"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Problems will be assigned to individual students during the term starting class 3</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2</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41644F" w:rsidP="00FD3E28">
            <w:pPr>
              <w:spacing w:after="0" w:line="240" w:lineRule="auto"/>
              <w:rPr>
                <w:rFonts w:ascii="Calibri" w:eastAsia="Times New Roman" w:hAnsi="Calibri" w:cs="Times New Roman"/>
              </w:rPr>
            </w:pPr>
            <w:r>
              <w:rPr>
                <w:rFonts w:ascii="Calibri" w:eastAsia="Times New Roman" w:hAnsi="Calibri" w:cs="Times New Roman"/>
              </w:rPr>
              <w:t>C</w:t>
            </w:r>
            <w:r w:rsidR="00FD3E28" w:rsidRPr="00FD3E28">
              <w:rPr>
                <w:rFonts w:ascii="Calibri" w:eastAsia="Times New Roman" w:hAnsi="Calibri" w:cs="Times New Roman"/>
              </w:rPr>
              <w:t xml:space="preserve">hapters </w:t>
            </w:r>
            <w:r>
              <w:rPr>
                <w:rFonts w:ascii="Calibri" w:eastAsia="Times New Roman" w:hAnsi="Calibri" w:cs="Times New Roman"/>
              </w:rPr>
              <w:t>3 - 4</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p>
        </w:tc>
        <w:tc>
          <w:tcPr>
            <w:tcW w:w="429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41644F" w:rsidP="0041644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Recorded session as I will be away with my undergraduates for the IACBE national student case study competition </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3</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2F1CDD" w:rsidP="0041644F">
            <w:pPr>
              <w:spacing w:after="0" w:line="240" w:lineRule="auto"/>
              <w:rPr>
                <w:rFonts w:ascii="Calibri" w:eastAsia="Times New Roman" w:hAnsi="Calibri" w:cs="Times New Roman"/>
              </w:rPr>
            </w:pPr>
            <w:r>
              <w:rPr>
                <w:rFonts w:ascii="Calibri" w:eastAsia="Times New Roman" w:hAnsi="Calibri" w:cs="Times New Roman"/>
              </w:rPr>
              <w:t>Chapters 5-6</w:t>
            </w:r>
          </w:p>
        </w:tc>
        <w:tc>
          <w:tcPr>
            <w:tcW w:w="201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28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Problem TBA</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4</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2F1CDD">
            <w:pPr>
              <w:spacing w:after="0" w:line="240" w:lineRule="auto"/>
              <w:rPr>
                <w:rFonts w:ascii="Calibri" w:eastAsia="Times New Roman" w:hAnsi="Calibri" w:cs="Times New Roman"/>
              </w:rPr>
            </w:pPr>
            <w:r w:rsidRPr="00FD3E28">
              <w:rPr>
                <w:rFonts w:ascii="Calibri" w:eastAsia="Times New Roman" w:hAnsi="Calibri" w:cs="Times New Roman"/>
              </w:rPr>
              <w:t xml:space="preserve">Chapters </w:t>
            </w:r>
            <w:r w:rsidR="002F1CDD">
              <w:rPr>
                <w:rFonts w:ascii="Calibri" w:eastAsia="Times New Roman" w:hAnsi="Calibri" w:cs="Times New Roman"/>
              </w:rPr>
              <w:t>7-8</w:t>
            </w:r>
          </w:p>
        </w:tc>
        <w:tc>
          <w:tcPr>
            <w:tcW w:w="201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28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Problem TBA</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5</w:t>
            </w:r>
            <w:r w:rsidRPr="00FD3E28">
              <w:rPr>
                <w:rFonts w:ascii="Calibri" w:eastAsia="Times New Roman" w:hAnsi="Calibri" w:cs="Times New Roman"/>
                <w:b/>
                <w:bCs/>
              </w:rPr>
              <w:t xml:space="preserve">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2F1CDD" w:rsidP="00FD3E28">
            <w:pPr>
              <w:spacing w:after="240" w:line="240" w:lineRule="auto"/>
              <w:rPr>
                <w:rFonts w:ascii="Calibri" w:eastAsia="Times New Roman" w:hAnsi="Calibri" w:cs="Times New Roman"/>
              </w:rPr>
            </w:pPr>
            <w:r w:rsidRPr="00FD3E28">
              <w:rPr>
                <w:rFonts w:ascii="Calibri" w:eastAsia="Times New Roman" w:hAnsi="Calibri" w:cs="Times New Roman"/>
                <w:b/>
                <w:bCs/>
              </w:rPr>
              <w:t>Governance/fiduciary accounting</w:t>
            </w:r>
            <w:r>
              <w:rPr>
                <w:rFonts w:ascii="Calibri" w:eastAsia="Times New Roman" w:hAnsi="Calibri" w:cs="Times New Roman"/>
                <w:b/>
                <w:bCs/>
              </w:rPr>
              <w:t xml:space="preserve">, </w:t>
            </w:r>
            <w:r w:rsidRPr="00FD3E28">
              <w:rPr>
                <w:rFonts w:ascii="Calibri" w:eastAsia="Times New Roman" w:hAnsi="Calibri" w:cs="Times New Roman"/>
                <w:b/>
                <w:bCs/>
              </w:rPr>
              <w:t>internal control responsibilities</w:t>
            </w:r>
            <w:r>
              <w:rPr>
                <w:rFonts w:ascii="Calibri" w:eastAsia="Times New Roman" w:hAnsi="Calibri" w:cs="Times New Roman"/>
                <w:b/>
                <w:bCs/>
              </w:rPr>
              <w:t xml:space="preserve"> and fundraising</w:t>
            </w:r>
            <w:r w:rsidRPr="00FD3E28">
              <w:rPr>
                <w:rFonts w:ascii="Calibri" w:eastAsia="Times New Roman" w:hAnsi="Calibri" w:cs="Times New Roman"/>
                <w:b/>
                <w:bCs/>
              </w:rPr>
              <w:t xml:space="preserve"> workshop</w:t>
            </w:r>
          </w:p>
        </w:tc>
        <w:tc>
          <w:tcPr>
            <w:tcW w:w="429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Position paper due</w:t>
            </w:r>
            <w:r w:rsidR="002F1CDD">
              <w:rPr>
                <w:rFonts w:ascii="Calibri" w:eastAsia="Times New Roman" w:hAnsi="Calibri" w:cs="Times New Roman"/>
              </w:rPr>
              <w:t xml:space="preserve"> in class submission and discussion of papers</w:t>
            </w:r>
            <w:r w:rsidRPr="00FD3E28">
              <w:rPr>
                <w:rFonts w:ascii="Calibri" w:eastAsia="Times New Roman" w:hAnsi="Calibri" w:cs="Times New Roman"/>
              </w:rPr>
              <w:t xml:space="preserve">                                    </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6</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Chapters </w:t>
            </w:r>
            <w:r w:rsidR="002F1CDD">
              <w:rPr>
                <w:rFonts w:ascii="Calibri" w:eastAsia="Times New Roman" w:hAnsi="Calibri" w:cs="Times New Roman"/>
              </w:rPr>
              <w:t>9</w:t>
            </w:r>
            <w:r w:rsidRPr="00FD3E28">
              <w:rPr>
                <w:rFonts w:ascii="Calibri" w:eastAsia="Times New Roman" w:hAnsi="Calibri" w:cs="Times New Roman"/>
              </w:rPr>
              <w:t>-</w:t>
            </w:r>
            <w:r w:rsidR="002F1CDD">
              <w:rPr>
                <w:rFonts w:ascii="Calibri" w:eastAsia="Times New Roman" w:hAnsi="Calibri" w:cs="Times New Roman"/>
              </w:rPr>
              <w:t>10</w:t>
            </w:r>
            <w:r w:rsidRPr="00FD3E28">
              <w:rPr>
                <w:rFonts w:ascii="Calibri" w:eastAsia="Times New Roman" w:hAnsi="Calibri" w:cs="Times New Roman"/>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p>
        </w:tc>
        <w:tc>
          <w:tcPr>
            <w:tcW w:w="201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28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Problem TBA</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2F1CDD" w:rsidRDefault="00FD3E28" w:rsidP="00FD3E28">
            <w:pPr>
              <w:spacing w:after="0" w:line="240" w:lineRule="auto"/>
              <w:rPr>
                <w:rFonts w:ascii="Calibri" w:eastAsia="Times New Roman" w:hAnsi="Calibri" w:cs="Times New Roman"/>
              </w:rPr>
            </w:pPr>
            <w:r w:rsidRPr="002F1CDD">
              <w:rPr>
                <w:rFonts w:ascii="Calibri" w:eastAsia="Times New Roman" w:hAnsi="Calibri" w:cs="Times New Roman"/>
                <w:bCs/>
                <w:u w:val="single"/>
              </w:rPr>
              <w:lastRenderedPageBreak/>
              <w:t>Class 7</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2F1CDD" w:rsidP="00FD3E28">
            <w:pPr>
              <w:spacing w:after="0" w:line="240" w:lineRule="auto"/>
              <w:rPr>
                <w:rFonts w:ascii="Calibri" w:eastAsia="Times New Roman" w:hAnsi="Calibri" w:cs="Times New Roman"/>
              </w:rPr>
            </w:pPr>
            <w:r>
              <w:rPr>
                <w:rFonts w:ascii="Calibri" w:eastAsia="Times New Roman" w:hAnsi="Calibri" w:cs="Times New Roman"/>
              </w:rPr>
              <w:lastRenderedPageBreak/>
              <w:t>Chapters 11-12</w:t>
            </w:r>
          </w:p>
        </w:tc>
        <w:tc>
          <w:tcPr>
            <w:tcW w:w="201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28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lastRenderedPageBreak/>
              <w:t>Problem TBA</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i/>
                <w:iCs/>
              </w:rPr>
              <w:t> </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lastRenderedPageBreak/>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8</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2F1CDD">
            <w:pPr>
              <w:spacing w:after="0" w:line="240" w:lineRule="auto"/>
              <w:rPr>
                <w:rFonts w:ascii="Calibri" w:eastAsia="Times New Roman" w:hAnsi="Calibri" w:cs="Times New Roman"/>
              </w:rPr>
            </w:pPr>
            <w:r w:rsidRPr="00FD3E28">
              <w:rPr>
                <w:rFonts w:ascii="Calibri" w:eastAsia="Times New Roman" w:hAnsi="Calibri" w:cs="Times New Roman"/>
              </w:rPr>
              <w:t xml:space="preserve">Chapters </w:t>
            </w:r>
            <w:r w:rsidR="002F1CDD">
              <w:rPr>
                <w:rFonts w:ascii="Calibri" w:eastAsia="Times New Roman" w:hAnsi="Calibri" w:cs="Times New Roman"/>
              </w:rPr>
              <w:t>13</w:t>
            </w:r>
            <w:r w:rsidRPr="00FD3E28">
              <w:rPr>
                <w:rFonts w:ascii="Calibri" w:eastAsia="Times New Roman" w:hAnsi="Calibri" w:cs="Times New Roman"/>
              </w:rPr>
              <w:t>-1</w:t>
            </w:r>
            <w:r w:rsidR="002F1CDD">
              <w:rPr>
                <w:rFonts w:ascii="Calibri" w:eastAsia="Times New Roman" w:hAnsi="Calibri" w:cs="Times New Roman"/>
              </w:rPr>
              <w:t>4</w:t>
            </w:r>
          </w:p>
        </w:tc>
        <w:tc>
          <w:tcPr>
            <w:tcW w:w="2013"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283"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Problem TBA</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xml:space="preserve">   </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9</w:t>
            </w:r>
          </w:p>
          <w:p w:rsid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2F1CDD" w:rsidRPr="00FD3E28" w:rsidRDefault="002F1CDD" w:rsidP="00FD3E28">
            <w:pPr>
              <w:spacing w:after="0" w:line="240" w:lineRule="auto"/>
              <w:rPr>
                <w:rFonts w:ascii="Calibri" w:eastAsia="Times New Roman" w:hAnsi="Calibri" w:cs="Times New Roman"/>
              </w:rPr>
            </w:pPr>
            <w:r>
              <w:rPr>
                <w:rFonts w:ascii="Calibri" w:eastAsia="Times New Roman" w:hAnsi="Calibri" w:cs="Times New Roman"/>
              </w:rPr>
              <w:t>6:30 – 10:30</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2F1CDD" w:rsidRPr="00FD3E28" w:rsidRDefault="002F1CDD" w:rsidP="002F1CDD">
            <w:pPr>
              <w:spacing w:after="0" w:line="240" w:lineRule="auto"/>
              <w:rPr>
                <w:rFonts w:ascii="Calibri" w:eastAsia="Times New Roman" w:hAnsi="Calibri" w:cs="Times New Roman"/>
              </w:rPr>
            </w:pPr>
            <w:r w:rsidRPr="00FD3E28">
              <w:rPr>
                <w:rFonts w:ascii="Calibri" w:eastAsia="Times New Roman" w:hAnsi="Calibri" w:cs="Times New Roman"/>
              </w:rPr>
              <w:t>Presentations and submission of financial plan</w:t>
            </w:r>
          </w:p>
          <w:p w:rsidR="002F1CDD" w:rsidRPr="00FD3E28" w:rsidRDefault="002F1CDD" w:rsidP="002F1CDD">
            <w:pPr>
              <w:spacing w:after="0" w:line="240" w:lineRule="auto"/>
              <w:rPr>
                <w:rFonts w:ascii="Calibri" w:eastAsia="Times New Roman" w:hAnsi="Calibri" w:cs="Times New Roman"/>
              </w:rPr>
            </w:pPr>
            <w:r w:rsidRPr="00FD3E28">
              <w:rPr>
                <w:rFonts w:ascii="Calibri" w:eastAsia="Times New Roman" w:hAnsi="Calibri" w:cs="Times New Roman"/>
              </w:rPr>
              <w:t>15 minutes to present</w:t>
            </w:r>
          </w:p>
          <w:p w:rsidR="002F1CDD" w:rsidRPr="00FD3E28" w:rsidRDefault="002F1CDD" w:rsidP="002F1CDD">
            <w:pPr>
              <w:spacing w:after="0" w:line="240" w:lineRule="auto"/>
              <w:rPr>
                <w:rFonts w:ascii="Calibri" w:eastAsia="Times New Roman" w:hAnsi="Calibri" w:cs="Times New Roman"/>
              </w:rPr>
            </w:pPr>
            <w:r w:rsidRPr="00FD3E28">
              <w:rPr>
                <w:rFonts w:ascii="Calibri" w:eastAsia="Times New Roman" w:hAnsi="Calibri" w:cs="Times New Roman"/>
              </w:rPr>
              <w:t>5 minute Q and A</w:t>
            </w:r>
          </w:p>
          <w:p w:rsidR="002F1CDD" w:rsidRPr="00FD3E28" w:rsidRDefault="002F1CDD" w:rsidP="002F1CDD">
            <w:pPr>
              <w:spacing w:after="0" w:line="240" w:lineRule="auto"/>
              <w:rPr>
                <w:rFonts w:ascii="Calibri" w:eastAsia="Times New Roman" w:hAnsi="Calibri" w:cs="Times New Roman"/>
              </w:rPr>
            </w:pPr>
            <w:r w:rsidRPr="00FD3E28">
              <w:rPr>
                <w:rFonts w:ascii="Calibri" w:eastAsia="Times New Roman" w:hAnsi="Calibri" w:cs="Times New Roman"/>
              </w:rPr>
              <w:t>(20 minutes total</w:t>
            </w:r>
          </w:p>
          <w:p w:rsidR="002F1CDD" w:rsidRPr="00FD3E28" w:rsidRDefault="002F1CDD" w:rsidP="002F1CDD">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2F1CDD" w:rsidP="002F1CDD">
            <w:pPr>
              <w:spacing w:after="240" w:line="240" w:lineRule="auto"/>
              <w:rPr>
                <w:rFonts w:ascii="Calibri" w:eastAsia="Times New Roman" w:hAnsi="Calibri" w:cs="Times New Roman"/>
              </w:rPr>
            </w:pPr>
            <w:r w:rsidRPr="00FD3E28">
              <w:rPr>
                <w:rFonts w:ascii="Calibri" w:eastAsia="Times New Roman" w:hAnsi="Calibri" w:cs="Times New Roman"/>
              </w:rPr>
              <w:t>We will need to be online for 4 hours to accommodate all presentations</w:t>
            </w:r>
          </w:p>
        </w:tc>
        <w:tc>
          <w:tcPr>
            <w:tcW w:w="429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                                    </w:t>
            </w:r>
          </w:p>
          <w:p w:rsidR="00FD3E28" w:rsidRPr="00FD3E28" w:rsidRDefault="002F1CDD"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On line via </w:t>
            </w:r>
            <w:proofErr w:type="spellStart"/>
            <w:r w:rsidRPr="00FD3E28">
              <w:rPr>
                <w:rFonts w:ascii="Calibri" w:eastAsia="Times New Roman" w:hAnsi="Calibri" w:cs="Times New Roman"/>
              </w:rPr>
              <w:t>ecollege</w:t>
            </w:r>
            <w:proofErr w:type="spellEnd"/>
            <w:r w:rsidRPr="00FD3E28">
              <w:rPr>
                <w:rFonts w:ascii="Calibri" w:eastAsia="Times New Roman" w:hAnsi="Calibri" w:cs="Times New Roman"/>
              </w:rPr>
              <w:t>, hope it works you will need a mic and speakers (headset). web cam may help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r>
      <w:tr w:rsidR="00FD3E28" w:rsidRPr="00FD3E28" w:rsidTr="00FD3E28">
        <w:tc>
          <w:tcPr>
            <w:tcW w:w="172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b/>
                <w:bCs/>
                <w:u w:val="single"/>
              </w:rPr>
              <w:t>Class 10</w:t>
            </w:r>
            <w:r w:rsidRPr="00FD3E28">
              <w:rPr>
                <w:rFonts w:ascii="Calibri" w:eastAsia="Times New Roman" w:hAnsi="Calibri" w:cs="Times New Roman"/>
                <w:b/>
                <w:bCs/>
                <w:u w:val="single"/>
              </w:rPr>
              <w:br/>
            </w:r>
            <w:r w:rsidRPr="00FD3E28">
              <w:rPr>
                <w:rFonts w:ascii="Calibri" w:eastAsia="Times New Roman" w:hAnsi="Calibri" w:cs="Times New Roman"/>
                <w:b/>
                <w:bCs/>
                <w:u w:val="single"/>
              </w:rPr>
              <w:br/>
              <w:t>6:30 – 10:30</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tc>
        <w:tc>
          <w:tcPr>
            <w:tcW w:w="2970" w:type="dxa"/>
            <w:tcBorders>
              <w:top w:val="nil"/>
              <w:left w:val="nil"/>
              <w:bottom w:val="single" w:sz="8" w:space="0" w:color="auto"/>
              <w:right w:val="single" w:sz="8" w:space="0" w:color="auto"/>
            </w:tcBorders>
            <w:tcMar>
              <w:top w:w="0" w:type="dxa"/>
              <w:left w:w="108" w:type="dxa"/>
              <w:bottom w:w="0" w:type="dxa"/>
              <w:right w:w="108" w:type="dxa"/>
            </w:tcMar>
            <w:hideMark/>
          </w:tcPr>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Presentations and submission of financial plan</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15 minutes to present</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5 minute Q and A</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(20 minutes total</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We will need to be online for 4 hours to accommodate all presentations</w:t>
            </w:r>
          </w:p>
        </w:tc>
        <w:tc>
          <w:tcPr>
            <w:tcW w:w="429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2F1CDD"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rPr>
              <w:t xml:space="preserve">On line via </w:t>
            </w:r>
            <w:proofErr w:type="spellStart"/>
            <w:r w:rsidRPr="00FD3E28">
              <w:rPr>
                <w:rFonts w:ascii="Calibri" w:eastAsia="Times New Roman" w:hAnsi="Calibri" w:cs="Times New Roman"/>
              </w:rPr>
              <w:t>ecollege</w:t>
            </w:r>
            <w:proofErr w:type="spellEnd"/>
            <w:r w:rsidRPr="00FD3E28">
              <w:rPr>
                <w:rFonts w:ascii="Calibri" w:eastAsia="Times New Roman" w:hAnsi="Calibri" w:cs="Times New Roman"/>
              </w:rPr>
              <w:t>, hope it works you will need a mic and speakers (headset). web cam may help        </w:t>
            </w:r>
            <w:r w:rsidRPr="00FD3E28">
              <w:rPr>
                <w:rFonts w:ascii="Calibri" w:eastAsia="Times New Roman" w:hAnsi="Calibri" w:cs="Times New Roman"/>
                <w:b/>
                <w:bCs/>
              </w:rPr>
              <w:t>                                    </w:t>
            </w:r>
          </w:p>
        </w:tc>
      </w:tr>
      <w:tr w:rsidR="00FD3E28" w:rsidRPr="00FD3E28" w:rsidTr="00FD3E28">
        <w:tc>
          <w:tcPr>
            <w:tcW w:w="1725" w:type="dxa"/>
            <w:tcBorders>
              <w:top w:val="outset" w:sz="6" w:space="0" w:color="auto"/>
              <w:left w:val="outset" w:sz="6" w:space="0" w:color="auto"/>
              <w:bottom w:val="outset" w:sz="6" w:space="0" w:color="auto"/>
              <w:right w:val="outset" w:sz="6" w:space="0" w:color="auto"/>
            </w:tcBorders>
            <w:vAlign w:val="center"/>
            <w:hideMark/>
          </w:tcPr>
          <w:p w:rsidR="00FD3E28" w:rsidRPr="00FD3E28" w:rsidRDefault="00FD3E28" w:rsidP="00FD3E28">
            <w:pPr>
              <w:spacing w:after="0"/>
              <w:rPr>
                <w:rFonts w:ascii="Times New Roman" w:eastAsia="Times New Roman" w:hAnsi="Times New Roman" w:cs="Times New Roman"/>
                <w:sz w:val="24"/>
                <w:szCs w:val="24"/>
              </w:rPr>
            </w:pPr>
          </w:p>
        </w:tc>
        <w:tc>
          <w:tcPr>
            <w:tcW w:w="2970" w:type="dxa"/>
            <w:tcBorders>
              <w:top w:val="outset" w:sz="6" w:space="0" w:color="auto"/>
              <w:left w:val="outset" w:sz="6" w:space="0" w:color="auto"/>
              <w:bottom w:val="outset" w:sz="6" w:space="0" w:color="auto"/>
              <w:right w:val="outset" w:sz="6" w:space="0" w:color="auto"/>
            </w:tcBorders>
            <w:vAlign w:val="center"/>
            <w:hideMark/>
          </w:tcPr>
          <w:p w:rsidR="00FD3E28" w:rsidRPr="00FD3E28" w:rsidRDefault="00FD3E28" w:rsidP="00FD3E28">
            <w:pPr>
              <w:spacing w:after="0"/>
              <w:rPr>
                <w:rFonts w:ascii="Times New Roman" w:eastAsia="Times New Roman" w:hAnsi="Times New Roman" w:cs="Times New Roman"/>
                <w:sz w:val="24"/>
                <w:szCs w:val="24"/>
              </w:rPr>
            </w:pPr>
          </w:p>
        </w:tc>
        <w:tc>
          <w:tcPr>
            <w:tcW w:w="2010" w:type="dxa"/>
            <w:tcBorders>
              <w:top w:val="outset" w:sz="6" w:space="0" w:color="auto"/>
              <w:left w:val="outset" w:sz="6" w:space="0" w:color="auto"/>
              <w:bottom w:val="outset" w:sz="6" w:space="0" w:color="auto"/>
              <w:right w:val="outset" w:sz="6" w:space="0" w:color="auto"/>
            </w:tcBorders>
            <w:vAlign w:val="center"/>
            <w:hideMark/>
          </w:tcPr>
          <w:p w:rsidR="00FD3E28" w:rsidRPr="00FD3E28" w:rsidRDefault="00FD3E28" w:rsidP="00FD3E28">
            <w:pPr>
              <w:spacing w:after="0"/>
              <w:rPr>
                <w:rFonts w:ascii="Times New Roman" w:eastAsia="Times New Roman" w:hAnsi="Times New Roman" w:cs="Times New Roman"/>
                <w:sz w:val="24"/>
                <w:szCs w:val="24"/>
              </w:rPr>
            </w:pPr>
          </w:p>
        </w:tc>
        <w:tc>
          <w:tcPr>
            <w:tcW w:w="30" w:type="dxa"/>
            <w:tcBorders>
              <w:top w:val="outset" w:sz="6" w:space="0" w:color="auto"/>
              <w:left w:val="outset" w:sz="6" w:space="0" w:color="auto"/>
              <w:bottom w:val="outset" w:sz="6" w:space="0" w:color="auto"/>
              <w:right w:val="outset" w:sz="6" w:space="0" w:color="auto"/>
            </w:tcBorders>
            <w:vAlign w:val="center"/>
            <w:hideMark/>
          </w:tcPr>
          <w:p w:rsidR="00FD3E28" w:rsidRPr="00FD3E28" w:rsidRDefault="00FD3E28" w:rsidP="00FD3E28">
            <w:pPr>
              <w:spacing w:after="0"/>
              <w:rPr>
                <w:rFonts w:ascii="Times New Roman" w:eastAsia="Times New Roman" w:hAnsi="Times New Roman" w:cs="Times New Roman"/>
                <w:sz w:val="24"/>
                <w:szCs w:val="24"/>
              </w:rPr>
            </w:pPr>
          </w:p>
        </w:tc>
        <w:tc>
          <w:tcPr>
            <w:tcW w:w="2250" w:type="dxa"/>
            <w:tcBorders>
              <w:top w:val="outset" w:sz="6" w:space="0" w:color="auto"/>
              <w:left w:val="outset" w:sz="6" w:space="0" w:color="auto"/>
              <w:bottom w:val="outset" w:sz="6" w:space="0" w:color="auto"/>
              <w:right w:val="outset" w:sz="6" w:space="0" w:color="auto"/>
            </w:tcBorders>
            <w:vAlign w:val="center"/>
            <w:hideMark/>
          </w:tcPr>
          <w:p w:rsidR="00FD3E28" w:rsidRPr="00FD3E28" w:rsidRDefault="00FD3E28" w:rsidP="00FD3E28">
            <w:pPr>
              <w:spacing w:after="0"/>
              <w:rPr>
                <w:rFonts w:ascii="Times New Roman" w:eastAsia="Times New Roman" w:hAnsi="Times New Roman" w:cs="Times New Roman"/>
                <w:sz w:val="24"/>
                <w:szCs w:val="24"/>
              </w:rPr>
            </w:pPr>
          </w:p>
        </w:tc>
      </w:tr>
    </w:tbl>
    <w:p w:rsidR="00FD3E28" w:rsidRPr="00FD3E28" w:rsidRDefault="00FD3E28" w:rsidP="00FD3E28">
      <w:pPr>
        <w:spacing w:after="0"/>
        <w:rPr>
          <w:rFonts w:ascii="Calibri" w:eastAsia="Times New Roman" w:hAnsi="Calibri" w:cs="Times New Roman"/>
        </w:rPr>
      </w:pPr>
      <w:r w:rsidRPr="00FD3E28">
        <w:rPr>
          <w:rFonts w:ascii="Calibri" w:eastAsia="Times New Roman" w:hAnsi="Calibri" w:cs="Times New Roman"/>
          <w:b/>
          <w:bCs/>
          <w:u w:val="single"/>
        </w:rPr>
        <w:br w:type="page"/>
      </w:r>
      <w:r w:rsidRPr="00FD3E28">
        <w:rPr>
          <w:rFonts w:ascii="Calibri" w:eastAsia="Times New Roman" w:hAnsi="Calibri" w:cs="Times New Roman"/>
          <w:b/>
          <w:bCs/>
          <w:u w:val="single"/>
        </w:rPr>
        <w:lastRenderedPageBreak/>
        <w:t>University Policies:</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xml:space="preserve">Attendance: </w:t>
      </w:r>
      <w:r w:rsidRPr="00FD3E28">
        <w:rPr>
          <w:rFonts w:ascii="Calibri" w:eastAsia="Times New Roman" w:hAnsi="Calibri" w:cs="Times New Roman"/>
        </w:rPr>
        <w:t xml:space="preserve">As stated in the Chaminade University Catalog, students are expected to attend all classes for courses in which they are registered. </w:t>
      </w:r>
      <w:r w:rsidRPr="00FD3E28">
        <w:rPr>
          <w:rFonts w:ascii="Calibri" w:eastAsia="Times New Roman" w:hAnsi="Calibri" w:cs="Times New Roman"/>
          <w:i/>
          <w:iCs/>
        </w:rPr>
        <w:t xml:space="preserve">Students must follow the attendance policy of the </w:t>
      </w:r>
      <w:r w:rsidRPr="00FD3E28">
        <w:rPr>
          <w:rFonts w:ascii="Calibri" w:eastAsia="Times New Roman" w:hAnsi="Calibri" w:cs="Times New Roman"/>
        </w:rPr>
        <w:t>Division as appropriate for the course format (on-ground, hybrid, or online). Penalties for not meeting the attendance requirements may result in lowering of the grade, withdrawal from the course, or failing the course.</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t>A summary of the Education Division’s attendance policy is attached at the end of this syllabus.</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rPr>
        <w:t xml:space="preserve">Writing Standards:  </w:t>
      </w:r>
      <w:r w:rsidRPr="00FD3E28">
        <w:rPr>
          <w:rFonts w:ascii="Times New Roman" w:eastAsia="Times New Roman" w:hAnsi="Times New Roman" w:cs="Times New Roman"/>
        </w:rPr>
        <w:t>All work submitted by Chaminade University students must meet the following writing standards.  Written assignments should:</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1)</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Use correctly the grammar, spelling, punctuation, and sentence structure of Standard Written English.</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2)</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Develop ideas, themes, and main points coherently and concisely.</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3)</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Adopt modes and styles appropriate to their purpose and audience.</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4)</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Be clear, complete, and effective.</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5)</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Carefully analyze and synthesize material and ideas borrowed from sources.  In addition, the sources of the borrowed material should be correctly acknowledged to avoid plagiarism.</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b/>
          <w:bCs/>
        </w:rPr>
        <w:t xml:space="preserve">Plagiarism:  </w:t>
      </w:r>
      <w:r w:rsidRPr="00FD3E28">
        <w:rPr>
          <w:rFonts w:ascii="Times New Roman" w:eastAsia="Times New Roman" w:hAnsi="Times New Roman" w:cs="Times New Roman"/>
        </w:rPr>
        <w:t>“Plagiarism is the offering of work of another as one’s own.  Plagiarism is a serious offense and may include, but is not limited to, the following:</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1)</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2)</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Paraphrasing the work of another without proper author acknowledgement.</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Times New Roman" w:eastAsia="Times New Roman" w:hAnsi="Times New Roman" w:cs="Times New Roman"/>
        </w:rPr>
        <w:t>3)</w:t>
      </w:r>
      <w:r w:rsidRPr="00FD3E28">
        <w:rPr>
          <w:rFonts w:ascii="Times New Roman" w:eastAsia="Times New Roman" w:hAnsi="Times New Roman" w:cs="Times New Roman"/>
          <w:sz w:val="14"/>
          <w:szCs w:val="14"/>
        </w:rPr>
        <w:t xml:space="preserve">      </w:t>
      </w:r>
      <w:r w:rsidRPr="00FD3E28">
        <w:rPr>
          <w:rFonts w:ascii="Times New Roman" w:eastAsia="Times New Roman" w:hAnsi="Times New Roman" w:cs="Times New Roman"/>
        </w:rPr>
        <w:t>Submitting as one’s own original work (however freely given or purchased) the original exam, research paper, manuscript, report, computer file, or other assignment that has been prepared by another individual.</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xml:space="preserve">Please refer to your </w:t>
      </w:r>
      <w:r w:rsidRPr="00FD3E28">
        <w:rPr>
          <w:rFonts w:ascii="Times New Roman" w:eastAsia="Times New Roman" w:hAnsi="Times New Roman" w:cs="Times New Roman"/>
          <w:b/>
          <w:bCs/>
        </w:rPr>
        <w:t>Student Handbook</w:t>
      </w:r>
      <w:r w:rsidRPr="00FD3E28">
        <w:rPr>
          <w:rFonts w:ascii="Times New Roman" w:eastAsia="Times New Roman" w:hAnsi="Times New Roman" w:cs="Times New Roman"/>
        </w:rPr>
        <w:t xml:space="preserve"> and the </w:t>
      </w:r>
      <w:r w:rsidRPr="00FD3E28">
        <w:rPr>
          <w:rFonts w:ascii="Times New Roman" w:eastAsia="Times New Roman" w:hAnsi="Times New Roman" w:cs="Times New Roman"/>
          <w:b/>
          <w:bCs/>
        </w:rPr>
        <w:t>Graduate Catalog</w:t>
      </w:r>
      <w:r w:rsidRPr="00FD3E28">
        <w:rPr>
          <w:rFonts w:ascii="Times New Roman" w:eastAsia="Times New Roman" w:hAnsi="Times New Roman" w:cs="Times New Roman"/>
        </w:rPr>
        <w:t xml:space="preserve"> for other important institutional and academic policies including more detailed information regarding Grading, Plagiarism, Classroom Deportment, Freedom of Expression, Add/Drop, Disabilities, and others.</w:t>
      </w:r>
    </w:p>
    <w:p w:rsidR="00FD3E28" w:rsidRPr="00FD3E28" w:rsidRDefault="00FD3E28" w:rsidP="00FD3E28">
      <w:pPr>
        <w:spacing w:after="0" w:line="240" w:lineRule="auto"/>
        <w:rPr>
          <w:rFonts w:ascii="Calibri" w:eastAsia="Times New Roman" w:hAnsi="Calibri" w:cs="Times New Roman"/>
        </w:rPr>
      </w:pPr>
      <w:r w:rsidRPr="00FD3E28">
        <w:rPr>
          <w:rFonts w:ascii="Times New Roman" w:eastAsia="Times New Roman" w:hAnsi="Times New Roman" w:cs="Times New Roman"/>
        </w:rPr>
        <w:t>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b/>
          <w:bCs/>
        </w:rPr>
        <w:t xml:space="preserve">Diversity/Full Inclusion:  </w:t>
      </w:r>
      <w:r w:rsidRPr="00FD3E28">
        <w:rPr>
          <w:rFonts w:ascii="Calibri" w:eastAsia="Times New Roman" w:hAnsi="Calibri" w:cs="Times New Roman"/>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t xml:space="preserve">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rPr>
        <w:br w:type="page"/>
      </w:r>
      <w:r w:rsidRPr="00FD3E28">
        <w:rPr>
          <w:rFonts w:ascii="Calibri" w:eastAsia="Times New Roman" w:hAnsi="Calibri" w:cs="Times New Roman"/>
          <w:b/>
          <w:bCs/>
          <w:sz w:val="20"/>
          <w:szCs w:val="20"/>
        </w:rPr>
        <w:lastRenderedPageBreak/>
        <w:t>Education Division Attendance Policy</w:t>
      </w:r>
    </w:p>
    <w:p w:rsidR="00FD3E28" w:rsidRPr="00FD3E28" w:rsidRDefault="00FD3E28" w:rsidP="00FD3E28">
      <w:pPr>
        <w:jc w:val="center"/>
        <w:rPr>
          <w:rFonts w:ascii="Calibri" w:eastAsia="Times New Roman" w:hAnsi="Calibri" w:cs="Times New Roman"/>
        </w:rPr>
      </w:pPr>
      <w:r w:rsidRPr="00FD3E28">
        <w:rPr>
          <w:rFonts w:ascii="Calibri" w:eastAsia="Times New Roman" w:hAnsi="Calibri" w:cs="Times New Roman"/>
          <w:b/>
          <w:bCs/>
          <w:sz w:val="20"/>
          <w:szCs w:val="20"/>
        </w:rPr>
        <w:t>(Revised 3/8/10)</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sz w:val="20"/>
          <w:szCs w:val="20"/>
        </w:rPr>
        <w:t xml:space="preserve">As stated in the Chaminade University Catalog, students are expected to attend all classes for courses in which they are registered. </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i/>
          <w:iCs/>
          <w:sz w:val="20"/>
          <w:szCs w:val="20"/>
        </w:rPr>
        <w:t>Students must follow the attendance policy as stipulated in the syllabus of Education Division courses. Penalties for not meeting the attendance requirements may result in lowering of the grade, withdrawal from the course, or failing the course.</w:t>
      </w:r>
    </w:p>
    <w:p w:rsidR="00FD3E28" w:rsidRPr="00FD3E28" w:rsidRDefault="00FD3E28" w:rsidP="00FD3E28">
      <w:pPr>
        <w:spacing w:after="0" w:line="240" w:lineRule="auto"/>
        <w:ind w:left="360" w:hanging="360"/>
        <w:rPr>
          <w:rFonts w:ascii="Calibri" w:eastAsia="Times New Roman" w:hAnsi="Calibri" w:cs="Times New Roman"/>
        </w:rPr>
      </w:pPr>
      <w:r w:rsidRPr="00FD3E28">
        <w:rPr>
          <w:rFonts w:ascii="Calibri" w:eastAsia="Times New Roman" w:hAnsi="Calibri" w:cs="Times New Roman"/>
          <w:b/>
          <w:bCs/>
          <w:sz w:val="20"/>
          <w:szCs w:val="20"/>
        </w:rPr>
        <w:t>1.</w:t>
      </w:r>
      <w:r w:rsidRPr="00FD3E28">
        <w:rPr>
          <w:rFonts w:ascii="Times New Roman" w:eastAsia="Times New Roman" w:hAnsi="Times New Roman" w:cs="Times New Roman"/>
          <w:b/>
          <w:bCs/>
          <w:sz w:val="14"/>
          <w:szCs w:val="14"/>
        </w:rPr>
        <w:t xml:space="preserve">       </w:t>
      </w:r>
      <w:r w:rsidRPr="00FD3E28">
        <w:rPr>
          <w:rFonts w:ascii="Calibri" w:eastAsia="Times New Roman" w:hAnsi="Calibri" w:cs="Times New Roman"/>
          <w:b/>
          <w:bCs/>
          <w:sz w:val="20"/>
          <w:szCs w:val="20"/>
          <w:u w:val="single"/>
        </w:rPr>
        <w:t>Excused Absences</w:t>
      </w:r>
      <w:r w:rsidRPr="00FD3E28">
        <w:rPr>
          <w:rFonts w:ascii="Calibri" w:eastAsia="Times New Roman" w:hAnsi="Calibri" w:cs="Times New Roman"/>
          <w:sz w:val="20"/>
          <w:szCs w:val="20"/>
        </w:rPr>
        <w:t xml:space="preserve">. </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Calibri" w:eastAsia="Times New Roman" w:hAnsi="Calibri" w:cs="Times New Roman"/>
          <w:sz w:val="20"/>
          <w:szCs w:val="20"/>
        </w:rPr>
        <w:t>1.1</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sz w:val="20"/>
          <w:szCs w:val="20"/>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rsidR="00FD3E28" w:rsidRPr="00FD3E28" w:rsidRDefault="00FD3E28" w:rsidP="00FD3E28">
      <w:pPr>
        <w:spacing w:after="0" w:line="240" w:lineRule="auto"/>
        <w:ind w:left="720" w:hanging="360"/>
        <w:rPr>
          <w:rFonts w:ascii="Calibri" w:eastAsia="Times New Roman" w:hAnsi="Calibri" w:cs="Times New Roman"/>
        </w:rPr>
      </w:pPr>
      <w:r w:rsidRPr="00FD3E28">
        <w:rPr>
          <w:rFonts w:ascii="Calibri" w:eastAsia="Times New Roman" w:hAnsi="Calibri" w:cs="Times New Roman"/>
          <w:sz w:val="20"/>
          <w:szCs w:val="20"/>
        </w:rPr>
        <w:t>1.2</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2.    </w:t>
      </w:r>
      <w:r w:rsidRPr="00FD3E28">
        <w:rPr>
          <w:rFonts w:ascii="Calibri" w:eastAsia="Times New Roman" w:hAnsi="Calibri" w:cs="Times New Roman"/>
          <w:b/>
          <w:bCs/>
          <w:sz w:val="20"/>
          <w:szCs w:val="20"/>
          <w:u w:val="single"/>
        </w:rPr>
        <w:t>Unexcused Absences</w:t>
      </w:r>
      <w:r w:rsidRPr="00FD3E28">
        <w:rPr>
          <w:rFonts w:ascii="Calibri" w:eastAsia="Times New Roman" w:hAnsi="Calibri" w:cs="Times New Roman"/>
          <w:sz w:val="20"/>
          <w:szCs w:val="20"/>
        </w:rPr>
        <w:t xml:space="preserve">. Chaminade University policy states that in cases where unexcused absences are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       </w:t>
      </w:r>
      <w:proofErr w:type="gramStart"/>
      <w:r w:rsidRPr="00FD3E28">
        <w:rPr>
          <w:rFonts w:ascii="Calibri" w:eastAsia="Times New Roman" w:hAnsi="Calibri" w:cs="Times New Roman"/>
          <w:sz w:val="20"/>
          <w:szCs w:val="20"/>
        </w:rPr>
        <w:t>equivalent</w:t>
      </w:r>
      <w:proofErr w:type="gramEnd"/>
      <w:r w:rsidRPr="00FD3E28">
        <w:rPr>
          <w:rFonts w:ascii="Calibri" w:eastAsia="Times New Roman" w:hAnsi="Calibri" w:cs="Times New Roman"/>
          <w:sz w:val="20"/>
          <w:szCs w:val="20"/>
        </w:rPr>
        <w:t xml:space="preserve"> to more than a week of classes the instructor has the option of lowering the grade. In the Education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Division we have added detailed guidelines to cover different types of courses and class schedules:</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       </w:t>
      </w:r>
    </w:p>
    <w:p w:rsidR="00FD3E28" w:rsidRPr="00FD3E28" w:rsidRDefault="00FD3E28" w:rsidP="00FD3E28">
      <w:pPr>
        <w:spacing w:after="0" w:line="240" w:lineRule="auto"/>
        <w:ind w:left="750" w:hanging="390"/>
        <w:rPr>
          <w:rFonts w:ascii="Calibri" w:eastAsia="Times New Roman" w:hAnsi="Calibri" w:cs="Times New Roman"/>
        </w:rPr>
      </w:pPr>
      <w:r w:rsidRPr="00FD3E28">
        <w:rPr>
          <w:rFonts w:ascii="Calibri" w:eastAsia="Times New Roman" w:hAnsi="Calibri" w:cs="Times New Roman"/>
          <w:b/>
          <w:bCs/>
          <w:sz w:val="20"/>
          <w:szCs w:val="20"/>
        </w:rPr>
        <w:t>2.2</w:t>
      </w:r>
      <w:r w:rsidRPr="00FD3E28">
        <w:rPr>
          <w:rFonts w:ascii="Times New Roman" w:eastAsia="Times New Roman" w:hAnsi="Times New Roman" w:cs="Times New Roman"/>
          <w:b/>
          <w:bCs/>
          <w:sz w:val="14"/>
          <w:szCs w:val="14"/>
        </w:rPr>
        <w:t xml:space="preserve">    </w:t>
      </w:r>
      <w:r w:rsidRPr="00FD3E28">
        <w:rPr>
          <w:rFonts w:ascii="Calibri" w:eastAsia="Times New Roman" w:hAnsi="Calibri" w:cs="Times New Roman"/>
          <w:b/>
          <w:bCs/>
          <w:sz w:val="20"/>
          <w:szCs w:val="20"/>
          <w:u w:val="single"/>
        </w:rPr>
        <w:t>Hybrid courses</w:t>
      </w:r>
      <w:r w:rsidRPr="00FD3E28">
        <w:rPr>
          <w:rFonts w:ascii="Calibri" w:eastAsia="Times New Roman" w:hAnsi="Calibri" w:cs="Times New Roman"/>
          <w:sz w:val="20"/>
          <w:szCs w:val="20"/>
        </w:rPr>
        <w:t xml:space="preserve"> (online combined with 3 or more on-ground meetings):  </w:t>
      </w:r>
      <w:r w:rsidRPr="00FD3E28">
        <w:rPr>
          <w:rFonts w:ascii="Calibri" w:eastAsia="Times New Roman" w:hAnsi="Calibri" w:cs="Times New Roman"/>
          <w:b/>
          <w:bCs/>
          <w:sz w:val="20"/>
          <w:szCs w:val="20"/>
        </w:rPr>
        <w:t xml:space="preserve">One absence from on-ground         </w:t>
      </w:r>
    </w:p>
    <w:p w:rsidR="00FD3E28" w:rsidRPr="00FD3E28" w:rsidRDefault="00FD3E28" w:rsidP="00FD3E28">
      <w:pPr>
        <w:spacing w:after="0" w:line="240" w:lineRule="auto"/>
        <w:ind w:left="360"/>
        <w:rPr>
          <w:rFonts w:ascii="Calibri" w:eastAsia="Times New Roman" w:hAnsi="Calibri" w:cs="Times New Roman"/>
        </w:rPr>
      </w:pPr>
      <w:r w:rsidRPr="00FD3E28">
        <w:rPr>
          <w:rFonts w:ascii="Calibri" w:eastAsia="Times New Roman" w:hAnsi="Calibri" w:cs="Times New Roman"/>
          <w:b/>
          <w:bCs/>
          <w:sz w:val="20"/>
          <w:szCs w:val="20"/>
        </w:rPr>
        <w:t xml:space="preserve">       </w:t>
      </w:r>
      <w:proofErr w:type="gramStart"/>
      <w:r w:rsidRPr="00FD3E28">
        <w:rPr>
          <w:rFonts w:ascii="Calibri" w:eastAsia="Times New Roman" w:hAnsi="Calibri" w:cs="Times New Roman"/>
          <w:b/>
          <w:bCs/>
          <w:sz w:val="20"/>
          <w:szCs w:val="20"/>
        </w:rPr>
        <w:t>classes</w:t>
      </w:r>
      <w:proofErr w:type="gramEnd"/>
      <w:r w:rsidRPr="00FD3E28">
        <w:rPr>
          <w:rFonts w:ascii="Calibri" w:eastAsia="Times New Roman" w:hAnsi="Calibri" w:cs="Times New Roman"/>
          <w:b/>
          <w:bCs/>
          <w:sz w:val="20"/>
          <w:szCs w:val="20"/>
        </w:rPr>
        <w:t xml:space="preserve"> lowers grade one letter.</w:t>
      </w:r>
      <w:r w:rsidRPr="00FD3E28">
        <w:rPr>
          <w:rFonts w:ascii="Calibri" w:eastAsia="Times New Roman" w:hAnsi="Calibri" w:cs="Times New Roman"/>
          <w:sz w:val="20"/>
          <w:szCs w:val="20"/>
        </w:rPr>
        <w:t xml:space="preserve"> Two or more absences from on-ground meetings results in failure or withdrawal.  </w:t>
      </w:r>
    </w:p>
    <w:p w:rsidR="00FD3E28" w:rsidRPr="00FD3E28" w:rsidRDefault="00FD3E28" w:rsidP="00FD3E28">
      <w:pPr>
        <w:spacing w:after="0" w:line="240" w:lineRule="auto"/>
        <w:ind w:left="360"/>
        <w:rPr>
          <w:rFonts w:ascii="Calibri" w:eastAsia="Times New Roman" w:hAnsi="Calibri" w:cs="Times New Roman"/>
        </w:rPr>
      </w:pPr>
      <w:r w:rsidRPr="00FD3E28">
        <w:rPr>
          <w:rFonts w:ascii="Calibri" w:eastAsia="Times New Roman" w:hAnsi="Calibri" w:cs="Times New Roman"/>
          <w:sz w:val="20"/>
          <w:szCs w:val="20"/>
        </w:rPr>
        <w:t xml:space="preserve">       For the online portion of the course the instructor will specify and enforce expectations for online participation and </w:t>
      </w:r>
    </w:p>
    <w:p w:rsidR="00FD3E28" w:rsidRPr="00FD3E28" w:rsidRDefault="00FD3E28" w:rsidP="00FD3E28">
      <w:pPr>
        <w:spacing w:after="0" w:line="240" w:lineRule="auto"/>
        <w:ind w:left="360"/>
        <w:rPr>
          <w:rFonts w:ascii="Calibri" w:eastAsia="Times New Roman" w:hAnsi="Calibri" w:cs="Times New Roman"/>
        </w:rPr>
      </w:pPr>
      <w:r w:rsidRPr="00FD3E28">
        <w:rPr>
          <w:rFonts w:ascii="Calibri" w:eastAsia="Times New Roman" w:hAnsi="Calibri" w:cs="Times New Roman"/>
          <w:sz w:val="20"/>
          <w:szCs w:val="20"/>
        </w:rPr>
        <w:t xml:space="preserve">       </w:t>
      </w:r>
      <w:proofErr w:type="gramStart"/>
      <w:r w:rsidRPr="00FD3E28">
        <w:rPr>
          <w:rFonts w:ascii="Calibri" w:eastAsia="Times New Roman" w:hAnsi="Calibri" w:cs="Times New Roman"/>
          <w:sz w:val="20"/>
          <w:szCs w:val="20"/>
        </w:rPr>
        <w:t>receipt</w:t>
      </w:r>
      <w:proofErr w:type="gramEnd"/>
      <w:r w:rsidRPr="00FD3E28">
        <w:rPr>
          <w:rFonts w:ascii="Calibri" w:eastAsia="Times New Roman" w:hAnsi="Calibri" w:cs="Times New Roman"/>
          <w:sz w:val="20"/>
          <w:szCs w:val="20"/>
        </w:rPr>
        <w:t xml:space="preserve"> of assignments appropriate to the design of the course.</w:t>
      </w:r>
    </w:p>
    <w:p w:rsidR="00FD3E28" w:rsidRPr="00FD3E28" w:rsidRDefault="00FD3E28" w:rsidP="00FD3E28">
      <w:pPr>
        <w:spacing w:line="240" w:lineRule="auto"/>
        <w:ind w:left="750" w:hanging="390"/>
        <w:rPr>
          <w:rFonts w:ascii="Calibri" w:eastAsia="Times New Roman" w:hAnsi="Calibri" w:cs="Times New Roman"/>
        </w:rPr>
      </w:pPr>
      <w:r w:rsidRPr="00FD3E28">
        <w:rPr>
          <w:rFonts w:ascii="Calibri" w:eastAsia="Times New Roman" w:hAnsi="Calibri" w:cs="Times New Roman"/>
          <w:b/>
          <w:bCs/>
          <w:sz w:val="20"/>
          <w:szCs w:val="20"/>
        </w:rPr>
        <w:t>2.3</w:t>
      </w:r>
      <w:r w:rsidRPr="00FD3E28">
        <w:rPr>
          <w:rFonts w:ascii="Times New Roman" w:eastAsia="Times New Roman" w:hAnsi="Times New Roman" w:cs="Times New Roman"/>
          <w:b/>
          <w:bCs/>
          <w:sz w:val="14"/>
          <w:szCs w:val="14"/>
        </w:rPr>
        <w:t xml:space="preserve">    </w:t>
      </w:r>
      <w:r w:rsidRPr="00FD3E28">
        <w:rPr>
          <w:rFonts w:ascii="Calibri" w:eastAsia="Times New Roman" w:hAnsi="Calibri" w:cs="Times New Roman"/>
          <w:b/>
          <w:bCs/>
          <w:sz w:val="20"/>
          <w:szCs w:val="20"/>
          <w:u w:val="single"/>
        </w:rPr>
        <w:t>Online courses and online portion of hybrid courses</w:t>
      </w:r>
      <w:r w:rsidRPr="00FD3E28">
        <w:rPr>
          <w:rFonts w:ascii="Calibri" w:eastAsia="Times New Roman" w:hAnsi="Calibri" w:cs="Times New Roman"/>
          <w:sz w:val="20"/>
          <w:szCs w:val="20"/>
        </w:rPr>
        <w:t xml:space="preserve">:  The instructor will specify and enforce expectations for online participation and receipt of assignments appropriate to the design of the course.  </w:t>
      </w:r>
      <w:r w:rsidRPr="00FD3E28">
        <w:rPr>
          <w:rFonts w:ascii="Calibri" w:eastAsia="Times New Roman" w:hAnsi="Calibri" w:cs="Times New Roman"/>
          <w:b/>
          <w:bCs/>
          <w:sz w:val="20"/>
          <w:szCs w:val="20"/>
        </w:rPr>
        <w:t xml:space="preserve">For online/hybrid courses failure to log in for one week is equivalent to an absence in a traditional on-ground course.  Two weeks of not logging in constitutes grounds for removal of the student from the course.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3.    </w:t>
      </w:r>
      <w:r w:rsidRPr="00FD3E28">
        <w:rPr>
          <w:rFonts w:ascii="Calibri" w:eastAsia="Times New Roman" w:hAnsi="Calibri" w:cs="Times New Roman"/>
          <w:b/>
          <w:bCs/>
          <w:sz w:val="20"/>
          <w:szCs w:val="20"/>
          <w:u w:val="single"/>
        </w:rPr>
        <w:t>Tardy.</w:t>
      </w:r>
      <w:r w:rsidRPr="00FD3E28">
        <w:rPr>
          <w:rFonts w:ascii="Calibri" w:eastAsia="Times New Roman" w:hAnsi="Calibri" w:cs="Times New Roman"/>
          <w:b/>
          <w:bCs/>
          <w:sz w:val="20"/>
          <w:szCs w:val="20"/>
        </w:rPr>
        <w:t xml:space="preserve">  </w:t>
      </w:r>
      <w:r w:rsidRPr="00FD3E28">
        <w:rPr>
          <w:rFonts w:ascii="Calibri" w:eastAsia="Times New Roman" w:hAnsi="Calibri" w:cs="Times New Roman"/>
          <w:sz w:val="20"/>
          <w:szCs w:val="20"/>
        </w:rPr>
        <w:t xml:space="preserve">10% of class time (on-ground) missed is equivalent to ½ class absence (i.e. missing 18 minutes of a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       3 hour class is equivalent to a ½ class absence; missing 24 minutes of a 4 hour class also equates to a ½ class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       </w:t>
      </w:r>
      <w:proofErr w:type="gramStart"/>
      <w:r w:rsidRPr="00FD3E28">
        <w:rPr>
          <w:rFonts w:ascii="Calibri" w:eastAsia="Times New Roman" w:hAnsi="Calibri" w:cs="Times New Roman"/>
          <w:sz w:val="20"/>
          <w:szCs w:val="20"/>
        </w:rPr>
        <w:t>absence</w:t>
      </w:r>
      <w:proofErr w:type="gramEnd"/>
      <w:r w:rsidRPr="00FD3E28">
        <w:rPr>
          <w:rFonts w:ascii="Calibri" w:eastAsia="Times New Roman" w:hAnsi="Calibri" w:cs="Times New Roman"/>
          <w:sz w:val="20"/>
          <w:szCs w:val="20"/>
        </w:rPr>
        <w:t xml:space="preserve">).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4.   </w:t>
      </w:r>
      <w:r w:rsidRPr="00FD3E28">
        <w:rPr>
          <w:rFonts w:ascii="Calibri" w:eastAsia="Times New Roman" w:hAnsi="Calibri" w:cs="Times New Roman"/>
          <w:sz w:val="20"/>
          <w:szCs w:val="20"/>
          <w:u w:val="single"/>
        </w:rPr>
        <w:t> </w:t>
      </w:r>
      <w:r w:rsidRPr="00FD3E28">
        <w:rPr>
          <w:rFonts w:ascii="Calibri" w:eastAsia="Times New Roman" w:hAnsi="Calibri" w:cs="Times New Roman"/>
          <w:b/>
          <w:bCs/>
          <w:sz w:val="20"/>
          <w:szCs w:val="20"/>
          <w:u w:val="single"/>
        </w:rPr>
        <w:t>Additional Notes.</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xml:space="preserve">       4.1   If a student does not logon to an online or hybrid course for the first two weeks, the instructor should notify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w:t>
      </w:r>
      <w:proofErr w:type="gramStart"/>
      <w:r w:rsidRPr="00FD3E28">
        <w:rPr>
          <w:rFonts w:ascii="Calibri" w:eastAsia="Times New Roman" w:hAnsi="Calibri" w:cs="Times New Roman"/>
          <w:sz w:val="20"/>
          <w:szCs w:val="20"/>
        </w:rPr>
        <w:t>the</w:t>
      </w:r>
      <w:proofErr w:type="gramEnd"/>
      <w:r w:rsidRPr="00FD3E28">
        <w:rPr>
          <w:rFonts w:ascii="Calibri" w:eastAsia="Times New Roman" w:hAnsi="Calibri" w:cs="Times New Roman"/>
          <w:sz w:val="20"/>
          <w:szCs w:val="20"/>
        </w:rPr>
        <w:t xml:space="preserve"> Dean and the student will be withdrawn from the course.</w:t>
      </w:r>
    </w:p>
    <w:p w:rsidR="00FD3E28" w:rsidRPr="00FD3E28" w:rsidRDefault="00FD3E28" w:rsidP="00FD3E28">
      <w:pPr>
        <w:spacing w:after="0" w:line="240" w:lineRule="auto"/>
        <w:ind w:left="675" w:hanging="360"/>
        <w:rPr>
          <w:rFonts w:ascii="Calibri" w:eastAsia="Times New Roman" w:hAnsi="Calibri" w:cs="Times New Roman"/>
        </w:rPr>
      </w:pPr>
      <w:r w:rsidRPr="00FD3E28">
        <w:rPr>
          <w:rFonts w:ascii="Calibri" w:eastAsia="Times New Roman" w:hAnsi="Calibri" w:cs="Times New Roman"/>
          <w:sz w:val="20"/>
          <w:szCs w:val="20"/>
        </w:rPr>
        <w:t>4.2</w:t>
      </w:r>
      <w:r w:rsidRPr="00FD3E28">
        <w:rPr>
          <w:rFonts w:ascii="Times New Roman" w:eastAsia="Times New Roman" w:hAnsi="Times New Roman" w:cs="Times New Roman"/>
          <w:sz w:val="14"/>
          <w:szCs w:val="14"/>
        </w:rPr>
        <w:t xml:space="preserve">    </w:t>
      </w:r>
      <w:r w:rsidRPr="00FD3E28">
        <w:rPr>
          <w:rFonts w:ascii="Calibri" w:eastAsia="Times New Roman" w:hAnsi="Calibri" w:cs="Times New Roman"/>
          <w:sz w:val="20"/>
          <w:szCs w:val="20"/>
        </w:rPr>
        <w:t xml:space="preserve"> Any student who stops attending an on-ground course or stops participating in an online course without </w:t>
      </w:r>
    </w:p>
    <w:p w:rsidR="00FD3E28" w:rsidRPr="00FD3E28" w:rsidRDefault="00FD3E28" w:rsidP="00FD3E28">
      <w:pPr>
        <w:spacing w:after="0" w:line="240" w:lineRule="auto"/>
        <w:rPr>
          <w:rFonts w:ascii="Calibri" w:eastAsia="Times New Roman" w:hAnsi="Calibri" w:cs="Times New Roman"/>
        </w:rPr>
      </w:pPr>
      <w:r w:rsidRPr="00FD3E28">
        <w:rPr>
          <w:rFonts w:ascii="Calibri" w:eastAsia="Times New Roman" w:hAnsi="Calibri" w:cs="Times New Roman"/>
          <w:sz w:val="20"/>
          <w:szCs w:val="20"/>
        </w:rPr>
        <w:t>              </w:t>
      </w:r>
      <w:proofErr w:type="gramStart"/>
      <w:r w:rsidRPr="00FD3E28">
        <w:rPr>
          <w:rFonts w:ascii="Calibri" w:eastAsia="Times New Roman" w:hAnsi="Calibri" w:cs="Times New Roman"/>
          <w:sz w:val="20"/>
          <w:szCs w:val="20"/>
        </w:rPr>
        <w:t>officially</w:t>
      </w:r>
      <w:proofErr w:type="gramEnd"/>
      <w:r w:rsidRPr="00FD3E28">
        <w:rPr>
          <w:rFonts w:ascii="Calibri" w:eastAsia="Times New Roman" w:hAnsi="Calibri" w:cs="Times New Roman"/>
          <w:sz w:val="20"/>
          <w:szCs w:val="20"/>
        </w:rPr>
        <w:t xml:space="preserve"> withdrawing may receive a failing grade.</w:t>
      </w:r>
    </w:p>
    <w:p w:rsidR="00FD3E28" w:rsidRPr="00FD3E28" w:rsidRDefault="00FD3E28" w:rsidP="00FD3E28">
      <w:pPr>
        <w:rPr>
          <w:rFonts w:ascii="Calibri" w:eastAsia="Times New Roman" w:hAnsi="Calibri" w:cs="Times New Roman"/>
        </w:rPr>
      </w:pPr>
      <w:r w:rsidRPr="00FD3E28">
        <w:rPr>
          <w:rFonts w:ascii="Calibri" w:eastAsia="Times New Roman" w:hAnsi="Calibri" w:cs="Times New Roman"/>
          <w:sz w:val="20"/>
          <w:szCs w:val="20"/>
        </w:rPr>
        <w:br w:type="page"/>
      </w:r>
      <w:r w:rsidRPr="00FD3E28">
        <w:rPr>
          <w:rFonts w:ascii="Arial" w:eastAsia="Times New Roman" w:hAnsi="Arial" w:cs="Arial"/>
          <w:sz w:val="24"/>
          <w:szCs w:val="24"/>
        </w:rPr>
        <w:lastRenderedPageBreak/>
        <w:t xml:space="preserve">The purpose of this course is to provide you with a ﬁrm understanding of </w:t>
      </w:r>
      <w:r w:rsidRPr="00073826">
        <w:rPr>
          <w:rFonts w:ascii="Arial" w:eastAsia="Times New Roman" w:hAnsi="Arial" w:cs="Arial"/>
          <w:b/>
          <w:sz w:val="24"/>
          <w:szCs w:val="24"/>
          <w:highlight w:val="yellow"/>
          <w:u w:val="single"/>
        </w:rPr>
        <w:t>current issues</w:t>
      </w:r>
      <w:r w:rsidRPr="00FD3E28">
        <w:rPr>
          <w:rFonts w:ascii="Arial" w:eastAsia="Times New Roman" w:hAnsi="Arial" w:cs="Arial"/>
          <w:sz w:val="24"/>
          <w:szCs w:val="24"/>
        </w:rPr>
        <w:t xml:space="preserve"> in school finance for K-12 schools.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xml:space="preserve">This course will introduce you to the theoretical constructs of how schools are ﬁnanced.  This will include information on how states raise funds for education and how they distribute these funds to pay for educational services.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As part of this analysis, you will examine Hawaii’s funding formula (weighted student average) in detail and the research that has been done on the effectiveness of the funding formula. Beyond Hawaii specific applications students will be introduced to general K-12 financial models used in other jurisdiction and will be able to:</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 xml:space="preserve">Identify and analyze the sources of resources for schools and local education agencies </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Understand and be able to use and explain to lay people the technical language used to discuss education finance issues.</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Analyze, interpret and present financial data, trends and issues to various publics served by the schools and outline possible actions and their implications.</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Develop an effective budget planning process that is driven by school priorities which meet state requirements and involves the staff and community.</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Understand and apply basic concepts and practices of budget administration and accounting and reporting.</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xml:space="preserve">Second, you will learn about how researchers determine whether school funding mechanisms are either equitable or adequate.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xml:space="preserve">Third, you will examine the theoretical and empirical connections between school funding and student performance.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xml:space="preserve">Fourth, you will learn about school finance issues for private and charter schools, including the use of vouchers and the effects of school competition on student performance.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xml:space="preserve">Fifth, you will study the theories behind teacher compensation and job matching and explore models of pay for performance for teachers.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Finally, you will be introduced to some of the basics of fundraising and the difference between advocacy and lobbying.</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xml:space="preserve">Taken together, the class is designed to provide graduate-level students with the knowledge and skills to understand and conduct research on a wide range of school </w:t>
      </w:r>
      <w:r w:rsidRPr="00FD3E28">
        <w:rPr>
          <w:rFonts w:ascii="Arial" w:eastAsia="Times New Roman" w:hAnsi="Arial" w:cs="Arial"/>
          <w:sz w:val="24"/>
          <w:szCs w:val="24"/>
        </w:rPr>
        <w:lastRenderedPageBreak/>
        <w:t>finance issues and ways to communicate the results of the research to advocate for change.</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Class periods (face to face and online) will be a mixture of lecture and discussion. Students will be expected to have read the assigned readings prior to engaging in class sessions and be prepared to ask questions and participate in discussions. Electronic copies of presentations may be available on the course website for students to access. Students are responsible for all materials distributed and discussed in regards to this class, some of which will not be available on the class website, and all presentations.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Online Discussion: What Is Expected of You</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 xml:space="preserve">Class participation using the class live on </w:t>
      </w:r>
      <w:proofErr w:type="spellStart"/>
      <w:r w:rsidRPr="00FD3E28">
        <w:rPr>
          <w:rFonts w:ascii="Arial" w:eastAsia="Times New Roman" w:hAnsi="Arial" w:cs="Arial"/>
          <w:sz w:val="24"/>
          <w:szCs w:val="24"/>
        </w:rPr>
        <w:t>ecollege</w:t>
      </w:r>
      <w:proofErr w:type="spellEnd"/>
      <w:r w:rsidRPr="00FD3E28">
        <w:rPr>
          <w:rFonts w:ascii="Arial" w:eastAsia="Times New Roman" w:hAnsi="Arial" w:cs="Arial"/>
          <w:sz w:val="24"/>
          <w:szCs w:val="24"/>
        </w:rPr>
        <w:t xml:space="preserve"> is an essential learning activity and a required component of this course. The response may also be to a post that I have put up on my Chaminade blog site (the Resident Pagan).  A discussion question will be posed each week of the course and the expectation is that at least one quality response to the question and one response to a fellow student’s post.  Class members may also be assigned certain weeks to initiate the discussions.</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sz w:val="24"/>
          <w:szCs w:val="24"/>
        </w:rPr>
        <w:t>If</w:t>
      </w:r>
      <w:proofErr w:type="gramEnd"/>
      <w:r w:rsidRPr="00FD3E28">
        <w:rPr>
          <w:rFonts w:ascii="Arial" w:eastAsia="Times New Roman" w:hAnsi="Arial" w:cs="Arial"/>
          <w:sz w:val="24"/>
          <w:szCs w:val="24"/>
        </w:rPr>
        <w:t xml:space="preserve"> life gets in the way of your course, then you must notify me as soon as possible. Your instructor is here to help you learn as much as you can; he needs to know what is happening in order to facilitate your learning.</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sz w:val="24"/>
          <w:szCs w:val="24"/>
        </w:rPr>
        <w:t>You</w:t>
      </w:r>
      <w:proofErr w:type="gramEnd"/>
      <w:r w:rsidRPr="00FD3E28">
        <w:rPr>
          <w:rFonts w:ascii="Arial" w:eastAsia="Times New Roman" w:hAnsi="Arial" w:cs="Arial"/>
          <w:sz w:val="24"/>
          <w:szCs w:val="24"/>
        </w:rPr>
        <w:t xml:space="preserve"> are required to substantively contribute to the ongoing discussion. Substantive postings are thoughtful and add value to the discussion by offering your critical and creative thoughts and by building upon the thoughts and comments of others.</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sz w:val="24"/>
          <w:szCs w:val="24"/>
        </w:rPr>
        <w:t>All</w:t>
      </w:r>
      <w:proofErr w:type="gramEnd"/>
      <w:r w:rsidRPr="00FD3E28">
        <w:rPr>
          <w:rFonts w:ascii="Arial" w:eastAsia="Times New Roman" w:hAnsi="Arial" w:cs="Arial"/>
          <w:sz w:val="24"/>
          <w:szCs w:val="24"/>
        </w:rPr>
        <w:t xml:space="preserve"> postings in response to discussion questions should be on point, concise, and succinct.  At the same time the responses must be complete comprehensive and demonstrate a thoughtful approach to the situations presented.</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proofErr w:type="gramStart"/>
      <w:r w:rsidRPr="00FD3E28">
        <w:rPr>
          <w:rFonts w:ascii="Arial" w:eastAsia="Times New Roman" w:hAnsi="Arial" w:cs="Arial"/>
          <w:sz w:val="24"/>
          <w:szCs w:val="24"/>
        </w:rPr>
        <w:t>The</w:t>
      </w:r>
      <w:proofErr w:type="gramEnd"/>
      <w:r w:rsidRPr="00FD3E28">
        <w:rPr>
          <w:rFonts w:ascii="Arial" w:eastAsia="Times New Roman" w:hAnsi="Arial" w:cs="Arial"/>
          <w:sz w:val="24"/>
          <w:szCs w:val="24"/>
        </w:rPr>
        <w:t xml:space="preserve"> purpose of engaging in discussion is to extend your learning and to deepen your understanding of concepts presented in the course. The expectation is not to have everyone repeat what was read in the week’s readings but to share ideas, perspectives, experiences, and understanding; always trying to go beyond what we (currently) know.</w:t>
      </w:r>
    </w:p>
    <w:p w:rsidR="00FD3E28" w:rsidRPr="00FD3E28" w:rsidRDefault="00FD3E28" w:rsidP="00FD3E28">
      <w:pPr>
        <w:ind w:left="720" w:hanging="360"/>
        <w:rPr>
          <w:rFonts w:ascii="Calibri" w:eastAsia="Times New Roman" w:hAnsi="Calibri" w:cs="Times New Roman"/>
        </w:rPr>
      </w:pPr>
      <w:r w:rsidRPr="00FD3E28">
        <w:rPr>
          <w:rFonts w:ascii="Symbol" w:eastAsia="Times New Roman" w:hAnsi="Symbol" w:cs="Times New Roman"/>
          <w:sz w:val="24"/>
          <w:szCs w:val="24"/>
        </w:rPr>
        <w:t></w:t>
      </w:r>
      <w:r w:rsidRPr="00FD3E28">
        <w:rPr>
          <w:rFonts w:ascii="Times New Roman" w:eastAsia="Times New Roman" w:hAnsi="Times New Roman" w:cs="Times New Roman"/>
          <w:sz w:val="14"/>
          <w:szCs w:val="14"/>
        </w:rPr>
        <w:t xml:space="preserve">         </w:t>
      </w:r>
      <w:r w:rsidRPr="00FD3E28">
        <w:rPr>
          <w:rFonts w:ascii="Arial" w:eastAsia="Times New Roman" w:hAnsi="Arial" w:cs="Arial"/>
          <w:sz w:val="24"/>
          <w:szCs w:val="24"/>
        </w:rPr>
        <w:t>One possible extra credit exercise is to write and have published an op-ed piece in the Honolulu Star Advertiser or a major mainland paper (New York Times, Washington Post, Wall Street Journal, LA Times, Atlanta Constitution Journal, Chicago Sun Times() a topic related to public school finance.</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lastRenderedPageBreak/>
        <w:t> </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44"/>
          <w:szCs w:val="44"/>
        </w:rPr>
        <w:t>BUDGET PROJECT</w:t>
      </w:r>
      <w:r w:rsidR="00073826">
        <w:rPr>
          <w:rFonts w:ascii="Arial" w:eastAsia="Times New Roman" w:hAnsi="Arial" w:cs="Arial"/>
          <w:sz w:val="44"/>
          <w:szCs w:val="44"/>
        </w:rPr>
        <w:t xml:space="preserve"> (“The Final”)</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Introduction: The purpose of this project is to familiarize the learner with fiscal data associated with their own school, to develop an understanding of the budgeting process and to gain in-sights as to how special program budgeting functions. In addition, the opportunity to interview those individuals within the school that have fiscal responsibilities will enable the student to gain different perspectives related to school budgets and school budgeting.</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Each student will identify the appropriate format for each category. Written summaries, graphs, charts or any other communication processes may be selected. There is no one right way to complete this project. The student will clearly identify each section from each category in the product submitted for ease of evaluation. Interviews will be a key component in this project.</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Given that you must rely on the feedback from others, please be sensitive to their time. In addition, do not push too hard. If there is someone not willing to share the information in your school please contact the instructor.</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 </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36"/>
          <w:szCs w:val="36"/>
        </w:rPr>
        <w:t>CATEGORY 1: CAMPUS BUDGETING PROCESS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1. Specify if your campus is an elementary or secondary campus.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a. Interview the principal and inquire into the budgeting process for their campus in terms of importance to them, who is involved, their perceptions about budgeting and the process used to complete the task.</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 xml:space="preserve">b. Interview a teacher on the same campus and determine their level of understanding related to budget development </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c. Compare or contrast the findings.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2. Collect the following data and complete the analysis stated below. Note: Use data from most recent school year.</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a. Number of teachers on the campus and total salary costs for them</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b. Number of administrators on the campus and the total salary costs for them. Include principal and assistant principals only.</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c. Number of counselors on the campus and the total salary costs for them</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lastRenderedPageBreak/>
        <w:t>d. Obtain the total enrollment for the campus</w:t>
      </w:r>
    </w:p>
    <w:p w:rsidR="00FD3E28" w:rsidRDefault="00FD3E28" w:rsidP="00FD3E28">
      <w:pPr>
        <w:rPr>
          <w:rFonts w:ascii="Arial" w:eastAsia="Times New Roman" w:hAnsi="Arial" w:cs="Arial"/>
          <w:sz w:val="24"/>
          <w:szCs w:val="24"/>
        </w:rPr>
      </w:pPr>
      <w:r w:rsidRPr="00FD3E28">
        <w:rPr>
          <w:rFonts w:ascii="Arial" w:eastAsia="Times New Roman" w:hAnsi="Arial" w:cs="Arial"/>
          <w:sz w:val="24"/>
          <w:szCs w:val="24"/>
        </w:rPr>
        <w:t>Compare the cost per pupil (total teacher cost, total administrative cost, total counselor cost / total enrollment) for the various groups on the campus.</w:t>
      </w:r>
    </w:p>
    <w:p w:rsidR="00073826" w:rsidRPr="00FD3E28" w:rsidRDefault="00073826" w:rsidP="00FD3E28">
      <w:pPr>
        <w:rPr>
          <w:rFonts w:ascii="Calibri" w:eastAsia="Times New Roman" w:hAnsi="Calibri" w:cs="Times New Roman"/>
        </w:rPr>
      </w:pPr>
      <w:r>
        <w:rPr>
          <w:rFonts w:ascii="Arial" w:eastAsia="Times New Roman" w:hAnsi="Arial" w:cs="Arial"/>
          <w:sz w:val="24"/>
          <w:szCs w:val="24"/>
        </w:rPr>
        <w:t>Prepare and share a budget narrative and a pro forma budget for academic year 2015 - 2016</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 Comment on your findings.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3. From your campus obtain a copy of the campus budget and determine the following (Note: Use most recent data):</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a. How many dollars are allocated for teaching materials?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b. How many dollars are allocated for staff development?</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c. Obtain the total enrollment for the campus.</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Calculate the dollars per student for teaching materials and staff development.</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Comment on your findings.</w:t>
      </w:r>
    </w:p>
    <w:p w:rsidR="00FD3E28" w:rsidRPr="00FD3E28" w:rsidRDefault="00073826" w:rsidP="00FD3E28">
      <w:pPr>
        <w:rPr>
          <w:rFonts w:ascii="Calibri" w:eastAsia="Times New Roman" w:hAnsi="Calibri" w:cs="Times New Roman"/>
        </w:rPr>
      </w:pPr>
      <w:r>
        <w:rPr>
          <w:rFonts w:ascii="Arial" w:eastAsia="Times New Roman" w:hAnsi="Arial" w:cs="Arial"/>
          <w:sz w:val="24"/>
          <w:szCs w:val="24"/>
        </w:rPr>
        <w:t>Additional points to consider</w:t>
      </w:r>
      <w:r w:rsidR="00FD3E28" w:rsidRPr="00FD3E28">
        <w:rPr>
          <w:rFonts w:ascii="Arial" w:eastAsia="Times New Roman" w:hAnsi="Arial" w:cs="Arial"/>
          <w:sz w:val="24"/>
          <w:szCs w:val="24"/>
        </w:rPr>
        <w:t> </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 xml:space="preserve">1. </w:t>
      </w:r>
      <w:r w:rsidR="00073826">
        <w:rPr>
          <w:rFonts w:ascii="Arial" w:eastAsia="Times New Roman" w:hAnsi="Arial" w:cs="Arial"/>
          <w:sz w:val="24"/>
          <w:szCs w:val="24"/>
        </w:rPr>
        <w:t>Are</w:t>
      </w:r>
      <w:r w:rsidRPr="00FD3E28">
        <w:rPr>
          <w:rFonts w:ascii="Arial" w:eastAsia="Times New Roman" w:hAnsi="Arial" w:cs="Arial"/>
          <w:sz w:val="24"/>
          <w:szCs w:val="24"/>
        </w:rPr>
        <w:t xml:space="preserve"> special state and federal funds for the special program</w:t>
      </w:r>
      <w:r w:rsidR="00073826">
        <w:rPr>
          <w:rFonts w:ascii="Arial" w:eastAsia="Times New Roman" w:hAnsi="Arial" w:cs="Arial"/>
          <w:sz w:val="24"/>
          <w:szCs w:val="24"/>
        </w:rPr>
        <w:t>s</w:t>
      </w:r>
      <w:r w:rsidRPr="00FD3E28">
        <w:rPr>
          <w:rFonts w:ascii="Arial" w:eastAsia="Times New Roman" w:hAnsi="Arial" w:cs="Arial"/>
          <w:sz w:val="24"/>
          <w:szCs w:val="24"/>
        </w:rPr>
        <w:t xml:space="preserve"> available or guaranteed? If both are available, which is larger and why do you think that is the case?</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2. Is there an application required in order for the funds to flow? If so, how much information is required and how is it gathered? Who is involved in completing the application and why?</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3. Is there an evaluation component to the special program funding? If so, how is it completed and by whom?</w:t>
      </w:r>
    </w:p>
    <w:p w:rsidR="00FD3E28" w:rsidRPr="00FD3E28" w:rsidRDefault="00FD3E28" w:rsidP="00FD3E28">
      <w:pPr>
        <w:rPr>
          <w:rFonts w:ascii="Calibri" w:eastAsia="Times New Roman" w:hAnsi="Calibri" w:cs="Times New Roman"/>
        </w:rPr>
      </w:pPr>
      <w:r w:rsidRPr="00FD3E28">
        <w:rPr>
          <w:rFonts w:ascii="Arial" w:eastAsia="Times New Roman" w:hAnsi="Arial" w:cs="Arial"/>
          <w:sz w:val="24"/>
          <w:szCs w:val="24"/>
        </w:rPr>
        <w:t>4. How are the allocations determined? Who is involved?</w:t>
      </w:r>
    </w:p>
    <w:p w:rsidR="00FD3E28" w:rsidRPr="00FD3E28" w:rsidRDefault="00FD3E28" w:rsidP="00FD3E28">
      <w:pPr>
        <w:spacing w:after="0" w:line="240" w:lineRule="auto"/>
        <w:rPr>
          <w:rFonts w:ascii="Calibri" w:eastAsia="Times New Roman" w:hAnsi="Calibri" w:cs="Times New Roman"/>
        </w:rPr>
      </w:pPr>
      <w:r w:rsidRPr="00FD3E28">
        <w:rPr>
          <w:rFonts w:ascii="Arial" w:eastAsia="Times New Roman" w:hAnsi="Arial" w:cs="Arial"/>
          <w:sz w:val="24"/>
          <w:szCs w:val="24"/>
        </w:rPr>
        <w:t> </w:t>
      </w:r>
    </w:p>
    <w:p w:rsidR="00FD3E28" w:rsidRPr="00073826" w:rsidRDefault="00FD3E28" w:rsidP="00FD3E28">
      <w:pPr>
        <w:rPr>
          <w:rFonts w:ascii="Calibri" w:eastAsia="Times New Roman" w:hAnsi="Calibri" w:cs="Times New Roman"/>
          <w:sz w:val="40"/>
          <w:szCs w:val="40"/>
        </w:rPr>
      </w:pPr>
      <w:r w:rsidRPr="00073826">
        <w:rPr>
          <w:rFonts w:ascii="Arial" w:eastAsia="Times New Roman" w:hAnsi="Arial" w:cs="Arial"/>
          <w:sz w:val="40"/>
          <w:szCs w:val="40"/>
        </w:rPr>
        <w:t>POSITION PAPER</w:t>
      </w:r>
      <w:r w:rsidR="00073826">
        <w:rPr>
          <w:rFonts w:ascii="Arial" w:eastAsia="Times New Roman" w:hAnsi="Arial" w:cs="Arial"/>
          <w:sz w:val="40"/>
          <w:szCs w:val="40"/>
        </w:rPr>
        <w:t xml:space="preserve"> (25%)</w:t>
      </w:r>
    </w:p>
    <w:p w:rsidR="00FD3E28" w:rsidRPr="00FD3E28" w:rsidRDefault="00FD3E28" w:rsidP="00FD3E28">
      <w:pPr>
        <w:rPr>
          <w:rFonts w:ascii="Calibri" w:eastAsia="Times New Roman" w:hAnsi="Calibri" w:cs="Times New Roman"/>
        </w:rPr>
      </w:pPr>
      <w:r w:rsidRPr="00FD3E28">
        <w:rPr>
          <w:rFonts w:ascii="Arial" w:eastAsia="Times New Roman" w:hAnsi="Arial" w:cs="Arial"/>
        </w:rPr>
        <w:t xml:space="preserve">Introduction: Professional educators are often asked to express their opinion on various topics related to public schools. These topics can range from how schools are structured to the reading program used in the third grade. Since this course is a school finance course the topic will be limited to issues related to public school funding. Recent history reveals that funding for public schools has been a hot topic. Legislative actions for the past several years, court cases </w:t>
      </w:r>
      <w:r w:rsidRPr="00FD3E28">
        <w:rPr>
          <w:rFonts w:ascii="Arial" w:eastAsia="Times New Roman" w:hAnsi="Arial" w:cs="Arial"/>
        </w:rPr>
        <w:lastRenderedPageBreak/>
        <w:t>and local reactions to budget shortfalls are strong indicators that funding for public schools is at the forefront of people’s minds.</w:t>
      </w:r>
    </w:p>
    <w:p w:rsidR="00FD3E28" w:rsidRPr="00FD3E28" w:rsidRDefault="00FD3E28" w:rsidP="00FD3E28">
      <w:pPr>
        <w:rPr>
          <w:rFonts w:ascii="Calibri" w:eastAsia="Times New Roman" w:hAnsi="Calibri" w:cs="Times New Roman"/>
        </w:rPr>
      </w:pPr>
      <w:r w:rsidRPr="00FD3E28">
        <w:rPr>
          <w:rFonts w:ascii="Arial" w:eastAsia="Times New Roman" w:hAnsi="Arial" w:cs="Arial"/>
        </w:rPr>
        <w:t>The purpose of this assignment is to give each student the opportunity to research a given topic, ascertain the common feelings about the topic, share their own personal opinion on the topic and provide some justification for their belief. Specifically, the student will include the following areas in this position paper:</w:t>
      </w:r>
    </w:p>
    <w:p w:rsidR="00FD3E28" w:rsidRPr="00FD3E28" w:rsidRDefault="00FD3E28" w:rsidP="00FD3E28">
      <w:pPr>
        <w:rPr>
          <w:rFonts w:ascii="Calibri" w:eastAsia="Times New Roman" w:hAnsi="Calibri" w:cs="Times New Roman"/>
        </w:rPr>
      </w:pPr>
      <w:r w:rsidRPr="00FD3E28">
        <w:rPr>
          <w:rFonts w:ascii="Arial" w:eastAsia="Times New Roman" w:hAnsi="Arial" w:cs="Arial"/>
        </w:rPr>
        <w:t>• Identify the financial issue related to the topic selected</w:t>
      </w:r>
    </w:p>
    <w:p w:rsidR="00FD3E28" w:rsidRPr="00FD3E28" w:rsidRDefault="00FD3E28" w:rsidP="00FD3E28">
      <w:pPr>
        <w:rPr>
          <w:rFonts w:ascii="Calibri" w:eastAsia="Times New Roman" w:hAnsi="Calibri" w:cs="Times New Roman"/>
        </w:rPr>
      </w:pPr>
      <w:r w:rsidRPr="00FD3E28">
        <w:rPr>
          <w:rFonts w:ascii="Arial" w:eastAsia="Times New Roman" w:hAnsi="Arial" w:cs="Arial"/>
        </w:rPr>
        <w:t>• Discuss the common thoughts that others have on the topic selected</w:t>
      </w:r>
    </w:p>
    <w:p w:rsidR="00FD3E28" w:rsidRPr="00FD3E28" w:rsidRDefault="00FD3E28" w:rsidP="00FD3E28">
      <w:pPr>
        <w:rPr>
          <w:rFonts w:ascii="Calibri" w:eastAsia="Times New Roman" w:hAnsi="Calibri" w:cs="Times New Roman"/>
        </w:rPr>
      </w:pPr>
      <w:r w:rsidRPr="00FD3E28">
        <w:rPr>
          <w:rFonts w:ascii="Arial" w:eastAsia="Times New Roman" w:hAnsi="Arial" w:cs="Arial"/>
        </w:rPr>
        <w:t>• Identify the belief that the student has on the topic selected</w:t>
      </w:r>
    </w:p>
    <w:p w:rsidR="00FD3E28" w:rsidRPr="00FD3E28" w:rsidRDefault="00FD3E28" w:rsidP="00FD3E28">
      <w:pPr>
        <w:rPr>
          <w:rFonts w:ascii="Calibri" w:eastAsia="Times New Roman" w:hAnsi="Calibri" w:cs="Times New Roman"/>
        </w:rPr>
      </w:pPr>
      <w:r w:rsidRPr="00FD3E28">
        <w:rPr>
          <w:rFonts w:ascii="Arial" w:eastAsia="Times New Roman" w:hAnsi="Arial" w:cs="Arial"/>
        </w:rPr>
        <w:t>• Provide justification for the identified belief</w:t>
      </w:r>
    </w:p>
    <w:p w:rsidR="00FD3E28" w:rsidRPr="00FD3E28" w:rsidRDefault="00FD3E28" w:rsidP="00FD3E28">
      <w:pPr>
        <w:rPr>
          <w:rFonts w:ascii="Calibri" w:eastAsia="Times New Roman" w:hAnsi="Calibri" w:cs="Times New Roman"/>
        </w:rPr>
      </w:pPr>
      <w:r w:rsidRPr="00FD3E28">
        <w:rPr>
          <w:rFonts w:ascii="Arial" w:eastAsia="Times New Roman" w:hAnsi="Arial" w:cs="Arial"/>
        </w:rPr>
        <w:t>Format: The position paper will be no more or less than 7 - 8 pages in length. This page count includes the cover page and the reference page. MLA or APA format will be followed and will be considered during the grading process. All papers are to include the specifics listed above with each serving as major headings for the various sections of this paper.   A minimum of five (5) references are required for the position paper.</w:t>
      </w:r>
    </w:p>
    <w:p w:rsidR="00FD3E28" w:rsidRPr="00FD3E28" w:rsidRDefault="00FD3E28" w:rsidP="00FD3E28">
      <w:pPr>
        <w:rPr>
          <w:rFonts w:ascii="Calibri" w:eastAsia="Times New Roman" w:hAnsi="Calibri" w:cs="Times New Roman"/>
        </w:rPr>
      </w:pPr>
      <w:r w:rsidRPr="00FD3E28">
        <w:rPr>
          <w:rFonts w:ascii="Arial" w:eastAsia="Times New Roman" w:hAnsi="Arial" w:cs="Arial"/>
        </w:rPr>
        <w:t>Topics: From the list of three potential topics listed below the student will select one.</w:t>
      </w:r>
    </w:p>
    <w:p w:rsidR="00FD3E28" w:rsidRPr="00FD3E28" w:rsidRDefault="00FD3E28" w:rsidP="00FD3E28">
      <w:pPr>
        <w:rPr>
          <w:rFonts w:ascii="Calibri" w:eastAsia="Times New Roman" w:hAnsi="Calibri" w:cs="Times New Roman"/>
        </w:rPr>
      </w:pPr>
      <w:r w:rsidRPr="00FD3E28">
        <w:rPr>
          <w:rFonts w:ascii="Arial" w:eastAsia="Times New Roman" w:hAnsi="Arial" w:cs="Arial"/>
        </w:rPr>
        <w:t>Topic 1: The legislative role in funding public schools over the past five (5) years. A limit as to the leadership or to specific actions taken will enable the learner to adequately cover this topic. Focus on the past few sessions and how the interplay between various groups reached our current position.</w:t>
      </w:r>
    </w:p>
    <w:p w:rsidR="00FD3E28" w:rsidRPr="00FD3E28" w:rsidRDefault="00FD3E28" w:rsidP="00FD3E28">
      <w:pPr>
        <w:rPr>
          <w:rFonts w:ascii="Calibri" w:eastAsia="Times New Roman" w:hAnsi="Calibri" w:cs="Times New Roman"/>
        </w:rPr>
      </w:pPr>
      <w:r w:rsidRPr="00FD3E28">
        <w:rPr>
          <w:rFonts w:ascii="Arial" w:eastAsia="Times New Roman" w:hAnsi="Arial" w:cs="Arial"/>
        </w:rPr>
        <w:t>Topic 2: Court actions related to funding for public schools over the past five (5) years. Focus on who was and is involved and why. Also focus on the findings and how they continue to impact school resource allocations.</w:t>
      </w:r>
    </w:p>
    <w:p w:rsidR="00FD3E28" w:rsidRPr="00FD3E28" w:rsidRDefault="00FD3E28" w:rsidP="00FD3E28">
      <w:pPr>
        <w:rPr>
          <w:rFonts w:ascii="Calibri" w:eastAsia="Times New Roman" w:hAnsi="Calibri" w:cs="Times New Roman"/>
        </w:rPr>
      </w:pPr>
      <w:r w:rsidRPr="00FD3E28">
        <w:rPr>
          <w:rFonts w:ascii="Arial" w:eastAsia="Times New Roman" w:hAnsi="Arial" w:cs="Arial"/>
        </w:rPr>
        <w:t>Topic 3: Community reactions to budget shortfalls. The learner might want to limit this to their own school.  Focus on the process for reduction, what was actually reduced and the impact the reductions had on the school. Interviews will be a major part of this research project.</w:t>
      </w:r>
    </w:p>
    <w:p w:rsidR="00FD3E28" w:rsidRDefault="00FD3E28" w:rsidP="00FD3E28">
      <w:pPr>
        <w:rPr>
          <w:rFonts w:ascii="Arial" w:eastAsia="Times New Roman" w:hAnsi="Arial" w:cs="Arial"/>
        </w:rPr>
      </w:pPr>
      <w:r w:rsidRPr="00FD3E28">
        <w:rPr>
          <w:rFonts w:ascii="Arial" w:eastAsia="Times New Roman" w:hAnsi="Arial" w:cs="Arial"/>
        </w:rPr>
        <w:t xml:space="preserve">The paper can serve as the basis for the extra credit op </w:t>
      </w:r>
      <w:proofErr w:type="gramStart"/>
      <w:r w:rsidRPr="00FD3E28">
        <w:rPr>
          <w:rFonts w:ascii="Arial" w:eastAsia="Times New Roman" w:hAnsi="Arial" w:cs="Arial"/>
        </w:rPr>
        <w:t>ed</w:t>
      </w:r>
      <w:proofErr w:type="gramEnd"/>
      <w:r w:rsidRPr="00FD3E28">
        <w:rPr>
          <w:rFonts w:ascii="Arial" w:eastAsia="Times New Roman" w:hAnsi="Arial" w:cs="Arial"/>
        </w:rPr>
        <w:t>.</w:t>
      </w:r>
    </w:p>
    <w:p w:rsidR="001D68DC" w:rsidRPr="00FD3E28" w:rsidRDefault="001D68DC" w:rsidP="00FD3E28">
      <w:pPr>
        <w:rPr>
          <w:rFonts w:ascii="Calibri" w:eastAsia="Times New Roman" w:hAnsi="Calibri" w:cs="Times New Roman"/>
        </w:rPr>
      </w:pPr>
      <w:r>
        <w:rPr>
          <w:rFonts w:ascii="Arial" w:eastAsia="Times New Roman" w:hAnsi="Arial" w:cs="Arial"/>
        </w:rPr>
        <w:t>Further details will follow in the live and recorded sessions.</w:t>
      </w:r>
    </w:p>
    <w:p w:rsidR="00C07E34" w:rsidRDefault="00C07E34"/>
    <w:sectPr w:rsidR="00C07E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017D9"/>
    <w:multiLevelType w:val="multilevel"/>
    <w:tmpl w:val="0A026D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A4874EF"/>
    <w:multiLevelType w:val="multilevel"/>
    <w:tmpl w:val="703A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E28"/>
    <w:rsid w:val="00073826"/>
    <w:rsid w:val="000F4CF7"/>
    <w:rsid w:val="0015447A"/>
    <w:rsid w:val="00192424"/>
    <w:rsid w:val="001A610E"/>
    <w:rsid w:val="001D68DC"/>
    <w:rsid w:val="002F1CDD"/>
    <w:rsid w:val="00361D9E"/>
    <w:rsid w:val="003906EB"/>
    <w:rsid w:val="003F5C27"/>
    <w:rsid w:val="0041644F"/>
    <w:rsid w:val="005229F2"/>
    <w:rsid w:val="005D1A48"/>
    <w:rsid w:val="0062368E"/>
    <w:rsid w:val="006C07E3"/>
    <w:rsid w:val="00791B52"/>
    <w:rsid w:val="007E5BCE"/>
    <w:rsid w:val="00817BE0"/>
    <w:rsid w:val="00862719"/>
    <w:rsid w:val="00863565"/>
    <w:rsid w:val="009937A6"/>
    <w:rsid w:val="009B3A31"/>
    <w:rsid w:val="00C07E34"/>
    <w:rsid w:val="00C85BE7"/>
    <w:rsid w:val="00CA42C4"/>
    <w:rsid w:val="00D36AAA"/>
    <w:rsid w:val="00DA7BF0"/>
    <w:rsid w:val="00E03BC7"/>
    <w:rsid w:val="00F51D07"/>
    <w:rsid w:val="00FD3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E2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E2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26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wtanna@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14</Pages>
  <Words>4393</Words>
  <Characters>25042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2015-04-10T03:46:00Z</dcterms:created>
  <dcterms:modified xsi:type="dcterms:W3CDTF">2015-04-10T04:13:00Z</dcterms:modified>
</cp:coreProperties>
</file>