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9E6" w:rsidRPr="00CD4570" w:rsidRDefault="006D29E6">
      <w:pPr>
        <w:tabs>
          <w:tab w:val="left" w:pos="720"/>
        </w:tabs>
        <w:jc w:val="both"/>
        <w:rPr>
          <w:b/>
          <w:bCs/>
          <w:szCs w:val="20"/>
        </w:rPr>
      </w:pPr>
      <w:r w:rsidRPr="00CD4570">
        <w:rPr>
          <w:b/>
          <w:bCs/>
          <w:szCs w:val="20"/>
        </w:rPr>
        <w:t xml:space="preserve">           </w:t>
      </w:r>
      <w:r w:rsidR="00CD4570">
        <w:rPr>
          <w:b/>
          <w:bCs/>
          <w:szCs w:val="20"/>
        </w:rPr>
        <w:t xml:space="preserve">       </w:t>
      </w:r>
      <w:r w:rsidRPr="00CD4570">
        <w:rPr>
          <w:b/>
          <w:bCs/>
          <w:szCs w:val="20"/>
        </w:rPr>
        <w:t xml:space="preserve">                </w:t>
      </w:r>
      <w:r w:rsidRPr="00CD4570">
        <w:rPr>
          <w:b/>
          <w:bCs/>
          <w:szCs w:val="20"/>
          <w:u w:val="single"/>
        </w:rPr>
        <w:t>C H A M I N A D E    U N I V E R S I T Y    S Y L L A B U S</w:t>
      </w:r>
    </w:p>
    <w:p w:rsidR="006D29E6" w:rsidRPr="00CD4570" w:rsidRDefault="006D29E6">
      <w:pPr>
        <w:tabs>
          <w:tab w:val="left" w:pos="720"/>
        </w:tabs>
        <w:jc w:val="both"/>
        <w:rPr>
          <w:b/>
          <w:bCs/>
          <w:szCs w:val="20"/>
          <w:u w:val="single"/>
        </w:rPr>
      </w:pPr>
    </w:p>
    <w:p w:rsidR="006D29E6" w:rsidRPr="00C64FA1" w:rsidRDefault="006D29E6">
      <w:pPr>
        <w:tabs>
          <w:tab w:val="left" w:pos="720"/>
        </w:tabs>
        <w:jc w:val="both"/>
        <w:rPr>
          <w:b/>
          <w:bCs/>
          <w:szCs w:val="20"/>
        </w:rPr>
      </w:pPr>
      <w:r w:rsidRPr="00295B01">
        <w:rPr>
          <w:b/>
          <w:bCs/>
          <w:szCs w:val="20"/>
          <w:u w:val="single"/>
        </w:rPr>
        <w:t>COURSE TITLE and NUMBER:</w:t>
      </w:r>
      <w:r w:rsidRPr="00CD4570">
        <w:rPr>
          <w:b/>
          <w:bCs/>
          <w:szCs w:val="20"/>
        </w:rPr>
        <w:t xml:space="preserve">  </w:t>
      </w:r>
      <w:r w:rsidRPr="00C64FA1">
        <w:rPr>
          <w:b/>
          <w:bCs/>
          <w:szCs w:val="20"/>
        </w:rPr>
        <w:t xml:space="preserve">CJA 780: Criminal Evidence. </w:t>
      </w:r>
    </w:p>
    <w:p w:rsidR="006D29E6" w:rsidRDefault="00CD4570">
      <w:pPr>
        <w:tabs>
          <w:tab w:val="left" w:pos="720"/>
        </w:tabs>
        <w:jc w:val="both"/>
        <w:rPr>
          <w:b/>
          <w:bCs/>
          <w:szCs w:val="20"/>
        </w:rPr>
      </w:pPr>
      <w:r w:rsidRPr="00CD4570">
        <w:rPr>
          <w:b/>
          <w:bCs/>
          <w:szCs w:val="20"/>
          <w:u w:val="single"/>
        </w:rPr>
        <w:t>TERM</w:t>
      </w:r>
      <w:r w:rsidR="006D29E6" w:rsidRPr="00CD4570">
        <w:rPr>
          <w:b/>
          <w:bCs/>
          <w:szCs w:val="20"/>
          <w:u w:val="single"/>
        </w:rPr>
        <w:t>:</w:t>
      </w:r>
      <w:r w:rsidR="006D29E6" w:rsidRPr="00CD4570">
        <w:rPr>
          <w:b/>
          <w:bCs/>
          <w:szCs w:val="20"/>
        </w:rPr>
        <w:t xml:space="preserve"> 20</w:t>
      </w:r>
      <w:r w:rsidR="006A5387">
        <w:rPr>
          <w:b/>
          <w:bCs/>
          <w:szCs w:val="20"/>
        </w:rPr>
        <w:t>1</w:t>
      </w:r>
      <w:r w:rsidR="00576FA6">
        <w:rPr>
          <w:b/>
          <w:bCs/>
          <w:szCs w:val="20"/>
        </w:rPr>
        <w:t>5</w:t>
      </w:r>
      <w:r w:rsidR="006D29E6" w:rsidRPr="00CD4570">
        <w:rPr>
          <w:b/>
          <w:bCs/>
          <w:szCs w:val="20"/>
        </w:rPr>
        <w:t xml:space="preserve"> </w:t>
      </w:r>
      <w:r w:rsidR="00C36E4B">
        <w:rPr>
          <w:b/>
          <w:bCs/>
          <w:szCs w:val="20"/>
        </w:rPr>
        <w:t>Spring</w:t>
      </w:r>
      <w:r w:rsidR="00025C90">
        <w:rPr>
          <w:b/>
          <w:bCs/>
          <w:szCs w:val="20"/>
        </w:rPr>
        <w:t xml:space="preserve"> </w:t>
      </w:r>
      <w:r w:rsidRPr="00CD4570">
        <w:rPr>
          <w:b/>
          <w:bCs/>
          <w:szCs w:val="20"/>
        </w:rPr>
        <w:t>M</w:t>
      </w:r>
      <w:r w:rsidR="000572DA">
        <w:rPr>
          <w:b/>
          <w:bCs/>
          <w:szCs w:val="20"/>
        </w:rPr>
        <w:t>SCJA</w:t>
      </w:r>
      <w:r w:rsidRPr="00CD4570">
        <w:rPr>
          <w:b/>
          <w:bCs/>
          <w:szCs w:val="20"/>
        </w:rPr>
        <w:t xml:space="preserve"> T</w:t>
      </w:r>
      <w:r w:rsidR="006D29E6" w:rsidRPr="00CD4570">
        <w:rPr>
          <w:b/>
          <w:bCs/>
          <w:szCs w:val="20"/>
        </w:rPr>
        <w:t>erm.</w:t>
      </w:r>
      <w:r w:rsidR="00B33108" w:rsidRPr="00CD4570">
        <w:rPr>
          <w:b/>
          <w:bCs/>
          <w:szCs w:val="20"/>
        </w:rPr>
        <w:t xml:space="preserve"> </w:t>
      </w:r>
    </w:p>
    <w:p w:rsidR="006D29E6" w:rsidRPr="00CD4570" w:rsidRDefault="006D29E6">
      <w:pPr>
        <w:tabs>
          <w:tab w:val="left" w:pos="720"/>
        </w:tabs>
        <w:jc w:val="both"/>
        <w:rPr>
          <w:b/>
          <w:bCs/>
          <w:szCs w:val="20"/>
        </w:rPr>
      </w:pPr>
      <w:r w:rsidRPr="00CD4570">
        <w:rPr>
          <w:b/>
          <w:bCs/>
          <w:szCs w:val="20"/>
          <w:u w:val="single"/>
        </w:rPr>
        <w:t>INSTRUCTOR:</w:t>
      </w:r>
      <w:r w:rsidRPr="00CD4570">
        <w:rPr>
          <w:b/>
          <w:bCs/>
          <w:szCs w:val="20"/>
        </w:rPr>
        <w:t xml:space="preserve">   Collin K. C. Lau, J. D.</w:t>
      </w:r>
    </w:p>
    <w:p w:rsidR="006D29E6" w:rsidRPr="00CD4570" w:rsidRDefault="006D29E6">
      <w:pPr>
        <w:tabs>
          <w:tab w:val="left" w:pos="720"/>
        </w:tabs>
        <w:jc w:val="both"/>
        <w:rPr>
          <w:b/>
          <w:bCs/>
          <w:szCs w:val="20"/>
        </w:rPr>
      </w:pPr>
      <w:r w:rsidRPr="00CD4570">
        <w:rPr>
          <w:b/>
          <w:bCs/>
          <w:szCs w:val="20"/>
          <w:u w:val="single"/>
        </w:rPr>
        <w:t>PHONE:</w:t>
      </w:r>
      <w:r w:rsidRPr="00CD4570">
        <w:rPr>
          <w:b/>
          <w:bCs/>
          <w:szCs w:val="20"/>
        </w:rPr>
        <w:t xml:space="preserve">  </w:t>
      </w:r>
      <w:r w:rsidR="006A5387">
        <w:rPr>
          <w:b/>
          <w:bCs/>
          <w:szCs w:val="20"/>
        </w:rPr>
        <w:t xml:space="preserve">(808) </w:t>
      </w:r>
      <w:r w:rsidRPr="00CD4570">
        <w:rPr>
          <w:b/>
          <w:bCs/>
          <w:szCs w:val="20"/>
        </w:rPr>
        <w:t>735</w:t>
      </w:r>
      <w:r w:rsidRPr="00CD4570">
        <w:rPr>
          <w:b/>
          <w:bCs/>
          <w:szCs w:val="20"/>
        </w:rPr>
        <w:noBreakHyphen/>
        <w:t>4882</w:t>
      </w:r>
      <w:r w:rsidR="003F3F1E" w:rsidRPr="00CD4570">
        <w:rPr>
          <w:b/>
          <w:bCs/>
          <w:szCs w:val="20"/>
        </w:rPr>
        <w:t>.</w:t>
      </w:r>
      <w:r w:rsidR="007811AB">
        <w:rPr>
          <w:b/>
          <w:bCs/>
          <w:szCs w:val="20"/>
        </w:rPr>
        <w:t xml:space="preserve">  </w:t>
      </w:r>
      <w:r w:rsidRPr="00CD4570">
        <w:rPr>
          <w:b/>
          <w:bCs/>
          <w:szCs w:val="20"/>
          <w:u w:val="single"/>
        </w:rPr>
        <w:t>E-MAIL:</w:t>
      </w:r>
      <w:r w:rsidRPr="00CD4570">
        <w:rPr>
          <w:b/>
          <w:bCs/>
          <w:szCs w:val="20"/>
        </w:rPr>
        <w:t xml:space="preserve">  clau@chaminade.edu</w:t>
      </w:r>
    </w:p>
    <w:p w:rsidR="006D29E6" w:rsidRPr="00CD4570" w:rsidRDefault="006D29E6">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BIOGRAPHY:</w:t>
      </w:r>
      <w:r w:rsidRPr="00CD4570">
        <w:rPr>
          <w:b/>
          <w:bCs/>
          <w:szCs w:val="20"/>
        </w:rPr>
        <w:t xml:space="preserve">    Mr. Lau is </w:t>
      </w:r>
      <w:r w:rsidR="00B33108" w:rsidRPr="00CD4570">
        <w:rPr>
          <w:b/>
          <w:bCs/>
          <w:szCs w:val="20"/>
        </w:rPr>
        <w:t>a</w:t>
      </w:r>
      <w:r w:rsidRPr="00CD4570">
        <w:rPr>
          <w:b/>
          <w:bCs/>
          <w:szCs w:val="20"/>
        </w:rPr>
        <w:t xml:space="preserve"> full-time </w:t>
      </w:r>
      <w:r w:rsidR="00B33108" w:rsidRPr="00CD4570">
        <w:rPr>
          <w:b/>
          <w:bCs/>
          <w:szCs w:val="20"/>
        </w:rPr>
        <w:t>lecturer in</w:t>
      </w:r>
      <w:r w:rsidRPr="00CD4570">
        <w:rPr>
          <w:b/>
          <w:bCs/>
          <w:szCs w:val="20"/>
        </w:rPr>
        <w:t xml:space="preserve"> the Criminology and Criminal Justice department at </w:t>
      </w:r>
      <w:smartTag w:uri="urn:schemas-microsoft-com:office:smarttags" w:element="place">
        <w:smartTag w:uri="urn:schemas-microsoft-com:office:smarttags" w:element="PlaceName">
          <w:r w:rsidRPr="00CD4570">
            <w:rPr>
              <w:b/>
              <w:bCs/>
              <w:szCs w:val="20"/>
            </w:rPr>
            <w:t>Chaminade</w:t>
          </w:r>
        </w:smartTag>
        <w:r w:rsidRPr="00CD4570">
          <w:rPr>
            <w:b/>
            <w:bCs/>
            <w:szCs w:val="20"/>
          </w:rPr>
          <w:t xml:space="preserve"> </w:t>
        </w:r>
        <w:smartTag w:uri="urn:schemas-microsoft-com:office:smarttags" w:element="PlaceType">
          <w:r w:rsidRPr="00CD4570">
            <w:rPr>
              <w:b/>
              <w:bCs/>
              <w:szCs w:val="20"/>
            </w:rPr>
            <w:t>University</w:t>
          </w:r>
        </w:smartTag>
      </w:smartTag>
      <w:r w:rsidRPr="00CD4570">
        <w:rPr>
          <w:b/>
          <w:bCs/>
          <w:szCs w:val="20"/>
        </w:rPr>
        <w:t xml:space="preserve">.  He received a Bachelor of Education degree from the </w:t>
      </w:r>
      <w:smartTag w:uri="urn:schemas-microsoft-com:office:smarttags" w:element="PlaceType">
        <w:r w:rsidRPr="00CD4570">
          <w:rPr>
            <w:b/>
            <w:bCs/>
            <w:szCs w:val="20"/>
          </w:rPr>
          <w:t>University</w:t>
        </w:r>
      </w:smartTag>
      <w:r w:rsidRPr="00CD4570">
        <w:rPr>
          <w:b/>
          <w:bCs/>
          <w:szCs w:val="20"/>
        </w:rPr>
        <w:t xml:space="preserve"> of </w:t>
      </w:r>
      <w:smartTag w:uri="urn:schemas-microsoft-com:office:smarttags" w:element="PlaceName">
        <w:r w:rsidRPr="00CD4570">
          <w:rPr>
            <w:b/>
            <w:bCs/>
            <w:szCs w:val="20"/>
          </w:rPr>
          <w:t>Hawaii</w:t>
        </w:r>
      </w:smartTag>
      <w:r w:rsidRPr="00CD4570">
        <w:rPr>
          <w:b/>
          <w:bCs/>
          <w:szCs w:val="20"/>
        </w:rPr>
        <w:t xml:space="preserve"> and a Juris Doctorate from the </w:t>
      </w:r>
      <w:smartTag w:uri="urn:schemas-microsoft-com:office:smarttags" w:element="place">
        <w:smartTag w:uri="urn:schemas-microsoft-com:office:smarttags" w:element="PlaceName">
          <w:r w:rsidRPr="00CD4570">
            <w:rPr>
              <w:b/>
              <w:bCs/>
              <w:szCs w:val="20"/>
            </w:rPr>
            <w:t>Richardson</w:t>
          </w:r>
        </w:smartTag>
        <w:r w:rsidRPr="00CD4570">
          <w:rPr>
            <w:b/>
            <w:bCs/>
            <w:szCs w:val="20"/>
          </w:rPr>
          <w:t xml:space="preserve"> </w:t>
        </w:r>
        <w:smartTag w:uri="urn:schemas-microsoft-com:office:smarttags" w:element="PlaceType">
          <w:r w:rsidRPr="00CD4570">
            <w:rPr>
              <w:b/>
              <w:bCs/>
              <w:szCs w:val="20"/>
            </w:rPr>
            <w:t>School</w:t>
          </w:r>
        </w:smartTag>
      </w:smartTag>
      <w:r w:rsidRPr="00CD4570">
        <w:rPr>
          <w:b/>
          <w:bCs/>
          <w:szCs w:val="20"/>
        </w:rPr>
        <w:t xml:space="preserve"> of Law.  Mr. Lau has worked as a law clerk for the </w:t>
      </w:r>
      <w:smartTag w:uri="urn:schemas-microsoft-com:office:smarttags" w:element="State">
        <w:smartTag w:uri="urn:schemas-microsoft-com:office:smarttags" w:element="place">
          <w:r w:rsidRPr="00CD4570">
            <w:rPr>
              <w:b/>
              <w:bCs/>
              <w:szCs w:val="20"/>
            </w:rPr>
            <w:t>Hawaii</w:t>
          </w:r>
        </w:smartTag>
      </w:smartTag>
      <w:r w:rsidRPr="00CD4570">
        <w:rPr>
          <w:b/>
          <w:bCs/>
          <w:szCs w:val="20"/>
        </w:rPr>
        <w:t xml:space="preserve"> Supreme Court, a Deputy Prosecuting Attorney, </w:t>
      </w:r>
      <w:r w:rsidR="00B33108" w:rsidRPr="00CD4570">
        <w:rPr>
          <w:b/>
          <w:bCs/>
          <w:szCs w:val="20"/>
        </w:rPr>
        <w:t>and a</w:t>
      </w:r>
      <w:r w:rsidRPr="00CD4570">
        <w:rPr>
          <w:b/>
          <w:bCs/>
          <w:szCs w:val="20"/>
        </w:rPr>
        <w:t xml:space="preserve"> Deputy Corporation Counsel and in the private practice of law. Mr. Lau also worked two terms as an Independent Counsel to the </w:t>
      </w:r>
      <w:smartTag w:uri="urn:schemas-microsoft-com:office:smarttags" w:element="place">
        <w:r w:rsidRPr="00CD4570">
          <w:rPr>
            <w:b/>
            <w:bCs/>
            <w:szCs w:val="20"/>
          </w:rPr>
          <w:t>Oahu</w:t>
        </w:r>
      </w:smartTag>
      <w:r w:rsidRPr="00CD4570">
        <w:rPr>
          <w:b/>
          <w:bCs/>
          <w:szCs w:val="20"/>
        </w:rPr>
        <w:t xml:space="preserve"> Grand Jury.</w:t>
      </w:r>
    </w:p>
    <w:p w:rsidR="006D29E6" w:rsidRPr="00CD4570" w:rsidRDefault="006D29E6">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DESCRIPTION:</w:t>
      </w:r>
      <w:r w:rsidRPr="00CD4570">
        <w:rPr>
          <w:b/>
          <w:bCs/>
          <w:szCs w:val="20"/>
        </w:rPr>
        <w:t xml:space="preserve">   Concepts of criminal evidence rules as they pertain to kinds and degrees of evidence and procedure for admitting or excluding evidence, witnesses and privileged communications, the hearsay rule and its exceptions, and judicial notice, burdens of proof and presumptions. Emphasis is placed on the rules of evidence that govern the admission of </w:t>
      </w:r>
      <w:r w:rsidR="004152FC">
        <w:rPr>
          <w:b/>
          <w:bCs/>
          <w:szCs w:val="20"/>
        </w:rPr>
        <w:t>evidence</w:t>
      </w:r>
      <w:r w:rsidR="00AF35F5">
        <w:rPr>
          <w:b/>
          <w:bCs/>
          <w:szCs w:val="20"/>
        </w:rPr>
        <w:t xml:space="preserve"> process. </w:t>
      </w:r>
    </w:p>
    <w:p w:rsidR="006D29E6" w:rsidRPr="00CD4570" w:rsidRDefault="006D29E6">
      <w:pPr>
        <w:tabs>
          <w:tab w:val="left" w:pos="720"/>
        </w:tabs>
        <w:jc w:val="both"/>
        <w:rPr>
          <w:b/>
          <w:bCs/>
          <w:szCs w:val="20"/>
          <w:u w:val="single"/>
        </w:rPr>
      </w:pPr>
    </w:p>
    <w:p w:rsidR="006D29E6" w:rsidRDefault="006D29E6">
      <w:pPr>
        <w:tabs>
          <w:tab w:val="left" w:pos="720"/>
        </w:tabs>
        <w:jc w:val="both"/>
        <w:rPr>
          <w:b/>
          <w:bCs/>
          <w:szCs w:val="20"/>
        </w:rPr>
      </w:pPr>
      <w:r w:rsidRPr="00CD4570">
        <w:rPr>
          <w:b/>
          <w:bCs/>
          <w:szCs w:val="20"/>
          <w:u w:val="single"/>
        </w:rPr>
        <w:t>COURSE</w:t>
      </w:r>
      <w:r w:rsidRPr="006A5387">
        <w:rPr>
          <w:b/>
          <w:bCs/>
          <w:szCs w:val="20"/>
          <w:u w:val="single"/>
        </w:rPr>
        <w:t xml:space="preserve"> </w:t>
      </w:r>
      <w:r w:rsidRPr="00CD4570">
        <w:rPr>
          <w:b/>
          <w:bCs/>
          <w:szCs w:val="20"/>
          <w:u w:val="single"/>
        </w:rPr>
        <w:t>OBJECTIVE</w:t>
      </w:r>
      <w:r w:rsidR="006A5387">
        <w:rPr>
          <w:b/>
          <w:bCs/>
          <w:szCs w:val="20"/>
          <w:u w:val="single"/>
        </w:rPr>
        <w:t>S</w:t>
      </w:r>
      <w:r w:rsidRPr="00CD4570">
        <w:rPr>
          <w:b/>
          <w:bCs/>
          <w:szCs w:val="20"/>
          <w:u w:val="single"/>
        </w:rPr>
        <w:t>:</w:t>
      </w:r>
      <w:r w:rsidRPr="00CD4570">
        <w:rPr>
          <w:b/>
          <w:bCs/>
          <w:szCs w:val="20"/>
        </w:rPr>
        <w:t xml:space="preserve">    Upon completion of the course, the student will:</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evidentiary issues involved in American jurisprudence,</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the Federal Rules of Evidence,</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w:t>
      </w:r>
      <w:r w:rsidR="007811AB">
        <w:rPr>
          <w:b/>
          <w:bCs/>
          <w:szCs w:val="20"/>
        </w:rPr>
        <w:t xml:space="preserve">re: </w:t>
      </w:r>
      <w:r w:rsidRPr="00CD4570">
        <w:rPr>
          <w:b/>
          <w:bCs/>
          <w:szCs w:val="20"/>
        </w:rPr>
        <w:t>the legal foundations to introduce evidence,</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the historical development of the litigation process,</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 xml:space="preserve">student learning in the application of </w:t>
      </w:r>
      <w:r w:rsidRPr="00CD4570">
        <w:rPr>
          <w:b/>
          <w:bCs/>
          <w:szCs w:val="20"/>
        </w:rPr>
        <w:t>the rules of evidence to case scenarios,</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different types and questioning techniques of witnesses,</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the relationship between trial strategy and evidence;</w:t>
      </w:r>
    </w:p>
    <w:p w:rsidR="006D29E6"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and ability about the introduction of evidence.</w:t>
      </w:r>
    </w:p>
    <w:p w:rsidR="00104802" w:rsidRDefault="00104802" w:rsidP="00104802">
      <w:pPr>
        <w:jc w:val="both"/>
        <w:rPr>
          <w:b/>
          <w:bCs/>
          <w:szCs w:val="20"/>
        </w:rPr>
      </w:pPr>
    </w:p>
    <w:p w:rsidR="00104802" w:rsidRPr="007361BC" w:rsidRDefault="0027359D" w:rsidP="0027359D">
      <w:pPr>
        <w:rPr>
          <w:b/>
          <w:bCs/>
          <w:szCs w:val="20"/>
        </w:rPr>
      </w:pPr>
      <w:r>
        <w:rPr>
          <w:b/>
          <w:bCs/>
          <w:szCs w:val="20"/>
          <w:u w:val="single"/>
        </w:rPr>
        <w:t xml:space="preserve">PROGRAM </w:t>
      </w:r>
      <w:r w:rsidR="00104802" w:rsidRPr="007361BC">
        <w:rPr>
          <w:b/>
          <w:bCs/>
          <w:szCs w:val="20"/>
          <w:u w:val="single"/>
        </w:rPr>
        <w:t>L</w:t>
      </w:r>
      <w:r>
        <w:rPr>
          <w:b/>
          <w:bCs/>
          <w:szCs w:val="20"/>
          <w:u w:val="single"/>
        </w:rPr>
        <w:t>EARNING OUTCOMES</w:t>
      </w:r>
      <w:r w:rsidR="00104802" w:rsidRPr="007361BC">
        <w:rPr>
          <w:b/>
          <w:bCs/>
          <w:szCs w:val="20"/>
          <w:u w:val="single"/>
        </w:rPr>
        <w:t>.</w:t>
      </w:r>
      <w:r w:rsidR="00104802" w:rsidRPr="007361BC">
        <w:rPr>
          <w:b/>
          <w:bCs/>
          <w:szCs w:val="20"/>
        </w:rPr>
        <w:t xml:space="preserve">  This class seeks to fulfill the following learning outcomes of the MSCJA program at Chaminade University. </w:t>
      </w:r>
    </w:p>
    <w:p w:rsidR="00F34734" w:rsidRDefault="00104802" w:rsidP="00104802">
      <w:pPr>
        <w:rPr>
          <w:b/>
          <w:bCs/>
          <w:szCs w:val="20"/>
        </w:rPr>
      </w:pPr>
      <w:r w:rsidRPr="007361BC">
        <w:rPr>
          <w:b/>
          <w:bCs/>
          <w:szCs w:val="20"/>
        </w:rPr>
        <w:t xml:space="preserve">1. </w:t>
      </w:r>
      <w:r w:rsidR="00F34734">
        <w:rPr>
          <w:b/>
          <w:bCs/>
          <w:szCs w:val="20"/>
        </w:rPr>
        <w:t xml:space="preserve"> </w:t>
      </w:r>
      <w:r w:rsidRPr="007361BC">
        <w:rPr>
          <w:b/>
          <w:bCs/>
          <w:szCs w:val="20"/>
        </w:rPr>
        <w:t xml:space="preserve">Practical knowledge regarding the inherent complexities and day-to-day operations of the </w:t>
      </w:r>
    </w:p>
    <w:p w:rsidR="00104802" w:rsidRPr="007361BC" w:rsidRDefault="00F34734" w:rsidP="00104802">
      <w:pPr>
        <w:rPr>
          <w:b/>
          <w:bCs/>
          <w:szCs w:val="20"/>
        </w:rPr>
      </w:pPr>
      <w:r>
        <w:rPr>
          <w:b/>
          <w:bCs/>
          <w:szCs w:val="20"/>
        </w:rPr>
        <w:t xml:space="preserve">     </w:t>
      </w:r>
      <w:r w:rsidR="00104802" w:rsidRPr="007361BC">
        <w:rPr>
          <w:b/>
          <w:bCs/>
          <w:szCs w:val="20"/>
        </w:rPr>
        <w:t>American criminal justice system.</w:t>
      </w:r>
    </w:p>
    <w:p w:rsidR="00F34734" w:rsidRDefault="00104802" w:rsidP="00104802">
      <w:pPr>
        <w:rPr>
          <w:b/>
          <w:bCs/>
          <w:szCs w:val="20"/>
        </w:rPr>
      </w:pPr>
      <w:r w:rsidRPr="007361BC">
        <w:rPr>
          <w:b/>
          <w:bCs/>
          <w:szCs w:val="20"/>
        </w:rPr>
        <w:t xml:space="preserve">2. </w:t>
      </w:r>
      <w:r w:rsidR="00F34734">
        <w:rPr>
          <w:b/>
          <w:bCs/>
          <w:szCs w:val="20"/>
        </w:rPr>
        <w:t xml:space="preserve"> </w:t>
      </w:r>
      <w:r w:rsidRPr="007361BC">
        <w:rPr>
          <w:b/>
          <w:bCs/>
          <w:szCs w:val="20"/>
        </w:rPr>
        <w:t xml:space="preserve">A comprehensive, integrated model of criminal justice administration theory and practice, </w:t>
      </w:r>
    </w:p>
    <w:p w:rsidR="00104802" w:rsidRPr="007361BC" w:rsidRDefault="00F34734" w:rsidP="00104802">
      <w:pPr>
        <w:rPr>
          <w:b/>
          <w:bCs/>
          <w:szCs w:val="20"/>
        </w:rPr>
      </w:pPr>
      <w:r>
        <w:rPr>
          <w:b/>
          <w:bCs/>
          <w:szCs w:val="20"/>
        </w:rPr>
        <w:t xml:space="preserve">     </w:t>
      </w:r>
      <w:r w:rsidR="00104802" w:rsidRPr="007361BC">
        <w:rPr>
          <w:b/>
          <w:bCs/>
          <w:szCs w:val="20"/>
        </w:rPr>
        <w:t>stressing conceptual, methodological and contextual knowledge development and application.</w:t>
      </w:r>
    </w:p>
    <w:p w:rsidR="00F34734" w:rsidRDefault="00104802" w:rsidP="00104802">
      <w:pPr>
        <w:rPr>
          <w:b/>
          <w:bCs/>
          <w:szCs w:val="20"/>
        </w:rPr>
      </w:pPr>
      <w:r w:rsidRPr="007361BC">
        <w:rPr>
          <w:b/>
          <w:bCs/>
          <w:szCs w:val="20"/>
        </w:rPr>
        <w:t xml:space="preserve">3. </w:t>
      </w:r>
      <w:r w:rsidR="00F34734">
        <w:rPr>
          <w:b/>
          <w:bCs/>
          <w:szCs w:val="20"/>
        </w:rPr>
        <w:t xml:space="preserve"> </w:t>
      </w:r>
      <w:r w:rsidRPr="007361BC">
        <w:rPr>
          <w:b/>
          <w:bCs/>
          <w:szCs w:val="20"/>
        </w:rPr>
        <w:t xml:space="preserve">Learning how to maintain efficient criminal justice standards without infringing on the basic </w:t>
      </w:r>
    </w:p>
    <w:p w:rsidR="00104802" w:rsidRPr="007361BC" w:rsidRDefault="00F34734" w:rsidP="00104802">
      <w:pPr>
        <w:rPr>
          <w:szCs w:val="20"/>
        </w:rPr>
      </w:pPr>
      <w:r>
        <w:rPr>
          <w:b/>
          <w:bCs/>
          <w:szCs w:val="20"/>
        </w:rPr>
        <w:t xml:space="preserve">     </w:t>
      </w:r>
      <w:r w:rsidR="00104802" w:rsidRPr="007361BC">
        <w:rPr>
          <w:b/>
          <w:bCs/>
          <w:szCs w:val="20"/>
        </w:rPr>
        <w:t>rights guaranteed to each individual by both state and federal constitutions and laws.</w:t>
      </w:r>
      <w:r w:rsidR="00104802" w:rsidRPr="007361BC">
        <w:rPr>
          <w:szCs w:val="20"/>
        </w:rPr>
        <w:t xml:space="preserve"> </w:t>
      </w:r>
    </w:p>
    <w:p w:rsidR="00104802" w:rsidRPr="007361BC" w:rsidRDefault="00104802" w:rsidP="00104802">
      <w:pPr>
        <w:rPr>
          <w:b/>
          <w:bCs/>
          <w:szCs w:val="20"/>
        </w:rPr>
      </w:pPr>
      <w:r w:rsidRPr="007361BC">
        <w:rPr>
          <w:b/>
          <w:bCs/>
          <w:szCs w:val="20"/>
        </w:rPr>
        <w:t xml:space="preserve">4.  Preparing for careers in the administration of criminal justice. </w:t>
      </w:r>
    </w:p>
    <w:p w:rsidR="00104802" w:rsidRPr="007361BC" w:rsidRDefault="00104802" w:rsidP="00104802">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TEXTBOOK:</w:t>
      </w:r>
      <w:r w:rsidRPr="00CD4570">
        <w:rPr>
          <w:b/>
          <w:bCs/>
          <w:szCs w:val="20"/>
        </w:rPr>
        <w:t xml:space="preserve">        B</w:t>
      </w:r>
      <w:r w:rsidR="00FC4D57">
        <w:rPr>
          <w:b/>
          <w:bCs/>
          <w:szCs w:val="20"/>
        </w:rPr>
        <w:t>ritz, Marjie T.</w:t>
      </w:r>
      <w:r w:rsidRPr="00CD4570">
        <w:rPr>
          <w:b/>
          <w:bCs/>
          <w:szCs w:val="20"/>
        </w:rPr>
        <w:t xml:space="preserve">, </w:t>
      </w:r>
      <w:r w:rsidRPr="00CD4570">
        <w:rPr>
          <w:b/>
          <w:bCs/>
          <w:i/>
          <w:iCs/>
          <w:szCs w:val="20"/>
        </w:rPr>
        <w:t xml:space="preserve"> </w:t>
      </w:r>
      <w:r w:rsidR="00FC4D57">
        <w:rPr>
          <w:b/>
          <w:bCs/>
          <w:i/>
          <w:iCs/>
          <w:szCs w:val="20"/>
        </w:rPr>
        <w:t xml:space="preserve">Criminal </w:t>
      </w:r>
      <w:r w:rsidRPr="00CD4570">
        <w:rPr>
          <w:b/>
          <w:bCs/>
          <w:i/>
          <w:iCs/>
          <w:szCs w:val="20"/>
        </w:rPr>
        <w:t xml:space="preserve"> Evidence</w:t>
      </w:r>
      <w:r w:rsidRPr="00CD4570">
        <w:rPr>
          <w:b/>
          <w:bCs/>
          <w:szCs w:val="20"/>
        </w:rPr>
        <w:t>, (200</w:t>
      </w:r>
      <w:r w:rsidR="00FC4D57">
        <w:rPr>
          <w:b/>
          <w:bCs/>
          <w:szCs w:val="20"/>
        </w:rPr>
        <w:t>8</w:t>
      </w:r>
      <w:r w:rsidRPr="00CD4570">
        <w:rPr>
          <w:b/>
          <w:bCs/>
          <w:szCs w:val="20"/>
        </w:rPr>
        <w:t>).</w:t>
      </w:r>
      <w:r w:rsidR="00E13FAB">
        <w:rPr>
          <w:b/>
          <w:bCs/>
          <w:szCs w:val="20"/>
        </w:rPr>
        <w:t xml:space="preserve"> ISBN </w:t>
      </w:r>
      <w:r w:rsidR="00A01B62">
        <w:rPr>
          <w:b/>
          <w:bCs/>
          <w:szCs w:val="20"/>
        </w:rPr>
        <w:t>0:205-43971-3.</w:t>
      </w:r>
    </w:p>
    <w:p w:rsidR="006A5387" w:rsidRDefault="006A538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Cs w:val="20"/>
          <w:u w:val="single"/>
        </w:rPr>
      </w:pPr>
    </w:p>
    <w:p w:rsidR="006D29E6" w:rsidRPr="00742EE7" w:rsidRDefault="006D29E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 w:val="18"/>
          <w:szCs w:val="18"/>
        </w:rPr>
      </w:pPr>
      <w:r w:rsidRPr="00742EE7">
        <w:rPr>
          <w:b/>
          <w:bCs/>
          <w:sz w:val="18"/>
          <w:szCs w:val="18"/>
          <w:u w:val="single"/>
        </w:rPr>
        <w:t>RECOMMENDED SUPPLEMENT</w:t>
      </w:r>
      <w:r w:rsidR="00742EE7" w:rsidRPr="00742EE7">
        <w:rPr>
          <w:b/>
          <w:bCs/>
          <w:sz w:val="18"/>
          <w:szCs w:val="18"/>
          <w:u w:val="single"/>
        </w:rPr>
        <w:t>S</w:t>
      </w:r>
      <w:r w:rsidRPr="00742EE7">
        <w:rPr>
          <w:b/>
          <w:bCs/>
          <w:sz w:val="18"/>
          <w:szCs w:val="18"/>
          <w:u w:val="single"/>
        </w:rPr>
        <w:t>:</w:t>
      </w:r>
      <w:r w:rsidRPr="00742EE7">
        <w:rPr>
          <w:b/>
          <w:bCs/>
          <w:sz w:val="18"/>
          <w:szCs w:val="18"/>
        </w:rPr>
        <w:t xml:space="preserve"> Any legal dictionary.  As an alternative, you may </w:t>
      </w:r>
      <w:r w:rsidR="007811AB" w:rsidRPr="00742EE7">
        <w:rPr>
          <w:b/>
          <w:bCs/>
          <w:sz w:val="18"/>
          <w:szCs w:val="18"/>
        </w:rPr>
        <w:t xml:space="preserve">use </w:t>
      </w:r>
      <w:r w:rsidRPr="00742EE7">
        <w:rPr>
          <w:b/>
          <w:bCs/>
          <w:sz w:val="18"/>
          <w:szCs w:val="18"/>
        </w:rPr>
        <w:t>a</w:t>
      </w:r>
      <w:r w:rsidR="007811AB" w:rsidRPr="00742EE7">
        <w:rPr>
          <w:b/>
          <w:bCs/>
          <w:sz w:val="18"/>
          <w:szCs w:val="18"/>
        </w:rPr>
        <w:t xml:space="preserve">n online </w:t>
      </w:r>
      <w:r w:rsidRPr="00742EE7">
        <w:rPr>
          <w:b/>
          <w:bCs/>
          <w:sz w:val="18"/>
          <w:szCs w:val="18"/>
        </w:rPr>
        <w:t xml:space="preserve">  law dictionary from website</w:t>
      </w:r>
      <w:r w:rsidR="007811AB" w:rsidRPr="00742EE7">
        <w:rPr>
          <w:b/>
          <w:bCs/>
          <w:sz w:val="18"/>
          <w:szCs w:val="18"/>
        </w:rPr>
        <w:t>s</w:t>
      </w:r>
      <w:r w:rsidRPr="00742EE7">
        <w:rPr>
          <w:b/>
          <w:bCs/>
          <w:sz w:val="18"/>
          <w:szCs w:val="18"/>
        </w:rPr>
        <w:t xml:space="preserve"> </w:t>
      </w:r>
      <w:r w:rsidR="007811AB" w:rsidRPr="00742EE7">
        <w:rPr>
          <w:b/>
          <w:bCs/>
          <w:sz w:val="18"/>
          <w:szCs w:val="18"/>
        </w:rPr>
        <w:t>like</w:t>
      </w:r>
      <w:r w:rsidRPr="00742EE7">
        <w:rPr>
          <w:b/>
          <w:bCs/>
          <w:sz w:val="18"/>
          <w:szCs w:val="18"/>
        </w:rPr>
        <w:t xml:space="preserve"> “</w:t>
      </w:r>
      <w:r w:rsidRPr="00742EE7">
        <w:rPr>
          <w:b/>
          <w:bCs/>
          <w:i/>
          <w:iCs/>
          <w:sz w:val="18"/>
          <w:szCs w:val="18"/>
        </w:rPr>
        <w:t>jurist.law.pitt.edu</w:t>
      </w:r>
      <w:r w:rsidR="00742EE7" w:rsidRPr="00742EE7">
        <w:rPr>
          <w:b/>
          <w:bCs/>
          <w:i/>
          <w:iCs/>
          <w:sz w:val="18"/>
          <w:szCs w:val="18"/>
        </w:rPr>
        <w:t xml:space="preserve">, </w:t>
      </w:r>
      <w:r w:rsidRPr="00742EE7">
        <w:rPr>
          <w:b/>
          <w:bCs/>
          <w:i/>
          <w:iCs/>
          <w:sz w:val="18"/>
          <w:szCs w:val="18"/>
        </w:rPr>
        <w:t xml:space="preserve">Findlaw, </w:t>
      </w:r>
      <w:r w:rsidR="00151AF8" w:rsidRPr="00742EE7">
        <w:rPr>
          <w:b/>
          <w:bCs/>
          <w:i/>
          <w:iCs/>
          <w:sz w:val="18"/>
          <w:szCs w:val="18"/>
        </w:rPr>
        <w:t xml:space="preserve"> </w:t>
      </w:r>
      <w:r w:rsidRPr="00742EE7">
        <w:rPr>
          <w:b/>
          <w:bCs/>
          <w:i/>
          <w:iCs/>
          <w:sz w:val="18"/>
          <w:szCs w:val="18"/>
        </w:rPr>
        <w:t xml:space="preserve">Nolo.com </w:t>
      </w:r>
      <w:r w:rsidRPr="00742EE7">
        <w:rPr>
          <w:b/>
          <w:bCs/>
          <w:sz w:val="18"/>
          <w:szCs w:val="18"/>
        </w:rPr>
        <w:t xml:space="preserve">or </w:t>
      </w:r>
      <w:r w:rsidRPr="00742EE7">
        <w:rPr>
          <w:b/>
          <w:bCs/>
          <w:i/>
          <w:iCs/>
          <w:sz w:val="18"/>
          <w:szCs w:val="18"/>
        </w:rPr>
        <w:t>Lectlaw.com”</w:t>
      </w:r>
      <w:r w:rsidRPr="00742EE7">
        <w:rPr>
          <w:b/>
          <w:bCs/>
          <w:sz w:val="18"/>
          <w:szCs w:val="18"/>
        </w:rPr>
        <w:t>.</w:t>
      </w:r>
      <w:r w:rsidR="00104802" w:rsidRPr="00742EE7">
        <w:rPr>
          <w:b/>
          <w:bCs/>
          <w:sz w:val="18"/>
          <w:szCs w:val="18"/>
        </w:rPr>
        <w:t xml:space="preserve">  See also supplemental reading list attached.</w:t>
      </w:r>
    </w:p>
    <w:p w:rsidR="006A5387" w:rsidRDefault="006A5387" w:rsidP="006A5387">
      <w:pPr>
        <w:jc w:val="both"/>
        <w:rPr>
          <w:b/>
          <w:bCs/>
          <w:szCs w:val="20"/>
          <w:u w:val="single"/>
        </w:rPr>
      </w:pPr>
    </w:p>
    <w:p w:rsidR="006A5387" w:rsidRPr="00742EE7" w:rsidRDefault="006A5387" w:rsidP="00742EE7">
      <w:pPr>
        <w:jc w:val="both"/>
        <w:rPr>
          <w:b/>
          <w:bCs/>
          <w:sz w:val="18"/>
          <w:szCs w:val="18"/>
        </w:rPr>
      </w:pPr>
      <w:r w:rsidRPr="00742EE7">
        <w:rPr>
          <w:b/>
          <w:bCs/>
          <w:sz w:val="18"/>
          <w:szCs w:val="18"/>
          <w:u w:val="single"/>
        </w:rPr>
        <w:t>GENERAL CHAMINADE MATTERS:</w:t>
      </w:r>
      <w:r w:rsidRPr="00742EE7">
        <w:rPr>
          <w:b/>
          <w:bCs/>
          <w:sz w:val="18"/>
          <w:szCs w:val="18"/>
        </w:rPr>
        <w:t xml:space="preserve"> </w:t>
      </w:r>
      <w:r w:rsidRPr="00742EE7">
        <w:rPr>
          <w:b/>
          <w:sz w:val="18"/>
          <w:szCs w:val="18"/>
        </w:rPr>
        <w:t xml:space="preserve">Marianist Educational Values. The five characteristics of a Marianist Education are:  </w:t>
      </w:r>
      <w:r w:rsidRPr="00742EE7">
        <w:rPr>
          <w:b/>
          <w:bCs/>
          <w:sz w:val="18"/>
          <w:szCs w:val="18"/>
        </w:rPr>
        <w:t xml:space="preserve">1.  Educate for Formation in Faith. </w:t>
      </w:r>
      <w:r w:rsidR="00742EE7" w:rsidRPr="00742EE7">
        <w:rPr>
          <w:b/>
          <w:bCs/>
          <w:sz w:val="18"/>
          <w:szCs w:val="18"/>
        </w:rPr>
        <w:t xml:space="preserve"> </w:t>
      </w:r>
      <w:r w:rsidRPr="00742EE7">
        <w:rPr>
          <w:b/>
          <w:bCs/>
          <w:sz w:val="18"/>
          <w:szCs w:val="18"/>
        </w:rPr>
        <w:t xml:space="preserve">2.  Provide an Excellent Education. </w:t>
      </w:r>
      <w:r w:rsidR="00742EE7">
        <w:rPr>
          <w:b/>
          <w:bCs/>
          <w:sz w:val="18"/>
          <w:szCs w:val="18"/>
        </w:rPr>
        <w:t xml:space="preserve"> </w:t>
      </w:r>
      <w:r w:rsidRPr="00742EE7">
        <w:rPr>
          <w:b/>
          <w:bCs/>
          <w:sz w:val="18"/>
          <w:szCs w:val="18"/>
        </w:rPr>
        <w:t xml:space="preserve">3. Educate in Family Spirit. 4.  Educate for Service, Justice, and Peace. 5.  Educate for Adaptation to Change. Selected from </w:t>
      </w:r>
      <w:r w:rsidRPr="00742EE7">
        <w:rPr>
          <w:b/>
          <w:bCs/>
          <w:i/>
          <w:iCs/>
          <w:sz w:val="18"/>
          <w:szCs w:val="18"/>
        </w:rPr>
        <w:t>Characteristics of Marianist Universities: A Resource Paper</w:t>
      </w:r>
      <w:r w:rsidRPr="00742EE7">
        <w:rPr>
          <w:b/>
          <w:bCs/>
          <w:sz w:val="18"/>
          <w:szCs w:val="18"/>
        </w:rPr>
        <w:t>, Published in 1999 by Chaminade University of Honolulu, St. Mary’s University and University of Dayton. Each of these characteristics is integrated, to varying degrees, in this course.</w:t>
      </w:r>
    </w:p>
    <w:p w:rsidR="00A13952" w:rsidRPr="001E3D93" w:rsidRDefault="00A13952" w:rsidP="00A13952">
      <w:pPr>
        <w:jc w:val="both"/>
        <w:rPr>
          <w:b/>
        </w:rPr>
      </w:pPr>
      <w:r w:rsidRPr="001E3D93">
        <w:rPr>
          <w:b/>
          <w:bCs/>
          <w:u w:val="single"/>
        </w:rPr>
        <w:lastRenderedPageBreak/>
        <w:t>ACADEMIC HONESTY:</w:t>
      </w:r>
      <w:r w:rsidRPr="001E3D93">
        <w:rPr>
          <w:b/>
          <w:bCs/>
        </w:rPr>
        <w:t xml:space="preserve"> </w:t>
      </w:r>
      <w:r w:rsidRPr="001E3D93">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13952" w:rsidRPr="001E3D93" w:rsidRDefault="00A13952" w:rsidP="00A13952">
      <w:pPr>
        <w:tabs>
          <w:tab w:val="left" w:pos="720"/>
        </w:tabs>
        <w:jc w:val="both"/>
        <w:rPr>
          <w:b/>
          <w:bCs/>
        </w:rPr>
      </w:pPr>
    </w:p>
    <w:p w:rsidR="00A13952" w:rsidRPr="00A13952" w:rsidRDefault="00A13952" w:rsidP="00A13952">
      <w:pPr>
        <w:tabs>
          <w:tab w:val="left" w:pos="720"/>
        </w:tabs>
        <w:jc w:val="both"/>
        <w:rPr>
          <w:b/>
        </w:rPr>
      </w:pPr>
      <w:r w:rsidRPr="001E3D93">
        <w:rPr>
          <w:b/>
          <w:u w:val="single"/>
        </w:rPr>
        <w:t>ATTENDANCE and PARTICIPATION</w:t>
      </w:r>
      <w:r w:rsidRPr="001E3D93">
        <w:rPr>
          <w:b/>
        </w:rPr>
        <w:t xml:space="preserve">: Class participation is an expected and essential requirement of the course. A student's participation in each session is considered important to the learning process.  Missing a session is </w:t>
      </w:r>
      <w:r w:rsidRPr="001E3D93">
        <w:rPr>
          <w:b/>
          <w:u w:val="single"/>
        </w:rPr>
        <w:t>not</w:t>
      </w:r>
      <w:r w:rsidRPr="001E3D93">
        <w:rPr>
          <w:b/>
        </w:rPr>
        <w:t xml:space="preserve"> an excuse for not submitting assignments due nor does it ever excuse a student from being prepared for the next session.  A student's absence from or late arrivals to a </w:t>
      </w:r>
      <w:r w:rsidR="007811AB">
        <w:rPr>
          <w:b/>
        </w:rPr>
        <w:t xml:space="preserve">class </w:t>
      </w:r>
      <w:r w:rsidRPr="001E3D93">
        <w:rPr>
          <w:b/>
          <w:u w:val="single"/>
        </w:rPr>
        <w:t>will*</w:t>
      </w:r>
      <w:r w:rsidRPr="001E3D93">
        <w:rPr>
          <w:b/>
        </w:rPr>
        <w:t xml:space="preserve"> impact the student's grade.  Two late arrivals absent extraordinary circumstances will be counted as one unexcused absence. </w:t>
      </w:r>
      <w:r w:rsidRPr="00A13952">
        <w:rPr>
          <w:b/>
        </w:rPr>
        <w:t>Students who miss a class session are still obligated to turn in all due written assignments (by email) by the end of that scheduled class session. *Note:  Missing one class session unexcused or missing two class sessions for any reason eliminates the student’s chances of receiving an “A” for the course.</w:t>
      </w:r>
    </w:p>
    <w:p w:rsidR="00A13952" w:rsidRDefault="00A13952" w:rsidP="00474C23">
      <w:pPr>
        <w:jc w:val="both"/>
        <w:rPr>
          <w:b/>
          <w:bCs/>
          <w:u w:val="single"/>
        </w:rPr>
      </w:pPr>
    </w:p>
    <w:p w:rsidR="00A13952" w:rsidRPr="00A13952" w:rsidRDefault="00474C23" w:rsidP="00A13952">
      <w:pPr>
        <w:tabs>
          <w:tab w:val="left" w:pos="720"/>
        </w:tabs>
        <w:jc w:val="both"/>
        <w:rPr>
          <w:b/>
        </w:rPr>
      </w:pPr>
      <w:r w:rsidRPr="00810E53">
        <w:rPr>
          <w:b/>
          <w:u w:val="single"/>
        </w:rPr>
        <w:t>READING and CLASS ASSIGNMENTS:</w:t>
      </w:r>
      <w:r w:rsidRPr="00810E53">
        <w:rPr>
          <w:b/>
        </w:rPr>
        <w:t xml:space="preserve">  All reading and class assignments must be completed </w:t>
      </w:r>
      <w:r w:rsidR="006A5387">
        <w:rPr>
          <w:b/>
        </w:rPr>
        <w:t>and submitted by class deadlines</w:t>
      </w:r>
      <w:r w:rsidR="00A13952">
        <w:rPr>
          <w:b/>
        </w:rPr>
        <w:t xml:space="preserve"> in hard copy</w:t>
      </w:r>
      <w:r w:rsidR="006A5387">
        <w:rPr>
          <w:b/>
        </w:rPr>
        <w:t xml:space="preserve">. </w:t>
      </w:r>
      <w:r w:rsidR="00A13952" w:rsidRPr="00A13952">
        <w:rPr>
          <w:b/>
        </w:rPr>
        <w:t>Note: All late submission of weekly assignments will earn 50% of the points awarded.</w:t>
      </w:r>
    </w:p>
    <w:p w:rsidR="00474C23" w:rsidRPr="00810E53" w:rsidRDefault="00474C23" w:rsidP="00474C23">
      <w:pPr>
        <w:tabs>
          <w:tab w:val="left" w:pos="720"/>
        </w:tabs>
        <w:jc w:val="both"/>
        <w:rPr>
          <w:b/>
        </w:rPr>
      </w:pPr>
    </w:p>
    <w:p w:rsidR="006D29E6" w:rsidRPr="00CD4570" w:rsidRDefault="006D29E6">
      <w:pPr>
        <w:tabs>
          <w:tab w:val="left" w:pos="720"/>
        </w:tabs>
        <w:jc w:val="both"/>
        <w:rPr>
          <w:b/>
          <w:bCs/>
          <w:szCs w:val="20"/>
        </w:rPr>
      </w:pPr>
      <w:r w:rsidRPr="00CD4570">
        <w:rPr>
          <w:b/>
          <w:bCs/>
          <w:szCs w:val="20"/>
          <w:u w:val="single"/>
        </w:rPr>
        <w:t>WRITING ASSIGNMENTS:</w:t>
      </w:r>
      <w:r w:rsidRPr="00CD4570">
        <w:rPr>
          <w:b/>
          <w:bCs/>
          <w:szCs w:val="20"/>
        </w:rPr>
        <w:t xml:space="preserve"> </w:t>
      </w:r>
      <w:r w:rsidR="006A5387">
        <w:rPr>
          <w:b/>
          <w:bCs/>
          <w:szCs w:val="20"/>
        </w:rPr>
        <w:t xml:space="preserve">The </w:t>
      </w:r>
      <w:r w:rsidR="00A13952">
        <w:rPr>
          <w:b/>
          <w:bCs/>
          <w:szCs w:val="20"/>
        </w:rPr>
        <w:t>term</w:t>
      </w:r>
      <w:r w:rsidR="006473C6">
        <w:rPr>
          <w:b/>
          <w:bCs/>
          <w:szCs w:val="20"/>
        </w:rPr>
        <w:t xml:space="preserve"> paper w</w:t>
      </w:r>
      <w:r w:rsidRPr="00CD4570">
        <w:rPr>
          <w:b/>
          <w:bCs/>
          <w:szCs w:val="20"/>
        </w:rPr>
        <w:t>riting assignment must be in A.P.A. format.</w:t>
      </w:r>
      <w:r w:rsidR="00F34734">
        <w:rPr>
          <w:b/>
          <w:bCs/>
          <w:szCs w:val="20"/>
        </w:rPr>
        <w:t xml:space="preserve"> Weekly assignments need not be in the A.P.A. format.</w:t>
      </w:r>
      <w:r w:rsidR="006A5387">
        <w:rPr>
          <w:b/>
          <w:bCs/>
          <w:szCs w:val="20"/>
        </w:rPr>
        <w:t xml:space="preserve"> Please note the writing rubrics that are generally applicable to formal writing assignments in this course.</w:t>
      </w:r>
    </w:p>
    <w:p w:rsidR="006D29E6" w:rsidRPr="00CD4570" w:rsidRDefault="006D29E6">
      <w:pPr>
        <w:tabs>
          <w:tab w:val="left" w:pos="720"/>
        </w:tabs>
        <w:jc w:val="both"/>
        <w:rPr>
          <w:b/>
          <w:bCs/>
          <w:szCs w:val="20"/>
          <w:u w:val="single"/>
        </w:rPr>
      </w:pPr>
    </w:p>
    <w:p w:rsidR="006D29E6" w:rsidRPr="00CD4570"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EVALUATIONS:</w:t>
      </w:r>
      <w:r w:rsidRPr="00CD4570">
        <w:rPr>
          <w:b/>
          <w:bCs/>
          <w:szCs w:val="20"/>
        </w:rPr>
        <w:t xml:space="preserve">  Final grades are based on the following factors:</w:t>
      </w:r>
    </w:p>
    <w:p w:rsidR="006D29E6" w:rsidRPr="00CD4570" w:rsidRDefault="006D29E6">
      <w:pPr>
        <w:tabs>
          <w:tab w:val="left" w:pos="720"/>
        </w:tabs>
        <w:jc w:val="both"/>
        <w:rPr>
          <w:b/>
          <w:bCs/>
          <w:szCs w:val="20"/>
        </w:rPr>
      </w:pPr>
    </w:p>
    <w:p w:rsidR="00F34734" w:rsidRDefault="00F34734">
      <w:pPr>
        <w:tabs>
          <w:tab w:val="left" w:pos="720"/>
        </w:tabs>
        <w:jc w:val="both"/>
        <w:rPr>
          <w:b/>
          <w:bCs/>
          <w:szCs w:val="20"/>
        </w:rPr>
      </w:pPr>
      <w:r>
        <w:rPr>
          <w:b/>
          <w:bCs/>
          <w:szCs w:val="20"/>
        </w:rPr>
        <w:t xml:space="preserve">                         MIDTERM </w:t>
      </w:r>
      <w:r w:rsidR="00C64FA1">
        <w:rPr>
          <w:b/>
          <w:bCs/>
          <w:szCs w:val="20"/>
        </w:rPr>
        <w:t>PAPER/ PRESENTATION</w:t>
      </w:r>
      <w:r>
        <w:rPr>
          <w:b/>
          <w:bCs/>
          <w:szCs w:val="20"/>
        </w:rPr>
        <w:t>………………</w:t>
      </w:r>
      <w:r w:rsidR="00025C90">
        <w:rPr>
          <w:b/>
          <w:bCs/>
          <w:szCs w:val="20"/>
        </w:rPr>
        <w:t>….</w:t>
      </w:r>
      <w:r>
        <w:rPr>
          <w:b/>
          <w:bCs/>
          <w:szCs w:val="20"/>
        </w:rPr>
        <w:t>…</w:t>
      </w:r>
      <w:r w:rsidR="004152FC">
        <w:rPr>
          <w:b/>
          <w:bCs/>
          <w:szCs w:val="20"/>
        </w:rPr>
        <w:t xml:space="preserve"> </w:t>
      </w:r>
      <w:r>
        <w:rPr>
          <w:b/>
          <w:bCs/>
          <w:szCs w:val="20"/>
        </w:rPr>
        <w:t>100 Possible Points.</w:t>
      </w:r>
    </w:p>
    <w:p w:rsidR="006D29E6" w:rsidRPr="00CD4570" w:rsidRDefault="006D29E6">
      <w:pPr>
        <w:tabs>
          <w:tab w:val="left" w:pos="720"/>
        </w:tabs>
        <w:jc w:val="both"/>
        <w:rPr>
          <w:b/>
          <w:bCs/>
          <w:szCs w:val="20"/>
        </w:rPr>
      </w:pPr>
      <w:r w:rsidRPr="00CD4570">
        <w:rPr>
          <w:b/>
          <w:bCs/>
          <w:szCs w:val="20"/>
        </w:rPr>
        <w:t xml:space="preserve">           </w:t>
      </w:r>
      <w:r w:rsidR="00CD4570">
        <w:rPr>
          <w:b/>
          <w:bCs/>
          <w:szCs w:val="20"/>
        </w:rPr>
        <w:tab/>
        <w:t xml:space="preserve">          </w:t>
      </w:r>
      <w:r w:rsidR="00025C90">
        <w:rPr>
          <w:b/>
          <w:bCs/>
          <w:szCs w:val="20"/>
        </w:rPr>
        <w:t xml:space="preserve">  </w:t>
      </w:r>
      <w:r w:rsidR="00CD4570">
        <w:rPr>
          <w:b/>
          <w:bCs/>
          <w:szCs w:val="20"/>
        </w:rPr>
        <w:t>CLAS</w:t>
      </w:r>
      <w:r w:rsidRPr="00CD4570">
        <w:rPr>
          <w:b/>
          <w:bCs/>
          <w:szCs w:val="20"/>
        </w:rPr>
        <w:t>S ASSIGNMENTS</w:t>
      </w:r>
      <w:r w:rsidR="00C64FA1">
        <w:rPr>
          <w:b/>
          <w:bCs/>
          <w:szCs w:val="20"/>
        </w:rPr>
        <w:t xml:space="preserve"> (Eight Weekly Assignments</w:t>
      </w:r>
      <w:r w:rsidR="00C36E4B">
        <w:rPr>
          <w:b/>
          <w:bCs/>
          <w:szCs w:val="20"/>
        </w:rPr>
        <w:t>)</w:t>
      </w:r>
      <w:r w:rsidR="00C64FA1">
        <w:rPr>
          <w:b/>
          <w:bCs/>
          <w:szCs w:val="20"/>
        </w:rPr>
        <w:t>......</w:t>
      </w:r>
      <w:r w:rsidRPr="00CD4570">
        <w:rPr>
          <w:b/>
          <w:bCs/>
          <w:szCs w:val="20"/>
        </w:rPr>
        <w:t>..</w:t>
      </w:r>
      <w:r w:rsidR="004152FC">
        <w:rPr>
          <w:b/>
          <w:bCs/>
          <w:szCs w:val="20"/>
        </w:rPr>
        <w:t xml:space="preserve">  </w:t>
      </w:r>
      <w:r w:rsidRPr="00CD4570">
        <w:rPr>
          <w:b/>
          <w:bCs/>
          <w:szCs w:val="20"/>
        </w:rPr>
        <w:t>2</w:t>
      </w:r>
      <w:r w:rsidR="00F34734">
        <w:rPr>
          <w:b/>
          <w:bCs/>
          <w:szCs w:val="20"/>
        </w:rPr>
        <w:t>0</w:t>
      </w:r>
      <w:r w:rsidRPr="00CD4570">
        <w:rPr>
          <w:b/>
          <w:bCs/>
          <w:szCs w:val="20"/>
        </w:rPr>
        <w:t xml:space="preserve">0 </w:t>
      </w:r>
      <w:r w:rsidR="00F34734">
        <w:rPr>
          <w:b/>
          <w:bCs/>
          <w:szCs w:val="20"/>
        </w:rPr>
        <w:t xml:space="preserve">Possible </w:t>
      </w:r>
      <w:r w:rsidRPr="00CD4570">
        <w:rPr>
          <w:b/>
          <w:bCs/>
          <w:szCs w:val="20"/>
        </w:rPr>
        <w:t>Points</w:t>
      </w:r>
    </w:p>
    <w:p w:rsidR="006D29E6" w:rsidRDefault="006D29E6">
      <w:pPr>
        <w:tabs>
          <w:tab w:val="left" w:pos="720"/>
        </w:tabs>
        <w:jc w:val="both"/>
        <w:rPr>
          <w:b/>
          <w:bCs/>
          <w:szCs w:val="20"/>
        </w:rPr>
      </w:pPr>
      <w:r w:rsidRPr="00CD4570">
        <w:rPr>
          <w:b/>
          <w:bCs/>
          <w:szCs w:val="20"/>
        </w:rPr>
        <w:t xml:space="preserve">           </w:t>
      </w:r>
      <w:r w:rsidR="00CD4570">
        <w:rPr>
          <w:b/>
          <w:bCs/>
          <w:szCs w:val="20"/>
        </w:rPr>
        <w:t xml:space="preserve">              </w:t>
      </w:r>
      <w:r w:rsidRPr="00CD4570">
        <w:rPr>
          <w:b/>
          <w:bCs/>
          <w:szCs w:val="20"/>
        </w:rPr>
        <w:t>FINAL EXAM.........</w:t>
      </w:r>
      <w:r w:rsidR="00C64FA1">
        <w:rPr>
          <w:b/>
          <w:bCs/>
          <w:szCs w:val="20"/>
        </w:rPr>
        <w:t>...........</w:t>
      </w:r>
      <w:r w:rsidRPr="00CD4570">
        <w:rPr>
          <w:b/>
          <w:bCs/>
          <w:szCs w:val="20"/>
        </w:rPr>
        <w:t>................................................</w:t>
      </w:r>
      <w:r w:rsidR="004152FC">
        <w:rPr>
          <w:b/>
          <w:bCs/>
          <w:szCs w:val="20"/>
        </w:rPr>
        <w:t xml:space="preserve"> </w:t>
      </w:r>
      <w:r w:rsidRPr="00CD4570">
        <w:rPr>
          <w:b/>
          <w:bCs/>
          <w:szCs w:val="20"/>
        </w:rPr>
        <w:t xml:space="preserve">150 </w:t>
      </w:r>
      <w:r w:rsidR="004152FC">
        <w:rPr>
          <w:b/>
          <w:bCs/>
          <w:szCs w:val="20"/>
        </w:rPr>
        <w:t xml:space="preserve"> </w:t>
      </w:r>
      <w:r w:rsidRPr="00CD4570">
        <w:rPr>
          <w:b/>
          <w:bCs/>
          <w:szCs w:val="20"/>
        </w:rPr>
        <w:t>Po</w:t>
      </w:r>
      <w:r w:rsidR="00F34734">
        <w:rPr>
          <w:b/>
          <w:bCs/>
          <w:szCs w:val="20"/>
        </w:rPr>
        <w:t>ssible Po</w:t>
      </w:r>
      <w:r w:rsidRPr="00CD4570">
        <w:rPr>
          <w:b/>
          <w:bCs/>
          <w:szCs w:val="20"/>
        </w:rPr>
        <w:t>ints</w:t>
      </w:r>
    </w:p>
    <w:p w:rsidR="006D29E6" w:rsidRPr="00CD4570" w:rsidRDefault="006D29E6">
      <w:pPr>
        <w:tabs>
          <w:tab w:val="left" w:pos="720"/>
        </w:tabs>
        <w:jc w:val="both"/>
        <w:rPr>
          <w:b/>
          <w:bCs/>
          <w:szCs w:val="20"/>
        </w:rPr>
      </w:pPr>
      <w:r w:rsidRPr="00CD4570">
        <w:rPr>
          <w:b/>
          <w:bCs/>
          <w:szCs w:val="20"/>
        </w:rPr>
        <w:t xml:space="preserve">  </w:t>
      </w:r>
    </w:p>
    <w:p w:rsidR="006D29E6" w:rsidRPr="00CD4570" w:rsidRDefault="006D29E6">
      <w:pPr>
        <w:tabs>
          <w:tab w:val="left" w:pos="720"/>
        </w:tabs>
        <w:jc w:val="both"/>
        <w:rPr>
          <w:b/>
          <w:bCs/>
          <w:szCs w:val="20"/>
        </w:rPr>
      </w:pPr>
      <w:r w:rsidRPr="00CD4570">
        <w:rPr>
          <w:b/>
          <w:bCs/>
          <w:szCs w:val="20"/>
          <w:u w:val="single"/>
        </w:rPr>
        <w:t>GRADING:</w:t>
      </w:r>
      <w:r w:rsidRPr="00CD4570">
        <w:rPr>
          <w:b/>
          <w:bCs/>
          <w:szCs w:val="20"/>
        </w:rPr>
        <w:t xml:space="preserve">     </w:t>
      </w:r>
      <w:r w:rsidR="00CD4570">
        <w:rPr>
          <w:b/>
          <w:bCs/>
          <w:szCs w:val="20"/>
        </w:rPr>
        <w:t xml:space="preserve"> </w:t>
      </w:r>
      <w:r w:rsidRPr="00CD4570">
        <w:rPr>
          <w:b/>
          <w:bCs/>
          <w:szCs w:val="20"/>
        </w:rPr>
        <w:t xml:space="preserve">   </w:t>
      </w:r>
      <w:r w:rsidR="00025C90">
        <w:rPr>
          <w:b/>
          <w:bCs/>
          <w:szCs w:val="20"/>
        </w:rPr>
        <w:t xml:space="preserve">  </w:t>
      </w:r>
      <w:r w:rsidRPr="00CD4570">
        <w:rPr>
          <w:b/>
          <w:bCs/>
          <w:szCs w:val="20"/>
        </w:rPr>
        <w:t xml:space="preserve">A =  90% of the possible </w:t>
      </w:r>
      <w:r w:rsidR="00C64FA1">
        <w:rPr>
          <w:b/>
          <w:bCs/>
          <w:szCs w:val="20"/>
        </w:rPr>
        <w:t>4</w:t>
      </w:r>
      <w:r w:rsidRPr="00CD4570">
        <w:rPr>
          <w:b/>
          <w:bCs/>
          <w:szCs w:val="20"/>
        </w:rPr>
        <w:t>50 total points (4</w:t>
      </w:r>
      <w:r w:rsidR="00C64FA1">
        <w:rPr>
          <w:b/>
          <w:bCs/>
          <w:szCs w:val="20"/>
        </w:rPr>
        <w:t>0</w:t>
      </w:r>
      <w:r w:rsidRPr="00CD4570">
        <w:rPr>
          <w:b/>
          <w:bCs/>
          <w:szCs w:val="20"/>
        </w:rPr>
        <w:t>5+).</w:t>
      </w:r>
    </w:p>
    <w:p w:rsidR="006D29E6" w:rsidRPr="00CD4570" w:rsidRDefault="006D29E6">
      <w:pPr>
        <w:tabs>
          <w:tab w:val="left" w:pos="720"/>
        </w:tabs>
        <w:jc w:val="both"/>
        <w:rPr>
          <w:b/>
          <w:bCs/>
          <w:szCs w:val="20"/>
        </w:rPr>
      </w:pPr>
      <w:r w:rsidRPr="00CD4570">
        <w:rPr>
          <w:b/>
          <w:bCs/>
          <w:szCs w:val="20"/>
        </w:rPr>
        <w:t xml:space="preserve">                              B =  80% of the possible </w:t>
      </w:r>
      <w:r w:rsidR="00C64FA1">
        <w:rPr>
          <w:b/>
          <w:bCs/>
          <w:szCs w:val="20"/>
        </w:rPr>
        <w:t>4</w:t>
      </w:r>
      <w:r w:rsidRPr="00CD4570">
        <w:rPr>
          <w:b/>
          <w:bCs/>
          <w:szCs w:val="20"/>
        </w:rPr>
        <w:t>50 total points (</w:t>
      </w:r>
      <w:r w:rsidR="00C64FA1">
        <w:rPr>
          <w:b/>
          <w:bCs/>
          <w:szCs w:val="20"/>
        </w:rPr>
        <w:t>360</w:t>
      </w:r>
      <w:r w:rsidRPr="00CD4570">
        <w:rPr>
          <w:b/>
          <w:bCs/>
          <w:szCs w:val="20"/>
        </w:rPr>
        <w:t>+).</w:t>
      </w:r>
    </w:p>
    <w:p w:rsidR="006D29E6" w:rsidRPr="00CD4570" w:rsidRDefault="006D29E6">
      <w:pPr>
        <w:tabs>
          <w:tab w:val="left" w:pos="720"/>
        </w:tabs>
        <w:jc w:val="both"/>
        <w:rPr>
          <w:b/>
          <w:bCs/>
          <w:szCs w:val="20"/>
        </w:rPr>
      </w:pPr>
      <w:r w:rsidRPr="00CD4570">
        <w:rPr>
          <w:b/>
          <w:bCs/>
          <w:szCs w:val="20"/>
        </w:rPr>
        <w:t xml:space="preserve">                              C =  70% of the possible </w:t>
      </w:r>
      <w:r w:rsidR="00C64FA1">
        <w:rPr>
          <w:b/>
          <w:bCs/>
          <w:szCs w:val="20"/>
        </w:rPr>
        <w:t>4</w:t>
      </w:r>
      <w:r w:rsidRPr="00CD4570">
        <w:rPr>
          <w:b/>
          <w:bCs/>
          <w:szCs w:val="20"/>
        </w:rPr>
        <w:t>50 total points (3</w:t>
      </w:r>
      <w:r w:rsidR="00C64FA1">
        <w:rPr>
          <w:b/>
          <w:bCs/>
          <w:szCs w:val="20"/>
        </w:rPr>
        <w:t>1</w:t>
      </w:r>
      <w:r w:rsidRPr="00CD4570">
        <w:rPr>
          <w:b/>
          <w:bCs/>
          <w:szCs w:val="20"/>
        </w:rPr>
        <w:t>5+).</w:t>
      </w:r>
    </w:p>
    <w:p w:rsidR="006D29E6" w:rsidRPr="00CD4570" w:rsidRDefault="006D29E6">
      <w:pPr>
        <w:tabs>
          <w:tab w:val="left" w:pos="720"/>
        </w:tabs>
        <w:jc w:val="both"/>
        <w:rPr>
          <w:b/>
          <w:bCs/>
          <w:szCs w:val="20"/>
        </w:rPr>
      </w:pPr>
      <w:r w:rsidRPr="00CD4570">
        <w:rPr>
          <w:b/>
          <w:bCs/>
          <w:szCs w:val="20"/>
        </w:rPr>
        <w:t xml:space="preserve">                              F =   Less than </w:t>
      </w:r>
      <w:r w:rsidR="00F34734">
        <w:rPr>
          <w:b/>
          <w:bCs/>
          <w:szCs w:val="20"/>
        </w:rPr>
        <w:t>7</w:t>
      </w:r>
      <w:r w:rsidRPr="00CD4570">
        <w:rPr>
          <w:b/>
          <w:bCs/>
          <w:szCs w:val="20"/>
        </w:rPr>
        <w:t>0% of the possible points (&lt;3</w:t>
      </w:r>
      <w:r w:rsidR="00C64FA1">
        <w:rPr>
          <w:b/>
          <w:bCs/>
          <w:szCs w:val="20"/>
        </w:rPr>
        <w:t>1</w:t>
      </w:r>
      <w:r w:rsidRPr="00CD4570">
        <w:rPr>
          <w:b/>
          <w:bCs/>
          <w:szCs w:val="20"/>
        </w:rPr>
        <w:t>5).</w:t>
      </w:r>
    </w:p>
    <w:p w:rsidR="006D29E6" w:rsidRPr="00CD4570" w:rsidRDefault="006D29E6" w:rsidP="00CD4570">
      <w:pPr>
        <w:tabs>
          <w:tab w:val="left" w:pos="720"/>
        </w:tabs>
        <w:jc w:val="both"/>
        <w:rPr>
          <w:b/>
          <w:bCs/>
          <w:szCs w:val="20"/>
        </w:rPr>
      </w:pPr>
      <w:r w:rsidRPr="00CD4570">
        <w:rPr>
          <w:b/>
          <w:bCs/>
          <w:szCs w:val="20"/>
        </w:rPr>
        <w:t xml:space="preserve">           </w:t>
      </w:r>
    </w:p>
    <w:p w:rsidR="006D29E6" w:rsidRPr="00CD4570" w:rsidRDefault="006D29E6">
      <w:pPr>
        <w:tabs>
          <w:tab w:val="left" w:pos="720"/>
        </w:tabs>
        <w:jc w:val="both"/>
        <w:rPr>
          <w:b/>
          <w:bCs/>
          <w:szCs w:val="20"/>
          <w:u w:val="single"/>
        </w:rPr>
      </w:pPr>
      <w:r w:rsidRPr="00CD4570">
        <w:rPr>
          <w:b/>
          <w:bCs/>
          <w:szCs w:val="20"/>
          <w:u w:val="single"/>
        </w:rPr>
        <w:t>End of syllabus.</w:t>
      </w: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C64FA1" w:rsidRDefault="00C64FA1"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D559AE" w:rsidRPr="00032F78"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r>
        <w:rPr>
          <w:b/>
          <w:u w:val="single"/>
        </w:rPr>
        <w:lastRenderedPageBreak/>
        <w:t xml:space="preserve">CJA 780 </w:t>
      </w:r>
      <w:r w:rsidRPr="00032F78">
        <w:rPr>
          <w:b/>
          <w:u w:val="single"/>
        </w:rPr>
        <w:t>SUPPLEMENTAL READING LIST</w:t>
      </w:r>
      <w:r>
        <w:rPr>
          <w:b/>
          <w:u w:val="single"/>
        </w:rPr>
        <w:t>.</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Bailey, F. Lee, </w:t>
      </w:r>
      <w:r>
        <w:rPr>
          <w:b/>
          <w:i/>
        </w:rPr>
        <w:t xml:space="preserve">The Defense Never Rests </w:t>
      </w:r>
      <w:r>
        <w:rPr>
          <w:b/>
        </w:rPr>
        <w:t>(1971). (Trial stories of the famed criminal defense attorney).</w:t>
      </w: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BA7AC9" w:rsidRP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Black, Roy, </w:t>
      </w:r>
      <w:r>
        <w:rPr>
          <w:b/>
          <w:i/>
        </w:rPr>
        <w:t xml:space="preserve">Black’s Law </w:t>
      </w:r>
      <w:r>
        <w:rPr>
          <w:b/>
        </w:rPr>
        <w:t>(1999). (Autobiography of skilled trial attorney discussing some of his most famous cases).</w:t>
      </w:r>
    </w:p>
    <w:p w:rsid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7A5FBB" w:rsidRPr="007A5FBB" w:rsidRDefault="007A5FBB"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Buckles, Thomas, </w:t>
      </w:r>
      <w:r>
        <w:rPr>
          <w:b/>
          <w:i/>
        </w:rPr>
        <w:t xml:space="preserve">The Laws of Evidence </w:t>
      </w:r>
      <w:r>
        <w:rPr>
          <w:b/>
        </w:rPr>
        <w:t>(2003). (Textbook discussing laws of evidence).</w:t>
      </w:r>
    </w:p>
    <w:p w:rsidR="007A5FBB" w:rsidRDefault="007A5FBB"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Pr="0028318C"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Dershowitz, Alan</w:t>
      </w:r>
      <w:r w:rsidR="006473C6">
        <w:rPr>
          <w:b/>
        </w:rPr>
        <w:t>,</w:t>
      </w:r>
      <w:r>
        <w:rPr>
          <w:b/>
        </w:rPr>
        <w:t xml:space="preserve"> </w:t>
      </w:r>
      <w:r>
        <w:rPr>
          <w:b/>
          <w:i/>
        </w:rPr>
        <w:t>Reasonable Doubts</w:t>
      </w:r>
      <w:r>
        <w:rPr>
          <w:b/>
        </w:rPr>
        <w:t xml:space="preserve"> (1996). (Famed professor’s </w:t>
      </w:r>
      <w:r w:rsidR="004152FC">
        <w:rPr>
          <w:b/>
        </w:rPr>
        <w:t>insiders look</w:t>
      </w:r>
      <w:r>
        <w:rPr>
          <w:b/>
        </w:rPr>
        <w:t xml:space="preserve"> at O. J. Simpson murder trial and the operations of the American criminal justice system). </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Fisher,  Jim, </w:t>
      </w:r>
      <w:r>
        <w:rPr>
          <w:b/>
          <w:i/>
        </w:rPr>
        <w:t xml:space="preserve">The Lindbergh Case </w:t>
      </w:r>
      <w:r>
        <w:rPr>
          <w:b/>
        </w:rPr>
        <w:t>(1987). (Arguably best discussion of the infamous Lindbergh baby case).</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Goode, Steven and Wellborn, Olin Guy, </w:t>
      </w:r>
      <w:r>
        <w:rPr>
          <w:b/>
          <w:i/>
        </w:rPr>
        <w:t xml:space="preserve">Courtroom Evidence Handbook </w:t>
      </w:r>
      <w:r>
        <w:rPr>
          <w:b/>
        </w:rPr>
        <w:t xml:space="preserve">(2002) (Discussion of the Federal Rules of Evidence and illustrative cases). </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BA7AC9" w:rsidRP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Grant, Robert and Katz, Joseph, </w:t>
      </w:r>
      <w:r>
        <w:rPr>
          <w:b/>
          <w:i/>
        </w:rPr>
        <w:t xml:space="preserve"> The Great Trials of the Twenties </w:t>
      </w:r>
      <w:r>
        <w:rPr>
          <w:b/>
        </w:rPr>
        <w:t>(1998). (Book describes some of the historic trials in American courtrooms of the 1920s).</w:t>
      </w:r>
    </w:p>
    <w:p w:rsid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01386F" w:rsidRPr="0001386F" w:rsidRDefault="0001386F"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Kelly, Susan, </w:t>
      </w:r>
      <w:r>
        <w:rPr>
          <w:b/>
          <w:i/>
        </w:rPr>
        <w:t xml:space="preserve">The Boston Stranglers </w:t>
      </w:r>
      <w:r>
        <w:rPr>
          <w:b/>
        </w:rPr>
        <w:t xml:space="preserve">(1995). (Book raises questions about whether Albert DeSalvo was really the Boston Strangler). </w:t>
      </w:r>
    </w:p>
    <w:p w:rsidR="0001386F" w:rsidRDefault="0001386F"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Lee, Henry, Palmbach, Timothy and Miller, Marilyn T., </w:t>
      </w:r>
      <w:r>
        <w:rPr>
          <w:b/>
          <w:i/>
        </w:rPr>
        <w:t>Henry Lee’s Crime Scene Handbook</w:t>
      </w:r>
      <w:r>
        <w:rPr>
          <w:b/>
        </w:rPr>
        <w:t xml:space="preserve"> (2001). (Famed criminalist’s textbook dealing with the handling of crime scenes).</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C64FA1" w:rsidRPr="00C64FA1" w:rsidRDefault="00C64FA1"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Levitt, Leonard, </w:t>
      </w:r>
      <w:r>
        <w:rPr>
          <w:b/>
          <w:i/>
        </w:rPr>
        <w:t xml:space="preserve">Conviction Solving the Moxley Murder </w:t>
      </w:r>
      <w:r>
        <w:rPr>
          <w:b/>
        </w:rPr>
        <w:t>(2004). (The closing of a 1975 murder).</w:t>
      </w:r>
    </w:p>
    <w:p w:rsidR="00C64FA1" w:rsidRDefault="00C64FA1"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6473C6" w:rsidRPr="00276B97" w:rsidRDefault="006473C6"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Mauet, Thomas, </w:t>
      </w:r>
      <w:r w:rsidRPr="006473C6">
        <w:rPr>
          <w:b/>
          <w:i/>
        </w:rPr>
        <w:t>Fundamentals of Trial Techniques</w:t>
      </w:r>
      <w:r w:rsidR="00276B97">
        <w:rPr>
          <w:b/>
          <w:i/>
        </w:rPr>
        <w:t xml:space="preserve"> </w:t>
      </w:r>
      <w:r w:rsidR="00276B97">
        <w:rPr>
          <w:b/>
        </w:rPr>
        <w:t>(</w:t>
      </w:r>
      <w:r w:rsidR="00576FA6">
        <w:rPr>
          <w:b/>
        </w:rPr>
        <w:t>9</w:t>
      </w:r>
      <w:r w:rsidR="00276B97" w:rsidRPr="00276B97">
        <w:rPr>
          <w:b/>
          <w:vertAlign w:val="superscript"/>
        </w:rPr>
        <w:t>th</w:t>
      </w:r>
      <w:r w:rsidR="00276B97">
        <w:rPr>
          <w:b/>
        </w:rPr>
        <w:t xml:space="preserve"> edition 20</w:t>
      </w:r>
      <w:r w:rsidR="00576FA6">
        <w:rPr>
          <w:b/>
        </w:rPr>
        <w:t>13</w:t>
      </w:r>
      <w:r w:rsidR="00276B97">
        <w:rPr>
          <w:b/>
        </w:rPr>
        <w:t>). (The “Bible” of trial techniques manuals).</w:t>
      </w:r>
    </w:p>
    <w:p w:rsidR="006473C6" w:rsidRDefault="006473C6"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Myers Howard, Pudlow, Jan, </w:t>
      </w:r>
      <w:r w:rsidR="006473C6">
        <w:rPr>
          <w:b/>
          <w:i/>
        </w:rPr>
        <w:t>T</w:t>
      </w:r>
      <w:r>
        <w:rPr>
          <w:b/>
          <w:i/>
        </w:rPr>
        <w:t xml:space="preserve">he Trial: A Procedural Description and Case Study </w:t>
      </w:r>
      <w:r>
        <w:rPr>
          <w:b/>
        </w:rPr>
        <w:t>(1991). (Insightful and detailed review of a murder case from Florida).</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Posner, Gerald, </w:t>
      </w:r>
      <w:r>
        <w:rPr>
          <w:b/>
          <w:i/>
        </w:rPr>
        <w:t xml:space="preserve">Case Closed </w:t>
      </w:r>
      <w:r>
        <w:rPr>
          <w:b/>
        </w:rPr>
        <w:t>(1993) (Detailed book about JFK assassination that concludes that Lee Harvey Oswald acted alone).</w:t>
      </w:r>
    </w:p>
    <w:p w:rsidR="001D2218" w:rsidRPr="0028318C"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6473C6" w:rsidRPr="006473C6" w:rsidRDefault="006473C6"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Scheck, Barry, Neufeld, Peter and Dwyer, Jim, </w:t>
      </w:r>
      <w:r>
        <w:rPr>
          <w:b/>
          <w:i/>
        </w:rPr>
        <w:t>Actual Innocence</w:t>
      </w:r>
      <w:r>
        <w:rPr>
          <w:b/>
        </w:rPr>
        <w:t xml:space="preserve"> (2003), (Description and case descriptions from the Innocence Project).</w:t>
      </w:r>
    </w:p>
    <w:p w:rsidR="006473C6" w:rsidRDefault="006473C6"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Pr="00DA1169"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Stuart, Gary L., </w:t>
      </w:r>
      <w:r>
        <w:rPr>
          <w:b/>
          <w:i/>
        </w:rPr>
        <w:t xml:space="preserve">Miranda, The Story of </w:t>
      </w:r>
      <w:smartTag w:uri="urn:schemas-microsoft-com:office:smarttags" w:element="place">
        <w:smartTag w:uri="urn:schemas-microsoft-com:office:smarttags" w:element="country-region">
          <w:r>
            <w:rPr>
              <w:b/>
              <w:i/>
            </w:rPr>
            <w:t>America</w:t>
          </w:r>
        </w:smartTag>
      </w:smartTag>
      <w:r>
        <w:rPr>
          <w:b/>
          <w:i/>
        </w:rPr>
        <w:t xml:space="preserve">’s Right to Remain Silent </w:t>
      </w:r>
      <w:r>
        <w:rPr>
          <w:b/>
        </w:rPr>
        <w:t>(2004). (Historic treatment of the Arizona vs. Miranda case).</w:t>
      </w:r>
    </w:p>
    <w:p w:rsidR="00D559AE" w:rsidRPr="00C64279"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Pr="00025C90" w:rsidRDefault="00025C90"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Taylor, Stuart and Johnson, K. C., </w:t>
      </w:r>
      <w:r>
        <w:rPr>
          <w:b/>
          <w:i/>
        </w:rPr>
        <w:t xml:space="preserve">Until Proven Innocent </w:t>
      </w:r>
      <w:r w:rsidRPr="00025C90">
        <w:rPr>
          <w:b/>
        </w:rPr>
        <w:t>(2007). (Extensive coverage of the Duke Lacrosse Team case).</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pPr>
        <w:rPr>
          <w:b/>
          <w:bCs/>
          <w:szCs w:val="20"/>
          <w:u w:val="single"/>
        </w:rPr>
      </w:pPr>
      <w:bookmarkStart w:id="0" w:name="_GoBack"/>
      <w:bookmarkEnd w:id="0"/>
    </w:p>
    <w:p w:rsidR="00D559AE" w:rsidRDefault="00D559AE">
      <w:pPr>
        <w:rPr>
          <w:b/>
          <w:bCs/>
          <w:szCs w:val="20"/>
          <w:u w:val="single"/>
        </w:rPr>
      </w:pPr>
    </w:p>
    <w:p w:rsidR="00D559AE" w:rsidRDefault="00D559AE">
      <w:pPr>
        <w:rPr>
          <w:b/>
          <w:bCs/>
          <w:szCs w:val="20"/>
          <w:u w:val="single"/>
        </w:rPr>
      </w:pPr>
    </w:p>
    <w:p w:rsidR="00D559AE" w:rsidRDefault="00D559AE">
      <w:pPr>
        <w:rPr>
          <w:b/>
          <w:bCs/>
          <w:szCs w:val="20"/>
          <w:u w:val="single"/>
        </w:rPr>
      </w:pPr>
    </w:p>
    <w:p w:rsidR="00D559AE" w:rsidRPr="00CD4570" w:rsidRDefault="00D559AE">
      <w:pPr>
        <w:rPr>
          <w:b/>
          <w:bCs/>
          <w:szCs w:val="20"/>
          <w:u w:val="single"/>
        </w:rPr>
      </w:pPr>
    </w:p>
    <w:sectPr w:rsidR="00D559AE" w:rsidRPr="00CD4570" w:rsidSect="00DC696F">
      <w:footerReference w:type="even" r:id="rId8"/>
      <w:footerReference w:type="default" r:id="rId9"/>
      <w:endnotePr>
        <w:numFmt w:val="decimal"/>
      </w:endnotePr>
      <w:type w:val="continuous"/>
      <w:pgSz w:w="12240" w:h="14640"/>
      <w:pgMar w:top="1440" w:right="216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7AF" w:rsidRDefault="001B67AF">
      <w:r>
        <w:separator/>
      </w:r>
    </w:p>
  </w:endnote>
  <w:endnote w:type="continuationSeparator" w:id="0">
    <w:p w:rsidR="001B67AF" w:rsidRDefault="001B6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BB" w:rsidRDefault="00905B99">
    <w:pPr>
      <w:pStyle w:val="Footer"/>
      <w:framePr w:wrap="around" w:vAnchor="text" w:hAnchor="margin" w:xAlign="right" w:y="1"/>
      <w:rPr>
        <w:rStyle w:val="PageNumber"/>
      </w:rPr>
    </w:pPr>
    <w:r>
      <w:rPr>
        <w:rStyle w:val="PageNumber"/>
      </w:rPr>
      <w:fldChar w:fldCharType="begin"/>
    </w:r>
    <w:r w:rsidR="007A5FBB">
      <w:rPr>
        <w:rStyle w:val="PageNumber"/>
      </w:rPr>
      <w:instrText xml:space="preserve">PAGE  </w:instrText>
    </w:r>
    <w:r>
      <w:rPr>
        <w:rStyle w:val="PageNumber"/>
      </w:rPr>
      <w:fldChar w:fldCharType="end"/>
    </w:r>
  </w:p>
  <w:p w:rsidR="007A5FBB" w:rsidRDefault="007A5FB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BB" w:rsidRDefault="00905B99">
    <w:pPr>
      <w:pStyle w:val="Footer"/>
      <w:framePr w:wrap="around" w:vAnchor="text" w:hAnchor="margin" w:xAlign="right" w:y="1"/>
      <w:rPr>
        <w:rStyle w:val="PageNumber"/>
      </w:rPr>
    </w:pPr>
    <w:r>
      <w:rPr>
        <w:rStyle w:val="PageNumber"/>
      </w:rPr>
      <w:fldChar w:fldCharType="begin"/>
    </w:r>
    <w:r w:rsidR="007A5FBB">
      <w:rPr>
        <w:rStyle w:val="PageNumber"/>
      </w:rPr>
      <w:instrText xml:space="preserve">PAGE  </w:instrText>
    </w:r>
    <w:r>
      <w:rPr>
        <w:rStyle w:val="PageNumber"/>
      </w:rPr>
      <w:fldChar w:fldCharType="separate"/>
    </w:r>
    <w:r w:rsidR="00576FA6">
      <w:rPr>
        <w:rStyle w:val="PageNumber"/>
        <w:noProof/>
      </w:rPr>
      <w:t>4</w:t>
    </w:r>
    <w:r>
      <w:rPr>
        <w:rStyle w:val="PageNumber"/>
      </w:rPr>
      <w:fldChar w:fldCharType="end"/>
    </w:r>
  </w:p>
  <w:p w:rsidR="007A5FBB" w:rsidRDefault="007A5FB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7AF" w:rsidRDefault="001B67AF">
      <w:r>
        <w:separator/>
      </w:r>
    </w:p>
  </w:footnote>
  <w:footnote w:type="continuationSeparator" w:id="0">
    <w:p w:rsidR="001B67AF" w:rsidRDefault="001B67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4A1B3426"/>
    <w:multiLevelType w:val="hybridMultilevel"/>
    <w:tmpl w:val="3A124536"/>
    <w:lvl w:ilvl="0" w:tplc="0409000B">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1FD"/>
    <w:rsid w:val="0001386F"/>
    <w:rsid w:val="00025C90"/>
    <w:rsid w:val="000572DA"/>
    <w:rsid w:val="00063DAD"/>
    <w:rsid w:val="000D4CEC"/>
    <w:rsid w:val="00104802"/>
    <w:rsid w:val="00151AF8"/>
    <w:rsid w:val="001A17B9"/>
    <w:rsid w:val="001B67AF"/>
    <w:rsid w:val="001C24CC"/>
    <w:rsid w:val="001D2218"/>
    <w:rsid w:val="00251C68"/>
    <w:rsid w:val="0027359D"/>
    <w:rsid w:val="00276B97"/>
    <w:rsid w:val="00295B01"/>
    <w:rsid w:val="002C04C7"/>
    <w:rsid w:val="003C4A3B"/>
    <w:rsid w:val="003D29ED"/>
    <w:rsid w:val="003F3F1E"/>
    <w:rsid w:val="004152FC"/>
    <w:rsid w:val="00436A64"/>
    <w:rsid w:val="00474C23"/>
    <w:rsid w:val="00492F8E"/>
    <w:rsid w:val="005370C1"/>
    <w:rsid w:val="00576FA6"/>
    <w:rsid w:val="005E5605"/>
    <w:rsid w:val="00646640"/>
    <w:rsid w:val="006473C6"/>
    <w:rsid w:val="006A5387"/>
    <w:rsid w:val="006D29E6"/>
    <w:rsid w:val="006E71FD"/>
    <w:rsid w:val="00733DA6"/>
    <w:rsid w:val="00742EE7"/>
    <w:rsid w:val="007811AB"/>
    <w:rsid w:val="0079721E"/>
    <w:rsid w:val="007A5FBB"/>
    <w:rsid w:val="008D3A38"/>
    <w:rsid w:val="00905B99"/>
    <w:rsid w:val="009E2AC4"/>
    <w:rsid w:val="00A01B62"/>
    <w:rsid w:val="00A13952"/>
    <w:rsid w:val="00AF35F5"/>
    <w:rsid w:val="00B33108"/>
    <w:rsid w:val="00B654FD"/>
    <w:rsid w:val="00BA4090"/>
    <w:rsid w:val="00BA7AC9"/>
    <w:rsid w:val="00C22FC9"/>
    <w:rsid w:val="00C36E4B"/>
    <w:rsid w:val="00C56273"/>
    <w:rsid w:val="00C64FA1"/>
    <w:rsid w:val="00CD0979"/>
    <w:rsid w:val="00CD4570"/>
    <w:rsid w:val="00D559AE"/>
    <w:rsid w:val="00D7177F"/>
    <w:rsid w:val="00DC696F"/>
    <w:rsid w:val="00E13FAB"/>
    <w:rsid w:val="00E94E30"/>
    <w:rsid w:val="00EC7936"/>
    <w:rsid w:val="00F25D44"/>
    <w:rsid w:val="00F34734"/>
    <w:rsid w:val="00F72AE6"/>
    <w:rsid w:val="00FC4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696F"/>
    <w:pPr>
      <w:widowControl w:val="0"/>
      <w:autoSpaceDE w:val="0"/>
      <w:autoSpaceDN w:val="0"/>
      <w:adjustRightInd w:val="0"/>
    </w:pPr>
    <w:rPr>
      <w:szCs w:val="24"/>
    </w:rPr>
  </w:style>
  <w:style w:type="paragraph" w:styleId="Heading2">
    <w:name w:val="heading 2"/>
    <w:basedOn w:val="Normal"/>
    <w:next w:val="Normal"/>
    <w:qFormat/>
    <w:rsid w:val="00DC696F"/>
    <w:pPr>
      <w:keepNext/>
      <w:outlineLvl w:val="1"/>
    </w:pPr>
    <w:rPr>
      <w:rFonts w:eastAsia="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DC696F"/>
  </w:style>
  <w:style w:type="paragraph" w:styleId="BodyText">
    <w:name w:val="Body Text"/>
    <w:basedOn w:val="Normal"/>
    <w:rsid w:val="00DC696F"/>
    <w:pPr>
      <w:autoSpaceDE/>
      <w:autoSpaceDN/>
      <w:adjustRightInd/>
    </w:pPr>
    <w:rPr>
      <w:sz w:val="24"/>
      <w:szCs w:val="20"/>
    </w:rPr>
  </w:style>
  <w:style w:type="paragraph" w:styleId="Footer">
    <w:name w:val="footer"/>
    <w:basedOn w:val="Normal"/>
    <w:rsid w:val="00DC696F"/>
    <w:pPr>
      <w:tabs>
        <w:tab w:val="center" w:pos="4320"/>
        <w:tab w:val="right" w:pos="8640"/>
      </w:tabs>
    </w:pPr>
  </w:style>
  <w:style w:type="character" w:styleId="PageNumber">
    <w:name w:val="page number"/>
    <w:basedOn w:val="DefaultParagraphFont"/>
    <w:rsid w:val="00DC696F"/>
  </w:style>
  <w:style w:type="paragraph" w:styleId="BalloonText">
    <w:name w:val="Balloon Text"/>
    <w:basedOn w:val="Normal"/>
    <w:semiHidden/>
    <w:rsid w:val="00492F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696F"/>
    <w:pPr>
      <w:widowControl w:val="0"/>
      <w:autoSpaceDE w:val="0"/>
      <w:autoSpaceDN w:val="0"/>
      <w:adjustRightInd w:val="0"/>
    </w:pPr>
    <w:rPr>
      <w:szCs w:val="24"/>
    </w:rPr>
  </w:style>
  <w:style w:type="paragraph" w:styleId="Heading2">
    <w:name w:val="heading 2"/>
    <w:basedOn w:val="Normal"/>
    <w:next w:val="Normal"/>
    <w:qFormat/>
    <w:rsid w:val="00DC696F"/>
    <w:pPr>
      <w:keepNext/>
      <w:outlineLvl w:val="1"/>
    </w:pPr>
    <w:rPr>
      <w:rFonts w:eastAsia="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DC696F"/>
  </w:style>
  <w:style w:type="paragraph" w:styleId="BodyText">
    <w:name w:val="Body Text"/>
    <w:basedOn w:val="Normal"/>
    <w:rsid w:val="00DC696F"/>
    <w:pPr>
      <w:autoSpaceDE/>
      <w:autoSpaceDN/>
      <w:adjustRightInd/>
    </w:pPr>
    <w:rPr>
      <w:sz w:val="24"/>
      <w:szCs w:val="20"/>
    </w:rPr>
  </w:style>
  <w:style w:type="paragraph" w:styleId="Footer">
    <w:name w:val="footer"/>
    <w:basedOn w:val="Normal"/>
    <w:rsid w:val="00DC696F"/>
    <w:pPr>
      <w:tabs>
        <w:tab w:val="center" w:pos="4320"/>
        <w:tab w:val="right" w:pos="8640"/>
      </w:tabs>
    </w:pPr>
  </w:style>
  <w:style w:type="character" w:styleId="PageNumber">
    <w:name w:val="page number"/>
    <w:basedOn w:val="DefaultParagraphFont"/>
    <w:rsid w:val="00DC696F"/>
  </w:style>
  <w:style w:type="paragraph" w:styleId="BalloonText">
    <w:name w:val="Balloon Text"/>
    <w:basedOn w:val="Normal"/>
    <w:semiHidden/>
    <w:rsid w:val="00492F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1291</Words>
  <Characters>7364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
  <LinksUpToDate>false</LinksUpToDate>
  <CharactersWithSpaces>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2</cp:revision>
  <cp:lastPrinted>2014-04-09T04:40:00Z</cp:lastPrinted>
  <dcterms:created xsi:type="dcterms:W3CDTF">2015-04-05T04:39:00Z</dcterms:created>
  <dcterms:modified xsi:type="dcterms:W3CDTF">2015-04-05T04:39:00Z</dcterms:modified>
</cp:coreProperties>
</file>