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fldChar w:fldCharType="begin"/>
      </w:r>
      <w:r>
        <w:instrText xml:space="preserve"> SEQ CHAPTER \h \r 1</w:instrText>
      </w:r>
      <w:r>
        <w:fldChar w:fldCharType="end"/>
      </w:r>
      <w:r>
        <w:rPr>
          <w:b/>
        </w:rPr>
        <w:t>Chaminade University of Honolulu</w:t>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 xml:space="preserve">CJ </w:t>
      </w:r>
      <w:r w:rsidR="00166E38">
        <w:rPr>
          <w:b/>
        </w:rPr>
        <w:t>470</w:t>
      </w:r>
      <w:r w:rsidR="00CF46ED">
        <w:rPr>
          <w:b/>
        </w:rPr>
        <w:t xml:space="preserve"> </w:t>
      </w:r>
      <w:r w:rsidR="00166E38">
        <w:rPr>
          <w:b/>
        </w:rPr>
        <w:t>Management &amp; Public Administration</w:t>
      </w:r>
      <w:r>
        <w:rPr>
          <w:b/>
        </w:rPr>
        <w:tab/>
      </w:r>
    </w:p>
    <w:p w:rsidR="002E5041" w:rsidRDefault="00D235C5" w:rsidP="002E5041">
      <w:pPr>
        <w:tabs>
          <w:tab w:val="center" w:pos="4680"/>
          <w:tab w:val="left" w:pos="5040"/>
          <w:tab w:val="left" w:pos="5760"/>
          <w:tab w:val="left" w:pos="6480"/>
          <w:tab w:val="left" w:pos="7200"/>
          <w:tab w:val="left" w:pos="7920"/>
          <w:tab w:val="left" w:pos="8640"/>
          <w:tab w:val="right" w:pos="9360"/>
        </w:tabs>
        <w:rPr>
          <w:b/>
        </w:rPr>
      </w:pPr>
      <w:r>
        <w:rPr>
          <w:b/>
        </w:rPr>
        <w:t>Spring Evening</w:t>
      </w:r>
      <w:r w:rsidR="00345C46">
        <w:rPr>
          <w:b/>
        </w:rPr>
        <w:t xml:space="preserve"> </w:t>
      </w:r>
      <w:r w:rsidR="002E5041">
        <w:rPr>
          <w:b/>
        </w:rPr>
        <w:t>201</w:t>
      </w:r>
      <w:r w:rsidR="00A8604F">
        <w:rPr>
          <w:b/>
        </w:rPr>
        <w:t>5</w:t>
      </w:r>
      <w:r w:rsidR="002E5041">
        <w:rPr>
          <w:b/>
        </w:rPr>
        <w:t>/</w:t>
      </w:r>
      <w:r w:rsidR="00166E38">
        <w:rPr>
          <w:b/>
        </w:rPr>
        <w:t xml:space="preserve"> </w:t>
      </w:r>
      <w:r>
        <w:rPr>
          <w:b/>
        </w:rPr>
        <w:t>Pearl Harbor</w:t>
      </w:r>
      <w:bookmarkStart w:id="0" w:name="_GoBack"/>
      <w:bookmarkEnd w:id="0"/>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Instructor:</w:t>
      </w:r>
      <w:r>
        <w:tab/>
        <w:t>Carrie E. K. Cervantes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Department of Criminal Justice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E-Mail: </w:t>
      </w:r>
      <w:hyperlink r:id="rId5" w:history="1">
        <w:r>
          <w:rPr>
            <w:color w:val="0000FF"/>
            <w:u w:val="single"/>
          </w:rPr>
          <w:t>carrie.cervantes@adjunct.chaminade.edu</w:t>
        </w:r>
      </w:hyperlink>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Description and General Outline</w:t>
      </w:r>
      <w:r>
        <w:t>:</w:t>
      </w:r>
    </w:p>
    <w:p w:rsidR="002E5041" w:rsidRPr="00124790" w:rsidRDefault="002E5041" w:rsidP="00345C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rPr>
          <w:sz w:val="22"/>
          <w:szCs w:val="22"/>
        </w:rPr>
      </w:pPr>
      <w:r>
        <w:tab/>
      </w:r>
      <w:r w:rsidR="00166E38">
        <w:rPr>
          <w:sz w:val="22"/>
          <w:szCs w:val="22"/>
        </w:rPr>
        <w:t>Theories of administration organization, management, and leadership.  This course provides competencies to meet the program outcome to allow students to demonstrate and understanding of a model of criminal justice management theory and practice, stressing conceptual, methodological and contextual knowledge development and application.  Prerequisites: CJ 151 and CJ 270.</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Textbook:</w:t>
      </w:r>
      <w:r>
        <w:tab/>
      </w:r>
      <w:r w:rsidR="00166E38">
        <w:t>Supervising Police Personnel Strengths-Based Leadership</w:t>
      </w:r>
      <w:r w:rsidR="00124790">
        <w:t xml:space="preserve">; </w:t>
      </w:r>
      <w:r w:rsidR="00166E38">
        <w:t>Paul M. Whisenand and E. Doug McCain</w:t>
      </w:r>
      <w:r w:rsidR="007F69C9">
        <w:t xml:space="preserve">; </w:t>
      </w:r>
      <w:r w:rsidR="00345C46">
        <w:t>8</w:t>
      </w:r>
      <w:r w:rsidR="00345C46" w:rsidRPr="00345C46">
        <w:rPr>
          <w:vertAlign w:val="superscript"/>
        </w:rPr>
        <w:t>th</w:t>
      </w:r>
      <w:r w:rsidR="00345C46">
        <w:t xml:space="preserve"> e</w:t>
      </w:r>
      <w:r w:rsidR="007F69C9">
        <w:t>dition; 201</w:t>
      </w:r>
      <w:r w:rsidR="00166E38">
        <w:t>5</w:t>
      </w:r>
      <w:r>
        <w:rPr>
          <w:sz w:val="20"/>
        </w:rPr>
        <w:t>.</w:t>
      </w:r>
    </w:p>
    <w:p w:rsidR="002E5041"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ISBN: </w:t>
      </w:r>
      <w:r w:rsidR="00166E38">
        <w:t>978-0-13-348355-0</w:t>
      </w:r>
    </w:p>
    <w:p w:rsidR="007F69C9"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Additional Course Materials</w:t>
      </w:r>
      <w:r>
        <w:t>:</w:t>
      </w:r>
      <w:r>
        <w:tab/>
      </w:r>
      <w:r>
        <w:rPr>
          <w:sz w:val="20"/>
        </w:rPr>
        <w:t>To be announced and/ or distributed by the instructor</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Attendance:</w:t>
      </w:r>
      <w:r>
        <w:tab/>
      </w:r>
      <w:r>
        <w:rPr>
          <w:sz w:val="20"/>
        </w:rPr>
        <w:t>Attendance comprises of one-third of the final class grade (</w:t>
      </w:r>
      <w:r>
        <w:rPr>
          <w:b/>
          <w:sz w:val="20"/>
        </w:rPr>
        <w:t xml:space="preserve">refer to grading policy). </w:t>
      </w:r>
      <w:r>
        <w:rPr>
          <w:sz w:val="20"/>
        </w:rPr>
        <w:t xml:space="preserve"> Upon three absences (FAILURE TO LOG IN WEEKLY) a deficiency notice will be sent to the registrar with the recommendation that the student withdraw from the class.  Students who miss three or more classes will receive a grade of “</w:t>
      </w:r>
      <w:r>
        <w:rPr>
          <w:b/>
          <w:sz w:val="20"/>
        </w:rPr>
        <w:t>FA-Failure due to poor attendance”</w:t>
      </w:r>
      <w:r>
        <w:rPr>
          <w:sz w:val="20"/>
        </w:rPr>
        <w:t xml:space="preserve">.  On rare occasions, exceptions will be made due to documented military necessity and / or serious family/ or personal reasons.  </w:t>
      </w:r>
      <w:r w:rsidRPr="007E2FB8">
        <w:rPr>
          <w:b/>
          <w:i/>
          <w:sz w:val="20"/>
          <w:u w:val="single"/>
        </w:rPr>
        <w:t>(NOTE: ARRANGEMENTS MUST BE MADE AND CLEARED WITH THE INSTRUCTOR PRIOR TO ANY ABSENCES OR MILITARY LEAVE)</w:t>
      </w:r>
      <w:r>
        <w:rPr>
          <w:sz w:val="20"/>
        </w:rPr>
        <w:t xml:space="preserve">.  It will be the </w:t>
      </w:r>
      <w:r>
        <w:rPr>
          <w:b/>
          <w:sz w:val="20"/>
          <w:u w:val="single"/>
        </w:rPr>
        <w:t>student’s responsibility</w:t>
      </w:r>
      <w:r>
        <w:rPr>
          <w:sz w:val="20"/>
        </w:rPr>
        <w:t xml:space="preserve"> to communicate with the registrar regarding withdrawals, add/ drop, credit/ no credit option.  In addition, it is also the </w:t>
      </w:r>
      <w:r>
        <w:rPr>
          <w:b/>
          <w:sz w:val="20"/>
          <w:u w:val="single"/>
        </w:rPr>
        <w:t>student’s responsibility</w:t>
      </w:r>
      <w:r>
        <w:rPr>
          <w:sz w:val="20"/>
        </w:rPr>
        <w:t xml:space="preserve"> to make the appropriate contact with the instructor.</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Academic Dishonesty: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Chaminade University of Honolulu.</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Student Learning Outcomes: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Students completing this course should have a demonstrable understanding of:</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Pr="00227C02" w:rsidRDefault="00A8604F"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w:t>
      </w:r>
      <w:r w:rsidR="00166E38">
        <w:rPr>
          <w:sz w:val="20"/>
        </w:rPr>
        <w:t xml:space="preserve"> certain decisions are made</w:t>
      </w:r>
      <w:r w:rsidR="00345C46">
        <w:rPr>
          <w:sz w:val="20"/>
        </w:rPr>
        <w:t>.</w:t>
      </w:r>
    </w:p>
    <w:p w:rsidR="00227C02"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w:t>
      </w:r>
      <w:r w:rsidR="00166E38">
        <w:rPr>
          <w:sz w:val="20"/>
        </w:rPr>
        <w:t xml:space="preserve"> others perceived values as an individual</w:t>
      </w:r>
      <w:r w:rsidR="00227C02">
        <w:rPr>
          <w:sz w:val="20"/>
        </w:rPr>
        <w:t>.</w:t>
      </w:r>
    </w:p>
    <w:p w:rsid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w:t>
      </w:r>
      <w:r w:rsidR="00166E38">
        <w:rPr>
          <w:sz w:val="20"/>
        </w:rPr>
        <w:t xml:space="preserve"> an employee’s behavior affects an organization.</w:t>
      </w:r>
    </w:p>
    <w:p w:rsid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Various</w:t>
      </w:r>
      <w:r w:rsidR="00166E38">
        <w:rPr>
          <w:sz w:val="20"/>
        </w:rPr>
        <w:t xml:space="preserve"> approached in dealing with ethical decisions.</w:t>
      </w:r>
    </w:p>
    <w:p w:rsid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w:t>
      </w:r>
      <w:r w:rsidR="00166E38">
        <w:rPr>
          <w:sz w:val="20"/>
        </w:rPr>
        <w:t xml:space="preserve"> different components of management skills are needed for managing an effective organization.</w:t>
      </w:r>
    </w:p>
    <w:p w:rsid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T</w:t>
      </w:r>
      <w:r w:rsidR="00166E38">
        <w:rPr>
          <w:sz w:val="20"/>
        </w:rPr>
        <w:t>he different aspects of a budget and needs of human resources.</w:t>
      </w:r>
    </w:p>
    <w:p w:rsidR="00166E38" w:rsidRP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The</w:t>
      </w:r>
      <w:r w:rsidR="00166E38">
        <w:rPr>
          <w:sz w:val="20"/>
        </w:rPr>
        <w:t xml:space="preserve"> important factors of effective communication. </w:t>
      </w:r>
    </w:p>
    <w:p w:rsidR="00345C46" w:rsidRPr="00345C46" w:rsidRDefault="00345C46" w:rsidP="00345C46">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lastRenderedPageBreak/>
        <w:t>MISSED CLASSES:  IT WILL BE THE STUDENT’S SOLE RESPONSIBILITY TO MAKE THE NECESSARY ARRANGEMENTS WITH THE INSTRUCTOR FOR ANY MISSED ASSIGNMENTS AND ATTENDANCE STATUS (e.g. Military orders or severe medical issues with documentation from the attending physician).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Grading Policy</w:t>
      </w:r>
      <w:r>
        <w:t>:</w:t>
      </w:r>
    </w:p>
    <w:p w:rsidR="002E5041" w:rsidRDefault="00345C46"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This course will be based on a point system of the total points earned during the term to include attendance; weekly assignments; written research project; quizzes; midterm and final examinations.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r>
        <w:rPr>
          <w:b/>
          <w:u w:val="single"/>
        </w:rPr>
        <w:t>RECOMMEND COURSE WITHDRAWAL and/or FAILURE DUE TO ATTENDANCE: 3 absences or more.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ALL ASSIGNMENTS ARE DUE AT THE BEGINNING OF EACH CLASS AS STATED IN THE COURSE SYLLABUS.  ANY UNEXCUSED/ LATE ASSIGNMENTS RECEIVED AFTER EACH CLASS WILL RECEIVE A PENALTY OF ½ A CREDIT, TO INCLUDED EMAILED ASSIGNMENTS.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P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r>
        <w:rPr>
          <w:b/>
          <w:sz w:val="22"/>
          <w:szCs w:val="22"/>
        </w:rPr>
        <w:t>The instructor reserves the right to change/ adjust the course syllabus as needed during the term if deemed necessary.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166E38" w:rsidRPr="00166E38" w:rsidRDefault="00166E38"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DE4F63"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rPr>
          <w:b/>
        </w:rPr>
        <w:tab/>
      </w:r>
    </w:p>
    <w:sectPr w:rsidR="00DE4F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31210D"/>
    <w:multiLevelType w:val="hybridMultilevel"/>
    <w:tmpl w:val="7994ADE0"/>
    <w:lvl w:ilvl="0" w:tplc="AA946CF6">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041"/>
    <w:rsid w:val="00124790"/>
    <w:rsid w:val="00166E38"/>
    <w:rsid w:val="00227C02"/>
    <w:rsid w:val="002E5041"/>
    <w:rsid w:val="00345C46"/>
    <w:rsid w:val="007F69C9"/>
    <w:rsid w:val="00874A01"/>
    <w:rsid w:val="00A8604F"/>
    <w:rsid w:val="00CF46ED"/>
    <w:rsid w:val="00D235C5"/>
    <w:rsid w:val="00DE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98CC7-34FE-48D2-BD33-E47EA0BF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4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C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rriecervantes@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2</cp:revision>
  <dcterms:created xsi:type="dcterms:W3CDTF">2015-03-30T05:40:00Z</dcterms:created>
  <dcterms:modified xsi:type="dcterms:W3CDTF">2015-03-30T05:40:00Z</dcterms:modified>
</cp:coreProperties>
</file>