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6E85" w:rsidRDefault="003E6E85">
      <w:pPr>
        <w:jc w:val="center"/>
        <w:rPr>
          <w:b/>
          <w:bCs/>
          <w:sz w:val="24"/>
          <w:szCs w:val="24"/>
        </w:rPr>
      </w:pPr>
      <w:r>
        <w:rPr>
          <w:sz w:val="24"/>
          <w:szCs w:val="24"/>
          <w:lang w:val="en-CA"/>
        </w:rPr>
        <w:fldChar w:fldCharType="begin"/>
      </w:r>
      <w:r>
        <w:rPr>
          <w:sz w:val="24"/>
          <w:szCs w:val="24"/>
          <w:lang w:val="en-CA"/>
        </w:rPr>
        <w:instrText xml:space="preserve"> SEQ CHAPTER \h \r 1</w:instrText>
      </w:r>
      <w:r>
        <w:rPr>
          <w:sz w:val="24"/>
          <w:szCs w:val="24"/>
          <w:lang w:val="en-CA"/>
        </w:rPr>
        <w:fldChar w:fldCharType="end"/>
      </w:r>
      <w:proofErr w:type="spellStart"/>
      <w:r>
        <w:rPr>
          <w:b/>
          <w:bCs/>
          <w:sz w:val="24"/>
          <w:szCs w:val="24"/>
        </w:rPr>
        <w:t>Chaminade</w:t>
      </w:r>
      <w:proofErr w:type="spellEnd"/>
      <w:r>
        <w:rPr>
          <w:b/>
          <w:bCs/>
          <w:sz w:val="24"/>
          <w:szCs w:val="24"/>
        </w:rPr>
        <w:t xml:space="preserve"> University of Honolulu</w:t>
      </w:r>
    </w:p>
    <w:p w:rsidR="003E6E85" w:rsidRDefault="00FE0494">
      <w:pPr>
        <w:jc w:val="center"/>
        <w:rPr>
          <w:b/>
          <w:bCs/>
          <w:sz w:val="24"/>
          <w:szCs w:val="24"/>
        </w:rPr>
      </w:pPr>
      <w:r>
        <w:rPr>
          <w:b/>
          <w:bCs/>
          <w:sz w:val="24"/>
          <w:szCs w:val="24"/>
        </w:rPr>
        <w:t>Spring, 2015</w:t>
      </w:r>
    </w:p>
    <w:p w:rsidR="003E6E85" w:rsidRDefault="003E6E85">
      <w:pPr>
        <w:jc w:val="center"/>
        <w:rPr>
          <w:b/>
          <w:bCs/>
          <w:sz w:val="24"/>
          <w:szCs w:val="24"/>
        </w:rPr>
      </w:pPr>
      <w:r>
        <w:rPr>
          <w:b/>
          <w:bCs/>
          <w:sz w:val="24"/>
          <w:szCs w:val="24"/>
        </w:rPr>
        <w:t>RE 315, Christian Scriptures/New Testament</w:t>
      </w:r>
    </w:p>
    <w:p w:rsidR="003E6E85" w:rsidRDefault="00FE0494">
      <w:pPr>
        <w:jc w:val="center"/>
        <w:rPr>
          <w:b/>
          <w:bCs/>
          <w:sz w:val="24"/>
          <w:szCs w:val="24"/>
        </w:rPr>
      </w:pPr>
      <w:r>
        <w:rPr>
          <w:b/>
          <w:bCs/>
          <w:sz w:val="24"/>
          <w:szCs w:val="24"/>
        </w:rPr>
        <w:t>Henry Hall, Room 225</w:t>
      </w:r>
    </w:p>
    <w:p w:rsidR="003E6E85" w:rsidRDefault="00FE0494">
      <w:pPr>
        <w:jc w:val="center"/>
        <w:rPr>
          <w:sz w:val="24"/>
          <w:szCs w:val="24"/>
        </w:rPr>
      </w:pPr>
      <w:r>
        <w:rPr>
          <w:b/>
          <w:bCs/>
          <w:sz w:val="24"/>
          <w:szCs w:val="24"/>
        </w:rPr>
        <w:t>Time: Mon/Wed/Fri, 10:30-11</w:t>
      </w:r>
      <w:r w:rsidR="003E6E85">
        <w:rPr>
          <w:b/>
          <w:bCs/>
          <w:sz w:val="24"/>
          <w:szCs w:val="24"/>
        </w:rPr>
        <w:t>:20</w:t>
      </w:r>
    </w:p>
    <w:p w:rsidR="003E6E85" w:rsidRDefault="003E6E85">
      <w:pP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p>
    <w:p w:rsidR="003E6E85" w:rsidRDefault="003E6E85">
      <w:pPr>
        <w:rPr>
          <w:sz w:val="24"/>
          <w:szCs w:val="24"/>
        </w:rPr>
      </w:pPr>
      <w:r>
        <w:rPr>
          <w:sz w:val="24"/>
          <w:szCs w:val="24"/>
        </w:rPr>
        <w:t>Instructor: Fr. Paul Fitzpatrick, S.M.</w:t>
      </w:r>
    </w:p>
    <w:p w:rsidR="003E6E85" w:rsidRDefault="003E6E85">
      <w:pPr>
        <w:rPr>
          <w:sz w:val="24"/>
          <w:szCs w:val="24"/>
        </w:rPr>
      </w:pPr>
      <w:r>
        <w:rPr>
          <w:sz w:val="24"/>
          <w:szCs w:val="24"/>
        </w:rPr>
        <w:t>Office: Henry Hall, 208 D</w:t>
      </w:r>
    </w:p>
    <w:p w:rsidR="003E6E85" w:rsidRDefault="003E6E85">
      <w:pPr>
        <w:rPr>
          <w:sz w:val="24"/>
          <w:szCs w:val="24"/>
        </w:rPr>
      </w:pPr>
      <w:r>
        <w:rPr>
          <w:sz w:val="24"/>
          <w:szCs w:val="24"/>
        </w:rPr>
        <w:t>P</w:t>
      </w:r>
      <w:r w:rsidR="00FE0494">
        <w:rPr>
          <w:sz w:val="24"/>
          <w:szCs w:val="24"/>
        </w:rPr>
        <w:t xml:space="preserve">hone: (O) 739-8341, </w:t>
      </w:r>
    </w:p>
    <w:p w:rsidR="003E6E85" w:rsidRDefault="003E6E85">
      <w:pPr>
        <w:rPr>
          <w:sz w:val="24"/>
          <w:szCs w:val="24"/>
        </w:rPr>
      </w:pPr>
      <w:r>
        <w:rPr>
          <w:sz w:val="24"/>
          <w:szCs w:val="24"/>
        </w:rPr>
        <w:t xml:space="preserve">E-mail: </w:t>
      </w:r>
      <w:hyperlink r:id="rId6" w:history="1">
        <w:r>
          <w:rPr>
            <w:color w:val="0000FF"/>
            <w:sz w:val="24"/>
            <w:szCs w:val="24"/>
            <w:u w:val="single"/>
          </w:rPr>
          <w:t>paul.fitzpatrick.chaminade@gmail.com</w:t>
        </w:r>
      </w:hyperlink>
    </w:p>
    <w:p w:rsidR="003E6E85" w:rsidRDefault="003E6E85">
      <w:pPr>
        <w:ind w:left="720" w:hanging="720"/>
        <w:rPr>
          <w:sz w:val="24"/>
          <w:szCs w:val="24"/>
        </w:rPr>
      </w:pPr>
      <w:r>
        <w:rPr>
          <w:sz w:val="24"/>
          <w:szCs w:val="24"/>
        </w:rPr>
        <w:t>Of</w:t>
      </w:r>
      <w:r w:rsidR="00DB1568">
        <w:rPr>
          <w:sz w:val="24"/>
          <w:szCs w:val="24"/>
        </w:rPr>
        <w:t>fice Hours: Monday/Wednesday, 9:0</w:t>
      </w:r>
      <w:r>
        <w:rPr>
          <w:sz w:val="24"/>
          <w:szCs w:val="24"/>
        </w:rPr>
        <w:t>0 to 1</w:t>
      </w:r>
      <w:r w:rsidR="00DB1568">
        <w:rPr>
          <w:sz w:val="24"/>
          <w:szCs w:val="24"/>
        </w:rPr>
        <w:t>0:0</w:t>
      </w:r>
      <w:r>
        <w:rPr>
          <w:sz w:val="24"/>
          <w:szCs w:val="24"/>
        </w:rPr>
        <w:t>0 or by appointment.</w:t>
      </w:r>
    </w:p>
    <w:p w:rsidR="003E6E85" w:rsidRDefault="003E6E85">
      <w:pPr>
        <w:rPr>
          <w:sz w:val="24"/>
          <w:szCs w:val="24"/>
        </w:rPr>
      </w:pPr>
    </w:p>
    <w:p w:rsidR="003E6E85" w:rsidRDefault="003E6E85">
      <w:pPr>
        <w:rPr>
          <w:sz w:val="24"/>
          <w:szCs w:val="24"/>
        </w:rPr>
      </w:pPr>
      <w:r>
        <w:rPr>
          <w:b/>
          <w:bCs/>
          <w:sz w:val="24"/>
          <w:szCs w:val="24"/>
        </w:rPr>
        <w:t>Course Description</w:t>
      </w:r>
      <w:r>
        <w:rPr>
          <w:sz w:val="24"/>
          <w:szCs w:val="24"/>
        </w:rPr>
        <w:t xml:space="preserve"> </w:t>
      </w:r>
    </w:p>
    <w:p w:rsidR="003E6E85" w:rsidRDefault="003E6E85">
      <w:pPr>
        <w:rPr>
          <w:sz w:val="24"/>
          <w:szCs w:val="24"/>
        </w:rPr>
      </w:pPr>
      <w:r>
        <w:rPr>
          <w:sz w:val="24"/>
          <w:szCs w:val="24"/>
        </w:rPr>
        <w:tab/>
        <w:t xml:space="preserve">The course is designed to introduce the student to the continued study of the New Testament after completion of the course.  The introductory topics present the prism through which the New Testament will be studied: 1) the process of growth of the collection and canonization of the books which form the New Testament; 2) </w:t>
      </w:r>
      <w:r w:rsidR="00DB1568">
        <w:rPr>
          <w:sz w:val="24"/>
          <w:szCs w:val="24"/>
        </w:rPr>
        <w:t>What is true about the New Testament</w:t>
      </w:r>
      <w:r>
        <w:rPr>
          <w:sz w:val="24"/>
          <w:szCs w:val="24"/>
        </w:rPr>
        <w:t>; 3) the Quest for the Historical Jesus; 4) the Synoptic Problem.</w:t>
      </w:r>
    </w:p>
    <w:p w:rsidR="003E6E85" w:rsidRDefault="003E6E85">
      <w:pPr>
        <w:rPr>
          <w:sz w:val="24"/>
          <w:szCs w:val="24"/>
        </w:rPr>
      </w:pPr>
      <w:r>
        <w:rPr>
          <w:sz w:val="24"/>
          <w:szCs w:val="24"/>
        </w:rPr>
        <w:tab/>
        <w:t>Following the introductory topics, the course studies major sections of the New Testament in their formation throughout the 2</w:t>
      </w:r>
      <w:r>
        <w:rPr>
          <w:sz w:val="24"/>
          <w:szCs w:val="24"/>
          <w:vertAlign w:val="superscript"/>
        </w:rPr>
        <w:t>nd</w:t>
      </w:r>
      <w:r>
        <w:rPr>
          <w:sz w:val="24"/>
          <w:szCs w:val="24"/>
        </w:rPr>
        <w:t xml:space="preserve"> half of the 1</w:t>
      </w:r>
      <w:r>
        <w:rPr>
          <w:sz w:val="24"/>
          <w:szCs w:val="24"/>
          <w:vertAlign w:val="superscript"/>
        </w:rPr>
        <w:t>st</w:t>
      </w:r>
      <w:r>
        <w:rPr>
          <w:sz w:val="24"/>
          <w:szCs w:val="24"/>
        </w:rPr>
        <w:t xml:space="preserve"> century, A.D. and into the early 2</w:t>
      </w:r>
      <w:r>
        <w:rPr>
          <w:sz w:val="24"/>
          <w:szCs w:val="24"/>
          <w:vertAlign w:val="superscript"/>
        </w:rPr>
        <w:t>nd</w:t>
      </w:r>
      <w:r>
        <w:rPr>
          <w:sz w:val="24"/>
          <w:szCs w:val="24"/>
        </w:rPr>
        <w:t xml:space="preserve"> century, A.D. 1) the Synoptic Gospels and the Acts of the Apostles (70-90 A.D.); 2) the Gospel </w:t>
      </w:r>
      <w:r w:rsidR="007050E9">
        <w:rPr>
          <w:sz w:val="24"/>
          <w:szCs w:val="24"/>
        </w:rPr>
        <w:t xml:space="preserve">of John </w:t>
      </w:r>
      <w:r>
        <w:rPr>
          <w:sz w:val="24"/>
          <w:szCs w:val="24"/>
        </w:rPr>
        <w:t>(90-100 A.D.) 3) the Letters of Paul (50-60 A.D.)</w:t>
      </w:r>
      <w:r w:rsidR="007050E9">
        <w:rPr>
          <w:sz w:val="24"/>
          <w:szCs w:val="24"/>
        </w:rPr>
        <w:t xml:space="preserve"> and the </w:t>
      </w:r>
      <w:proofErr w:type="spellStart"/>
      <w:r w:rsidR="007050E9">
        <w:rPr>
          <w:sz w:val="24"/>
          <w:szCs w:val="24"/>
        </w:rPr>
        <w:t>Deutero</w:t>
      </w:r>
      <w:proofErr w:type="spellEnd"/>
      <w:r w:rsidR="007050E9">
        <w:rPr>
          <w:sz w:val="24"/>
          <w:szCs w:val="24"/>
        </w:rPr>
        <w:t>-Pauline Letters, (85-120 A.D.)</w:t>
      </w:r>
      <w:r>
        <w:rPr>
          <w:sz w:val="24"/>
          <w:szCs w:val="24"/>
        </w:rPr>
        <w:t xml:space="preserve">; 4) the Catholic Epistles and the Letter to the Hebrews (85-120 A.D.); 5) The Book of Revelation (90-100 A.D.) </w:t>
      </w:r>
    </w:p>
    <w:p w:rsidR="003E6E85" w:rsidRDefault="003E6E85">
      <w:pPr>
        <w:rPr>
          <w:sz w:val="24"/>
          <w:szCs w:val="24"/>
        </w:rPr>
      </w:pPr>
    </w:p>
    <w:p w:rsidR="000959A3" w:rsidRDefault="000959A3" w:rsidP="000959A3">
      <w:pPr>
        <w:rPr>
          <w:sz w:val="24"/>
          <w:szCs w:val="24"/>
        </w:rPr>
      </w:pPr>
      <w:r>
        <w:rPr>
          <w:b/>
          <w:bCs/>
          <w:sz w:val="24"/>
          <w:szCs w:val="24"/>
        </w:rPr>
        <w:t>Student Learning Outcomes</w:t>
      </w:r>
    </w:p>
    <w:p w:rsidR="000959A3" w:rsidRDefault="000959A3" w:rsidP="000959A3">
      <w:pPr>
        <w:rPr>
          <w:sz w:val="24"/>
          <w:szCs w:val="24"/>
        </w:rPr>
      </w:pPr>
      <w:r>
        <w:rPr>
          <w:sz w:val="24"/>
          <w:szCs w:val="24"/>
        </w:rPr>
        <w:tab/>
        <w:t>1) The students will develop a knowledge of and ability to distinguish the different theological intentions of the authors, which are accomplished through the various literary genres employed.</w:t>
      </w:r>
    </w:p>
    <w:p w:rsidR="000959A3" w:rsidRDefault="000959A3" w:rsidP="000959A3">
      <w:pPr>
        <w:rPr>
          <w:sz w:val="24"/>
          <w:szCs w:val="24"/>
        </w:rPr>
      </w:pPr>
      <w:r>
        <w:rPr>
          <w:sz w:val="24"/>
          <w:szCs w:val="24"/>
        </w:rPr>
        <w:tab/>
        <w:t>2) The students will be able to access the dialog taking place between faith and culture in the New Testament texts.</w:t>
      </w:r>
    </w:p>
    <w:p w:rsidR="000959A3" w:rsidRDefault="000959A3" w:rsidP="000959A3">
      <w:pPr>
        <w:rPr>
          <w:sz w:val="24"/>
          <w:szCs w:val="24"/>
        </w:rPr>
      </w:pPr>
      <w:r>
        <w:rPr>
          <w:sz w:val="24"/>
          <w:szCs w:val="24"/>
        </w:rPr>
        <w:tab/>
        <w:t>3) The students will be able to articulate the challenging aspects of faith community formation in the New Testament narrative.</w:t>
      </w:r>
    </w:p>
    <w:p w:rsidR="000959A3" w:rsidRDefault="000959A3" w:rsidP="000959A3">
      <w:pPr>
        <w:rPr>
          <w:sz w:val="24"/>
          <w:szCs w:val="24"/>
        </w:rPr>
      </w:pPr>
      <w:r>
        <w:rPr>
          <w:sz w:val="24"/>
          <w:szCs w:val="24"/>
        </w:rPr>
        <w:tab/>
        <w:t>4) The students will determine the components that contribute to the formation of a just and peaceful society in the New Testament text.</w:t>
      </w:r>
    </w:p>
    <w:p w:rsidR="000959A3" w:rsidRDefault="000959A3" w:rsidP="000959A3">
      <w:pPr>
        <w:rPr>
          <w:sz w:val="24"/>
          <w:szCs w:val="24"/>
        </w:rPr>
      </w:pPr>
      <w:r>
        <w:rPr>
          <w:sz w:val="24"/>
          <w:szCs w:val="24"/>
        </w:rPr>
        <w:tab/>
        <w:t>5) The students will develop the ability to identify, and discuss the interconnectedness of the text with our contemporary world, its meaning and rele</w:t>
      </w:r>
      <w:r w:rsidR="00DB1568">
        <w:rPr>
          <w:sz w:val="24"/>
          <w:szCs w:val="24"/>
        </w:rPr>
        <w:t>vance for our future</w:t>
      </w:r>
      <w:r>
        <w:rPr>
          <w:sz w:val="24"/>
          <w:szCs w:val="24"/>
        </w:rPr>
        <w:t>.</w:t>
      </w:r>
    </w:p>
    <w:p w:rsidR="003E6E85" w:rsidRDefault="003E6E85">
      <w:pPr>
        <w:rPr>
          <w:sz w:val="24"/>
          <w:szCs w:val="24"/>
        </w:rPr>
      </w:pPr>
    </w:p>
    <w:p w:rsidR="003E6E85" w:rsidRDefault="003E6E85">
      <w:pPr>
        <w:rPr>
          <w:sz w:val="24"/>
          <w:szCs w:val="24"/>
        </w:rPr>
      </w:pPr>
      <w:r>
        <w:rPr>
          <w:b/>
          <w:bCs/>
          <w:sz w:val="24"/>
          <w:szCs w:val="24"/>
        </w:rPr>
        <w:t>Methodology</w:t>
      </w:r>
    </w:p>
    <w:p w:rsidR="003E6E85" w:rsidRDefault="003E6E85">
      <w:pPr>
        <w:rPr>
          <w:sz w:val="24"/>
          <w:szCs w:val="24"/>
        </w:rPr>
      </w:pPr>
      <w:r>
        <w:rPr>
          <w:sz w:val="24"/>
          <w:szCs w:val="24"/>
        </w:rPr>
        <w:tab/>
        <w:t xml:space="preserve">The course will accomplish its objectives through lecture, reading assignments, reading quizzes, </w:t>
      </w:r>
      <w:r w:rsidR="00DB1568">
        <w:rPr>
          <w:sz w:val="24"/>
          <w:szCs w:val="24"/>
        </w:rPr>
        <w:t xml:space="preserve">personal reflection, small and large </w:t>
      </w:r>
      <w:r>
        <w:rPr>
          <w:sz w:val="24"/>
          <w:szCs w:val="24"/>
        </w:rPr>
        <w:t>group discussion</w:t>
      </w:r>
      <w:r w:rsidR="000959A3">
        <w:rPr>
          <w:sz w:val="24"/>
          <w:szCs w:val="24"/>
        </w:rPr>
        <w:t>s to integrate the content of lectures</w:t>
      </w:r>
      <w:r>
        <w:rPr>
          <w:sz w:val="24"/>
          <w:szCs w:val="24"/>
        </w:rPr>
        <w:t>, and</w:t>
      </w:r>
      <w:r w:rsidR="00FE2222">
        <w:rPr>
          <w:sz w:val="24"/>
          <w:szCs w:val="24"/>
        </w:rPr>
        <w:t xml:space="preserve"> assigned essays to transpose</w:t>
      </w:r>
      <w:r w:rsidR="00DB1568">
        <w:rPr>
          <w:sz w:val="24"/>
          <w:szCs w:val="24"/>
        </w:rPr>
        <w:t xml:space="preserve"> and to apply</w:t>
      </w:r>
      <w:r w:rsidR="000959A3">
        <w:rPr>
          <w:sz w:val="24"/>
          <w:szCs w:val="24"/>
        </w:rPr>
        <w:t xml:space="preserve"> the histo</w:t>
      </w:r>
      <w:r w:rsidR="00FE2222">
        <w:rPr>
          <w:sz w:val="24"/>
          <w:szCs w:val="24"/>
        </w:rPr>
        <w:t>ry and theology of the text into our</w:t>
      </w:r>
      <w:r w:rsidR="00DB1568">
        <w:rPr>
          <w:sz w:val="24"/>
          <w:szCs w:val="24"/>
        </w:rPr>
        <w:t xml:space="preserve"> contemporary situation</w:t>
      </w:r>
      <w:r w:rsidR="000959A3">
        <w:rPr>
          <w:sz w:val="24"/>
          <w:szCs w:val="24"/>
        </w:rPr>
        <w:t>.</w:t>
      </w:r>
    </w:p>
    <w:p w:rsidR="003E6E85" w:rsidRDefault="003E6E85">
      <w:pPr>
        <w:rPr>
          <w:b/>
          <w:bCs/>
          <w:sz w:val="24"/>
          <w:szCs w:val="24"/>
        </w:rPr>
      </w:pPr>
    </w:p>
    <w:p w:rsidR="000959A3" w:rsidRPr="000959A3" w:rsidRDefault="003E6E85" w:rsidP="000959A3">
      <w:pPr>
        <w:rPr>
          <w:b/>
          <w:bCs/>
          <w:sz w:val="24"/>
          <w:szCs w:val="24"/>
        </w:rPr>
      </w:pPr>
      <w:r>
        <w:rPr>
          <w:b/>
          <w:bCs/>
          <w:sz w:val="24"/>
          <w:szCs w:val="24"/>
        </w:rPr>
        <w:lastRenderedPageBreak/>
        <w:t>Course Requirements</w:t>
      </w:r>
    </w:p>
    <w:p w:rsidR="000959A3" w:rsidRDefault="000959A3" w:rsidP="000959A3">
      <w:pPr>
        <w:rPr>
          <w:sz w:val="24"/>
          <w:szCs w:val="24"/>
        </w:rPr>
      </w:pPr>
      <w:r>
        <w:rPr>
          <w:sz w:val="24"/>
          <w:szCs w:val="24"/>
        </w:rPr>
        <w:tab/>
        <w:t xml:space="preserve">1) The student is expected to take notes on class presentations and </w:t>
      </w:r>
      <w:r>
        <w:rPr>
          <w:b/>
          <w:bCs/>
          <w:sz w:val="24"/>
          <w:szCs w:val="24"/>
        </w:rPr>
        <w:t>actively participate in class discussion</w:t>
      </w:r>
      <w:r>
        <w:rPr>
          <w:sz w:val="24"/>
          <w:szCs w:val="24"/>
        </w:rPr>
        <w:t xml:space="preserve">. Class </w:t>
      </w:r>
      <w:r w:rsidR="00C453A2">
        <w:rPr>
          <w:sz w:val="24"/>
          <w:szCs w:val="24"/>
        </w:rPr>
        <w:t>“</w:t>
      </w:r>
      <w:r>
        <w:rPr>
          <w:sz w:val="24"/>
          <w:szCs w:val="24"/>
        </w:rPr>
        <w:t>hand-outs,</w:t>
      </w:r>
      <w:r w:rsidR="00C453A2">
        <w:rPr>
          <w:sz w:val="24"/>
          <w:szCs w:val="24"/>
        </w:rPr>
        <w:t>”</w:t>
      </w:r>
      <w:r>
        <w:rPr>
          <w:sz w:val="24"/>
          <w:szCs w:val="24"/>
        </w:rPr>
        <w:t xml:space="preserve"> for the most part, will be accessible to be down loaded and printed through the </w:t>
      </w:r>
      <w:proofErr w:type="spellStart"/>
      <w:r>
        <w:rPr>
          <w:sz w:val="24"/>
          <w:szCs w:val="24"/>
        </w:rPr>
        <w:t>Cham</w:t>
      </w:r>
      <w:r w:rsidR="00C453A2">
        <w:rPr>
          <w:sz w:val="24"/>
          <w:szCs w:val="24"/>
        </w:rPr>
        <w:t>inade</w:t>
      </w:r>
      <w:proofErr w:type="spellEnd"/>
      <w:r w:rsidR="00C453A2">
        <w:rPr>
          <w:sz w:val="24"/>
          <w:szCs w:val="24"/>
        </w:rPr>
        <w:t xml:space="preserve"> e-college website. Occasionally, </w:t>
      </w:r>
      <w:r>
        <w:rPr>
          <w:sz w:val="24"/>
          <w:szCs w:val="24"/>
        </w:rPr>
        <w:t>hand-outs will be distributed in class.</w:t>
      </w:r>
    </w:p>
    <w:p w:rsidR="000959A3" w:rsidRDefault="007D3245" w:rsidP="000959A3">
      <w:pPr>
        <w:rPr>
          <w:sz w:val="24"/>
          <w:szCs w:val="24"/>
        </w:rPr>
      </w:pPr>
      <w:r>
        <w:rPr>
          <w:sz w:val="24"/>
          <w:szCs w:val="24"/>
        </w:rPr>
        <w:tab/>
        <w:t>2) There will be ten</w:t>
      </w:r>
      <w:r w:rsidR="000959A3">
        <w:rPr>
          <w:sz w:val="24"/>
          <w:szCs w:val="24"/>
        </w:rPr>
        <w:t xml:space="preserve"> </w:t>
      </w:r>
      <w:r w:rsidR="000959A3">
        <w:rPr>
          <w:b/>
          <w:bCs/>
          <w:sz w:val="24"/>
          <w:szCs w:val="24"/>
        </w:rPr>
        <w:t>reading quiz</w:t>
      </w:r>
      <w:r>
        <w:rPr>
          <w:b/>
          <w:bCs/>
          <w:sz w:val="24"/>
          <w:szCs w:val="24"/>
        </w:rPr>
        <w:t>zes</w:t>
      </w:r>
      <w:r w:rsidR="000959A3">
        <w:rPr>
          <w:b/>
          <w:bCs/>
          <w:sz w:val="24"/>
          <w:szCs w:val="24"/>
        </w:rPr>
        <w:t xml:space="preserve"> </w:t>
      </w:r>
      <w:r w:rsidR="00C453A2">
        <w:rPr>
          <w:sz w:val="24"/>
          <w:szCs w:val="24"/>
        </w:rPr>
        <w:t>at the beginning of the last</w:t>
      </w:r>
      <w:r w:rsidR="000959A3">
        <w:rPr>
          <w:sz w:val="24"/>
          <w:szCs w:val="24"/>
        </w:rPr>
        <w:t xml:space="preserve"> class of each </w:t>
      </w:r>
      <w:r w:rsidR="00DB1568">
        <w:rPr>
          <w:sz w:val="24"/>
          <w:szCs w:val="24"/>
        </w:rPr>
        <w:t xml:space="preserve">four class </w:t>
      </w:r>
      <w:r w:rsidR="000959A3">
        <w:rPr>
          <w:sz w:val="24"/>
          <w:szCs w:val="24"/>
        </w:rPr>
        <w:t>segment, (50% of grade).  Focus questions relating to the areas of the assigned chapter</w:t>
      </w:r>
      <w:r w:rsidR="00DB1568">
        <w:rPr>
          <w:sz w:val="24"/>
          <w:szCs w:val="24"/>
        </w:rPr>
        <w:t>(s)</w:t>
      </w:r>
      <w:r w:rsidR="000959A3">
        <w:rPr>
          <w:sz w:val="24"/>
          <w:szCs w:val="24"/>
        </w:rPr>
        <w:t xml:space="preserve"> will be posted on the e-college website by the class time of the class prior to the date that the reading is to be completed.  The quizzes will be given at the beginning of the next class period.  Students will be assigned to answer two of the four questions.  Quizzes can be made up within two weeks of the date that the quiz is given.</w:t>
      </w:r>
    </w:p>
    <w:p w:rsidR="000959A3" w:rsidRDefault="00C453A2" w:rsidP="000959A3">
      <w:pPr>
        <w:rPr>
          <w:sz w:val="24"/>
          <w:szCs w:val="24"/>
        </w:rPr>
      </w:pPr>
      <w:r>
        <w:rPr>
          <w:sz w:val="24"/>
          <w:szCs w:val="24"/>
        </w:rPr>
        <w:tab/>
        <w:t>3) The last</w:t>
      </w:r>
      <w:r w:rsidR="000959A3">
        <w:rPr>
          <w:sz w:val="24"/>
          <w:szCs w:val="24"/>
        </w:rPr>
        <w:t xml:space="preserve"> class of each segment will include the reading quiz, </w:t>
      </w:r>
      <w:r w:rsidR="007D3245">
        <w:rPr>
          <w:sz w:val="24"/>
          <w:szCs w:val="24"/>
        </w:rPr>
        <w:t>personal reflection,</w:t>
      </w:r>
      <w:r w:rsidR="000959A3">
        <w:rPr>
          <w:sz w:val="24"/>
          <w:szCs w:val="24"/>
        </w:rPr>
        <w:t xml:space="preserve"> small </w:t>
      </w:r>
      <w:r w:rsidR="00FE2222">
        <w:rPr>
          <w:sz w:val="24"/>
          <w:szCs w:val="24"/>
        </w:rPr>
        <w:t xml:space="preserve">and large </w:t>
      </w:r>
      <w:r w:rsidR="007D3245">
        <w:rPr>
          <w:sz w:val="24"/>
          <w:szCs w:val="24"/>
        </w:rPr>
        <w:t>group discussion</w:t>
      </w:r>
      <w:r w:rsidR="000959A3">
        <w:rPr>
          <w:sz w:val="24"/>
          <w:szCs w:val="24"/>
        </w:rPr>
        <w:t xml:space="preserve"> on themes covered and class discussion in small groups on an essay question relating to the theme of the segment.  Each student must produce a</w:t>
      </w:r>
      <w:r>
        <w:rPr>
          <w:sz w:val="24"/>
          <w:szCs w:val="24"/>
        </w:rPr>
        <w:t>n essay</w:t>
      </w:r>
      <w:r w:rsidR="00FE2222">
        <w:rPr>
          <w:sz w:val="24"/>
          <w:szCs w:val="24"/>
        </w:rPr>
        <w:t xml:space="preserve"> answering the question</w:t>
      </w:r>
      <w:r>
        <w:rPr>
          <w:sz w:val="24"/>
          <w:szCs w:val="24"/>
        </w:rPr>
        <w:t xml:space="preserve"> of at least one page typed</w:t>
      </w:r>
      <w:r w:rsidR="007D3245">
        <w:rPr>
          <w:sz w:val="24"/>
          <w:szCs w:val="24"/>
        </w:rPr>
        <w:t xml:space="preserve"> and not more than two pages typed</w:t>
      </w:r>
      <w:r>
        <w:rPr>
          <w:sz w:val="24"/>
          <w:szCs w:val="24"/>
        </w:rPr>
        <w:t xml:space="preserve"> </w:t>
      </w:r>
      <w:r w:rsidR="000959A3">
        <w:rPr>
          <w:sz w:val="24"/>
          <w:szCs w:val="24"/>
        </w:rPr>
        <w:t>which is due at the beginning of the second class date after the essay is assigned.</w:t>
      </w:r>
      <w:r w:rsidR="007D3245">
        <w:rPr>
          <w:sz w:val="24"/>
          <w:szCs w:val="24"/>
        </w:rPr>
        <w:t xml:space="preserve">  The eight essays will be worth 50% of your final grade.</w:t>
      </w:r>
    </w:p>
    <w:p w:rsidR="007D3245" w:rsidRDefault="007D3245" w:rsidP="000959A3">
      <w:pPr>
        <w:rPr>
          <w:sz w:val="24"/>
          <w:szCs w:val="24"/>
        </w:rPr>
      </w:pPr>
      <w:r>
        <w:rPr>
          <w:sz w:val="24"/>
          <w:szCs w:val="24"/>
        </w:rPr>
        <w:tab/>
        <w:t xml:space="preserve">4) To honor the abundant mercy of God there will be three extra credit assignments in the course of the semester each worth five report card points.  </w:t>
      </w:r>
      <w:r w:rsidRPr="007D3245">
        <w:rPr>
          <w:b/>
          <w:i/>
          <w:sz w:val="24"/>
          <w:szCs w:val="24"/>
        </w:rPr>
        <w:t>Theoretically</w:t>
      </w:r>
      <w:r>
        <w:rPr>
          <w:sz w:val="24"/>
          <w:szCs w:val="24"/>
        </w:rPr>
        <w:t xml:space="preserve"> a student can achieve 115% in the course of the semester. It will help students recover points lost in essays, reading quizzes and absences.</w:t>
      </w:r>
    </w:p>
    <w:p w:rsidR="000959A3" w:rsidRDefault="007D3245" w:rsidP="000959A3">
      <w:pPr>
        <w:rPr>
          <w:sz w:val="24"/>
          <w:szCs w:val="24"/>
        </w:rPr>
      </w:pPr>
      <w:r>
        <w:rPr>
          <w:sz w:val="24"/>
          <w:szCs w:val="24"/>
        </w:rPr>
        <w:tab/>
        <w:t>5</w:t>
      </w:r>
      <w:r w:rsidR="000959A3">
        <w:rPr>
          <w:sz w:val="24"/>
          <w:szCs w:val="24"/>
        </w:rPr>
        <w:t xml:space="preserve">) </w:t>
      </w:r>
      <w:r w:rsidR="000959A3">
        <w:rPr>
          <w:b/>
          <w:bCs/>
          <w:sz w:val="24"/>
          <w:szCs w:val="24"/>
        </w:rPr>
        <w:t>Class Attendance and Deportment Policy</w:t>
      </w:r>
      <w:r w:rsidR="000959A3">
        <w:rPr>
          <w:sz w:val="24"/>
          <w:szCs w:val="24"/>
        </w:rPr>
        <w:t xml:space="preserve">: a) Unexcused </w:t>
      </w:r>
      <w:r w:rsidR="000959A3">
        <w:rPr>
          <w:b/>
          <w:bCs/>
          <w:sz w:val="24"/>
          <w:szCs w:val="24"/>
        </w:rPr>
        <w:t>Absences</w:t>
      </w:r>
      <w:r w:rsidR="000959A3">
        <w:rPr>
          <w:sz w:val="24"/>
          <w:szCs w:val="24"/>
        </w:rPr>
        <w:t xml:space="preserve"> totaling 10% of the number of classes will result in a lowering of the overall grade by one letter grade. A student who misses 20% or more will be withdra</w:t>
      </w:r>
      <w:r w:rsidR="00C453A2">
        <w:rPr>
          <w:sz w:val="24"/>
          <w:szCs w:val="24"/>
        </w:rPr>
        <w:t>wn from the class.  There are 41</w:t>
      </w:r>
      <w:r w:rsidR="000959A3">
        <w:rPr>
          <w:sz w:val="24"/>
          <w:szCs w:val="24"/>
        </w:rPr>
        <w:t xml:space="preserve"> classes scheduled this semester.  Four absences equals 10%. </w:t>
      </w:r>
    </w:p>
    <w:p w:rsidR="000959A3" w:rsidRDefault="000959A3" w:rsidP="000959A3">
      <w:pPr>
        <w:rPr>
          <w:sz w:val="24"/>
          <w:szCs w:val="24"/>
        </w:rPr>
      </w:pPr>
      <w:r>
        <w:rPr>
          <w:sz w:val="24"/>
          <w:szCs w:val="24"/>
        </w:rPr>
        <w:tab/>
        <w:t xml:space="preserve">b) </w:t>
      </w:r>
      <w:r>
        <w:rPr>
          <w:b/>
          <w:bCs/>
          <w:sz w:val="24"/>
          <w:szCs w:val="24"/>
        </w:rPr>
        <w:t>Tardy</w:t>
      </w:r>
      <w:r>
        <w:rPr>
          <w:sz w:val="24"/>
          <w:szCs w:val="24"/>
        </w:rPr>
        <w:t xml:space="preserve">: 10% of class time is equivalent to ½ class absence. </w:t>
      </w:r>
      <w:r w:rsidR="00C453A2">
        <w:rPr>
          <w:sz w:val="24"/>
          <w:szCs w:val="24"/>
        </w:rPr>
        <w:t xml:space="preserve"> Arrival in the class after attendance</w:t>
      </w:r>
      <w:r>
        <w:rPr>
          <w:sz w:val="24"/>
          <w:szCs w:val="24"/>
        </w:rPr>
        <w:t xml:space="preserve"> is taken constitutes a tardy. </w:t>
      </w:r>
    </w:p>
    <w:p w:rsidR="003E6E85" w:rsidRDefault="000959A3" w:rsidP="00C453A2">
      <w:pPr>
        <w:rPr>
          <w:sz w:val="24"/>
          <w:szCs w:val="24"/>
        </w:rPr>
      </w:pPr>
      <w:r>
        <w:rPr>
          <w:sz w:val="24"/>
          <w:szCs w:val="24"/>
        </w:rPr>
        <w:tab/>
        <w:t xml:space="preserve">c) </w:t>
      </w:r>
      <w:r>
        <w:rPr>
          <w:b/>
          <w:bCs/>
          <w:sz w:val="24"/>
          <w:szCs w:val="24"/>
        </w:rPr>
        <w:t>Deportment</w:t>
      </w:r>
      <w:r>
        <w:rPr>
          <w:sz w:val="24"/>
          <w:szCs w:val="24"/>
        </w:rPr>
        <w:t>: 1) Cell phones are to be in silent mode; 2) students are to remain seated in class and not leave without permission; 3) use of Internet for</w:t>
      </w:r>
      <w:r w:rsidR="00C453A2">
        <w:rPr>
          <w:sz w:val="24"/>
          <w:szCs w:val="24"/>
        </w:rPr>
        <w:t xml:space="preserve"> anything other than the RE-315 </w:t>
      </w:r>
      <w:r>
        <w:rPr>
          <w:sz w:val="24"/>
          <w:szCs w:val="24"/>
        </w:rPr>
        <w:t>e-college website will be recorded as an unexcused absence; 4) Laptops and tablets are permitted in class for the purpose of note taking and acces</w:t>
      </w:r>
      <w:r w:rsidR="00C453A2">
        <w:rPr>
          <w:sz w:val="24"/>
          <w:szCs w:val="24"/>
        </w:rPr>
        <w:t>sing hand-outs related to RE-315</w:t>
      </w:r>
      <w:r>
        <w:rPr>
          <w:sz w:val="24"/>
          <w:szCs w:val="24"/>
        </w:rPr>
        <w:t>; use of either for other purposes during class time will be recorded as an unexcused absence.</w:t>
      </w:r>
    </w:p>
    <w:p w:rsidR="003E6E85" w:rsidRDefault="003E6E85">
      <w:pPr>
        <w:rPr>
          <w:b/>
          <w:bCs/>
          <w:sz w:val="24"/>
          <w:szCs w:val="24"/>
        </w:rPr>
      </w:pPr>
    </w:p>
    <w:p w:rsidR="003E6E85" w:rsidRDefault="003E6E85">
      <w:pPr>
        <w:rPr>
          <w:sz w:val="24"/>
          <w:szCs w:val="24"/>
        </w:rPr>
      </w:pPr>
      <w:r>
        <w:rPr>
          <w:b/>
          <w:bCs/>
          <w:sz w:val="24"/>
          <w:szCs w:val="24"/>
        </w:rPr>
        <w:t>Required Reading</w:t>
      </w:r>
      <w:r>
        <w:rPr>
          <w:sz w:val="24"/>
          <w:szCs w:val="24"/>
        </w:rPr>
        <w:t>:</w:t>
      </w:r>
    </w:p>
    <w:p w:rsidR="003E6E85" w:rsidRDefault="003E6E85">
      <w:pPr>
        <w:ind w:left="720" w:hanging="720"/>
        <w:rPr>
          <w:sz w:val="24"/>
          <w:szCs w:val="24"/>
        </w:rPr>
      </w:pPr>
      <w:proofErr w:type="spellStart"/>
      <w:r>
        <w:rPr>
          <w:sz w:val="24"/>
          <w:szCs w:val="24"/>
        </w:rPr>
        <w:t>Witherington</w:t>
      </w:r>
      <w:proofErr w:type="spellEnd"/>
      <w:r>
        <w:rPr>
          <w:sz w:val="24"/>
          <w:szCs w:val="24"/>
        </w:rPr>
        <w:t xml:space="preserve">, III, Ben.  </w:t>
      </w:r>
      <w:r>
        <w:rPr>
          <w:i/>
          <w:iCs/>
          <w:sz w:val="24"/>
          <w:szCs w:val="24"/>
        </w:rPr>
        <w:t>Invitation to the New Testament, First Things.</w:t>
      </w:r>
      <w:r>
        <w:rPr>
          <w:sz w:val="24"/>
          <w:szCs w:val="24"/>
        </w:rPr>
        <w:t xml:space="preserve"> New York: Oxford University Press, 2013.</w:t>
      </w:r>
    </w:p>
    <w:p w:rsidR="003E6E85" w:rsidRDefault="003E6E85">
      <w:pPr>
        <w:rPr>
          <w:sz w:val="24"/>
          <w:szCs w:val="24"/>
        </w:rPr>
      </w:pPr>
    </w:p>
    <w:p w:rsidR="003E6E85" w:rsidRDefault="003E6E85">
      <w:pPr>
        <w:rPr>
          <w:b/>
          <w:bCs/>
          <w:sz w:val="24"/>
          <w:szCs w:val="24"/>
        </w:rPr>
      </w:pPr>
      <w:r>
        <w:rPr>
          <w:b/>
          <w:bCs/>
          <w:sz w:val="24"/>
          <w:szCs w:val="24"/>
        </w:rPr>
        <w:t>Recommended Biblical Text:</w:t>
      </w:r>
    </w:p>
    <w:p w:rsidR="003E6E85" w:rsidRDefault="003E6E85">
      <w:pPr>
        <w:ind w:left="720" w:hanging="720"/>
        <w:rPr>
          <w:sz w:val="24"/>
          <w:szCs w:val="24"/>
        </w:rPr>
      </w:pPr>
      <w:r>
        <w:rPr>
          <w:i/>
          <w:iCs/>
          <w:sz w:val="24"/>
          <w:szCs w:val="24"/>
        </w:rPr>
        <w:t>The Harper Collins Study Bible</w:t>
      </w:r>
      <w:r>
        <w:rPr>
          <w:sz w:val="24"/>
          <w:szCs w:val="24"/>
        </w:rPr>
        <w:t xml:space="preserve">. NRSV. Ed. Harold W. </w:t>
      </w:r>
      <w:proofErr w:type="spellStart"/>
      <w:r>
        <w:rPr>
          <w:sz w:val="24"/>
          <w:szCs w:val="24"/>
        </w:rPr>
        <w:t>Attridge</w:t>
      </w:r>
      <w:proofErr w:type="spellEnd"/>
      <w:r>
        <w:rPr>
          <w:sz w:val="24"/>
          <w:szCs w:val="24"/>
        </w:rPr>
        <w:t>. New York: Harper Collins, 2006.</w:t>
      </w:r>
    </w:p>
    <w:p w:rsidR="003E6E85" w:rsidRDefault="003E6E85">
      <w:pPr>
        <w:rPr>
          <w:sz w:val="24"/>
          <w:szCs w:val="24"/>
        </w:rPr>
      </w:pPr>
    </w:p>
    <w:p w:rsidR="003E6E85" w:rsidRDefault="003E6E85">
      <w:pPr>
        <w:rPr>
          <w:sz w:val="24"/>
          <w:szCs w:val="24"/>
        </w:rPr>
      </w:pPr>
      <w:r>
        <w:rPr>
          <w:b/>
          <w:bCs/>
          <w:sz w:val="24"/>
          <w:szCs w:val="24"/>
        </w:rPr>
        <w:t>Seme</w:t>
      </w:r>
      <w:r w:rsidR="00F54774">
        <w:rPr>
          <w:b/>
          <w:bCs/>
          <w:sz w:val="24"/>
          <w:szCs w:val="24"/>
        </w:rPr>
        <w:t>ster Calendar of Topics, by Segments</w:t>
      </w:r>
    </w:p>
    <w:p w:rsidR="003E6E85" w:rsidRDefault="00F54774">
      <w:pPr>
        <w:ind w:left="720" w:hanging="720"/>
        <w:rPr>
          <w:sz w:val="24"/>
          <w:szCs w:val="24"/>
        </w:rPr>
      </w:pPr>
      <w:r w:rsidRPr="00F54774">
        <w:rPr>
          <w:b/>
          <w:i/>
          <w:sz w:val="24"/>
          <w:szCs w:val="24"/>
        </w:rPr>
        <w:t>Segment One</w:t>
      </w:r>
      <w:r>
        <w:rPr>
          <w:sz w:val="24"/>
          <w:szCs w:val="24"/>
        </w:rPr>
        <w:t>, Introductory Topics</w:t>
      </w:r>
      <w:r>
        <w:rPr>
          <w:sz w:val="24"/>
          <w:szCs w:val="24"/>
        </w:rPr>
        <w:tab/>
      </w:r>
      <w:r w:rsidR="00E60537">
        <w:rPr>
          <w:sz w:val="24"/>
          <w:szCs w:val="24"/>
        </w:rPr>
        <w:t>1/12</w:t>
      </w:r>
      <w:r w:rsidR="003E6E85">
        <w:rPr>
          <w:sz w:val="24"/>
          <w:szCs w:val="24"/>
        </w:rPr>
        <w:t xml:space="preserve"> </w:t>
      </w:r>
      <w:r>
        <w:rPr>
          <w:sz w:val="24"/>
          <w:szCs w:val="24"/>
        </w:rPr>
        <w:t>-1/21</w:t>
      </w:r>
      <w:r>
        <w:rPr>
          <w:sz w:val="24"/>
          <w:szCs w:val="24"/>
        </w:rPr>
        <w:tab/>
      </w:r>
      <w:r w:rsidRPr="00E60537">
        <w:rPr>
          <w:b/>
          <w:i/>
          <w:sz w:val="24"/>
          <w:szCs w:val="24"/>
        </w:rPr>
        <w:t>1/19, Martin Luther King, Jr. No Classes</w:t>
      </w:r>
      <w:r w:rsidR="003E6E85">
        <w:rPr>
          <w:sz w:val="24"/>
          <w:szCs w:val="24"/>
        </w:rPr>
        <w:tab/>
      </w:r>
    </w:p>
    <w:p w:rsidR="003E6E85" w:rsidRDefault="002264D6">
      <w:pP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p>
    <w:p w:rsidR="003E6E85" w:rsidRDefault="00F54774">
      <w:pPr>
        <w:ind w:left="720" w:hanging="720"/>
        <w:rPr>
          <w:sz w:val="24"/>
          <w:szCs w:val="24"/>
        </w:rPr>
      </w:pPr>
      <w:r w:rsidRPr="00F54774">
        <w:rPr>
          <w:b/>
          <w:i/>
          <w:sz w:val="24"/>
          <w:szCs w:val="24"/>
        </w:rPr>
        <w:lastRenderedPageBreak/>
        <w:t>Segment Two</w:t>
      </w:r>
      <w:r>
        <w:rPr>
          <w:sz w:val="24"/>
          <w:szCs w:val="24"/>
        </w:rPr>
        <w:t>, Mark’s Gospel</w:t>
      </w:r>
      <w:r>
        <w:rPr>
          <w:sz w:val="24"/>
          <w:szCs w:val="24"/>
        </w:rPr>
        <w:tab/>
        <w:t>1/23 -2/4</w:t>
      </w:r>
      <w:r w:rsidR="00E60537">
        <w:rPr>
          <w:sz w:val="24"/>
          <w:szCs w:val="24"/>
        </w:rPr>
        <w:t xml:space="preserve">   </w:t>
      </w:r>
      <w:r>
        <w:rPr>
          <w:sz w:val="24"/>
          <w:szCs w:val="24"/>
        </w:rPr>
        <w:tab/>
      </w:r>
      <w:r w:rsidRPr="00E60537">
        <w:rPr>
          <w:b/>
          <w:i/>
          <w:sz w:val="24"/>
          <w:szCs w:val="24"/>
        </w:rPr>
        <w:t>2/6, AGPIM, Annual Meeting, No Classes</w:t>
      </w:r>
    </w:p>
    <w:p w:rsidR="003E6E85" w:rsidRDefault="002264D6">
      <w:pP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7F5FAA">
        <w:rPr>
          <w:sz w:val="24"/>
          <w:szCs w:val="24"/>
        </w:rPr>
        <w:tab/>
      </w:r>
    </w:p>
    <w:p w:rsidR="003E6E85" w:rsidRDefault="00F54774">
      <w:pPr>
        <w:tabs>
          <w:tab w:val="left" w:pos="720"/>
        </w:tabs>
        <w:ind w:left="720" w:hanging="720"/>
        <w:rPr>
          <w:sz w:val="24"/>
          <w:szCs w:val="24"/>
        </w:rPr>
      </w:pPr>
      <w:r w:rsidRPr="00F54774">
        <w:rPr>
          <w:b/>
          <w:i/>
          <w:sz w:val="24"/>
          <w:szCs w:val="24"/>
        </w:rPr>
        <w:t>Segment Three</w:t>
      </w:r>
      <w:r>
        <w:rPr>
          <w:sz w:val="24"/>
          <w:szCs w:val="24"/>
        </w:rPr>
        <w:t>, Matthew’s Gospel</w:t>
      </w:r>
      <w:r>
        <w:rPr>
          <w:sz w:val="24"/>
          <w:szCs w:val="24"/>
        </w:rPr>
        <w:tab/>
        <w:t>2/9 – 2/23</w:t>
      </w:r>
      <w:r w:rsidR="00815935">
        <w:rPr>
          <w:sz w:val="24"/>
          <w:szCs w:val="24"/>
        </w:rPr>
        <w:tab/>
      </w:r>
      <w:r w:rsidR="00815935" w:rsidRPr="00E60537">
        <w:rPr>
          <w:b/>
          <w:i/>
          <w:sz w:val="24"/>
          <w:szCs w:val="24"/>
        </w:rPr>
        <w:t>2/16, President’s Day, No Classes</w:t>
      </w:r>
    </w:p>
    <w:p w:rsidR="003E6E85" w:rsidRDefault="007F5FAA">
      <w:pP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p>
    <w:p w:rsidR="003E6E85" w:rsidRDefault="00F54774">
      <w:pPr>
        <w:tabs>
          <w:tab w:val="left" w:pos="720"/>
        </w:tabs>
        <w:ind w:left="720" w:hanging="720"/>
        <w:rPr>
          <w:sz w:val="24"/>
          <w:szCs w:val="24"/>
        </w:rPr>
      </w:pPr>
      <w:r w:rsidRPr="00F54774">
        <w:rPr>
          <w:b/>
          <w:i/>
          <w:sz w:val="24"/>
          <w:szCs w:val="24"/>
        </w:rPr>
        <w:t>Segment Four</w:t>
      </w:r>
      <w:r>
        <w:rPr>
          <w:sz w:val="24"/>
          <w:szCs w:val="24"/>
        </w:rPr>
        <w:t>, Luke-Acts</w:t>
      </w:r>
      <w:r>
        <w:rPr>
          <w:sz w:val="24"/>
          <w:szCs w:val="24"/>
        </w:rPr>
        <w:tab/>
      </w:r>
      <w:r>
        <w:rPr>
          <w:sz w:val="24"/>
          <w:szCs w:val="24"/>
        </w:rPr>
        <w:tab/>
      </w:r>
      <w:r w:rsidR="00E60537">
        <w:rPr>
          <w:sz w:val="24"/>
          <w:szCs w:val="24"/>
        </w:rPr>
        <w:t>2/2</w:t>
      </w:r>
      <w:r>
        <w:rPr>
          <w:sz w:val="24"/>
          <w:szCs w:val="24"/>
        </w:rPr>
        <w:t>5 - 3/9</w:t>
      </w:r>
      <w:r>
        <w:rPr>
          <w:sz w:val="24"/>
          <w:szCs w:val="24"/>
        </w:rPr>
        <w:tab/>
      </w:r>
    </w:p>
    <w:p w:rsidR="003E6E85" w:rsidRDefault="003E6E85">
      <w:pPr>
        <w:rPr>
          <w:sz w:val="24"/>
          <w:szCs w:val="24"/>
        </w:rPr>
      </w:pPr>
    </w:p>
    <w:p w:rsidR="003E6E85" w:rsidRDefault="00F54774">
      <w:pPr>
        <w:tabs>
          <w:tab w:val="left" w:pos="720"/>
        </w:tabs>
        <w:ind w:left="720" w:hanging="720"/>
        <w:rPr>
          <w:sz w:val="24"/>
          <w:szCs w:val="24"/>
        </w:rPr>
      </w:pPr>
      <w:r w:rsidRPr="00F54774">
        <w:rPr>
          <w:b/>
          <w:i/>
          <w:sz w:val="24"/>
          <w:szCs w:val="24"/>
        </w:rPr>
        <w:t>Segment Five</w:t>
      </w:r>
      <w:r>
        <w:rPr>
          <w:sz w:val="24"/>
          <w:szCs w:val="24"/>
        </w:rPr>
        <w:t>, John’s Gospel</w:t>
      </w:r>
      <w:r>
        <w:rPr>
          <w:sz w:val="24"/>
          <w:szCs w:val="24"/>
        </w:rPr>
        <w:tab/>
      </w:r>
      <w:r>
        <w:rPr>
          <w:sz w:val="24"/>
          <w:szCs w:val="24"/>
        </w:rPr>
        <w:tab/>
        <w:t>3/11 – 3/18</w:t>
      </w:r>
      <w:r>
        <w:rPr>
          <w:sz w:val="24"/>
          <w:szCs w:val="24"/>
        </w:rPr>
        <w:tab/>
      </w:r>
    </w:p>
    <w:p w:rsidR="003E6E85" w:rsidRDefault="003E6E85">
      <w:pPr>
        <w:rPr>
          <w:sz w:val="24"/>
          <w:szCs w:val="24"/>
        </w:rPr>
      </w:pPr>
    </w:p>
    <w:p w:rsidR="00815935" w:rsidRDefault="00F54774">
      <w:pPr>
        <w:tabs>
          <w:tab w:val="left" w:pos="720"/>
        </w:tabs>
        <w:ind w:left="720" w:hanging="720"/>
        <w:rPr>
          <w:sz w:val="24"/>
          <w:szCs w:val="24"/>
        </w:rPr>
      </w:pPr>
      <w:r w:rsidRPr="00815935">
        <w:rPr>
          <w:b/>
          <w:i/>
          <w:sz w:val="24"/>
          <w:szCs w:val="24"/>
        </w:rPr>
        <w:t>Segment Six</w:t>
      </w:r>
      <w:r>
        <w:rPr>
          <w:sz w:val="24"/>
          <w:szCs w:val="24"/>
        </w:rPr>
        <w:t>, Pauline Corpus</w:t>
      </w:r>
      <w:r>
        <w:rPr>
          <w:sz w:val="24"/>
          <w:szCs w:val="24"/>
        </w:rPr>
        <w:tab/>
      </w:r>
      <w:r>
        <w:rPr>
          <w:sz w:val="24"/>
          <w:szCs w:val="24"/>
        </w:rPr>
        <w:tab/>
      </w:r>
      <w:r w:rsidR="00815935">
        <w:rPr>
          <w:sz w:val="24"/>
          <w:szCs w:val="24"/>
        </w:rPr>
        <w:t>3/20 – 4/10</w:t>
      </w:r>
      <w:r w:rsidR="003E6E85">
        <w:rPr>
          <w:sz w:val="24"/>
          <w:szCs w:val="24"/>
        </w:rPr>
        <w:tab/>
      </w:r>
      <w:r w:rsidR="0059102B" w:rsidRPr="0059102B">
        <w:rPr>
          <w:b/>
          <w:i/>
          <w:sz w:val="24"/>
          <w:szCs w:val="24"/>
        </w:rPr>
        <w:t>3/23-27, Spring Break, No Classes</w:t>
      </w:r>
    </w:p>
    <w:p w:rsidR="003E6E85" w:rsidRDefault="00815935" w:rsidP="002264D6">
      <w:pPr>
        <w:tabs>
          <w:tab w:val="left" w:pos="720"/>
        </w:tabs>
        <w:ind w:left="720" w:hanging="720"/>
        <w:rPr>
          <w:sz w:val="24"/>
          <w:szCs w:val="24"/>
        </w:rPr>
      </w:pPr>
      <w:r>
        <w:rPr>
          <w:b/>
          <w:i/>
          <w:sz w:val="24"/>
          <w:szCs w:val="24"/>
        </w:rPr>
        <w:tab/>
      </w:r>
      <w:r>
        <w:rPr>
          <w:b/>
          <w:i/>
          <w:sz w:val="24"/>
          <w:szCs w:val="24"/>
        </w:rPr>
        <w:tab/>
      </w:r>
      <w:r>
        <w:rPr>
          <w:b/>
          <w:i/>
          <w:sz w:val="24"/>
          <w:szCs w:val="24"/>
        </w:rPr>
        <w:tab/>
      </w:r>
      <w:r>
        <w:rPr>
          <w:b/>
          <w:i/>
          <w:sz w:val="24"/>
          <w:szCs w:val="24"/>
        </w:rPr>
        <w:tab/>
      </w:r>
      <w:r>
        <w:rPr>
          <w:b/>
          <w:i/>
          <w:sz w:val="24"/>
          <w:szCs w:val="24"/>
        </w:rPr>
        <w:tab/>
      </w:r>
      <w:r>
        <w:rPr>
          <w:b/>
          <w:i/>
          <w:sz w:val="24"/>
          <w:szCs w:val="24"/>
        </w:rPr>
        <w:tab/>
      </w:r>
      <w:r>
        <w:rPr>
          <w:b/>
          <w:i/>
          <w:sz w:val="24"/>
          <w:szCs w:val="24"/>
        </w:rPr>
        <w:tab/>
      </w:r>
      <w:r w:rsidR="0059102B">
        <w:rPr>
          <w:b/>
          <w:i/>
          <w:sz w:val="24"/>
          <w:szCs w:val="24"/>
        </w:rPr>
        <w:t>4/3, Good Friday, No Classes</w:t>
      </w:r>
      <w:bookmarkStart w:id="0" w:name="_GoBack"/>
      <w:bookmarkEnd w:id="0"/>
    </w:p>
    <w:p w:rsidR="003E6E85" w:rsidRDefault="00815935">
      <w:pPr>
        <w:tabs>
          <w:tab w:val="left" w:pos="720"/>
        </w:tabs>
        <w:ind w:left="720" w:hanging="720"/>
        <w:rPr>
          <w:sz w:val="24"/>
          <w:szCs w:val="24"/>
        </w:rPr>
      </w:pPr>
      <w:r w:rsidRPr="00815935">
        <w:rPr>
          <w:b/>
          <w:i/>
          <w:sz w:val="24"/>
          <w:szCs w:val="24"/>
        </w:rPr>
        <w:t>Segment Seven</w:t>
      </w:r>
      <w:r>
        <w:rPr>
          <w:sz w:val="24"/>
          <w:szCs w:val="24"/>
        </w:rPr>
        <w:t>, Catholic Epistles</w:t>
      </w:r>
      <w:r>
        <w:rPr>
          <w:sz w:val="24"/>
          <w:szCs w:val="24"/>
        </w:rPr>
        <w:tab/>
        <w:t>4/13 – 4/20</w:t>
      </w:r>
    </w:p>
    <w:p w:rsidR="003E6E85" w:rsidRDefault="00815935">
      <w:pPr>
        <w:rPr>
          <w:sz w:val="24"/>
          <w:szCs w:val="24"/>
        </w:rPr>
      </w:pPr>
      <w:r>
        <w:rPr>
          <w:sz w:val="24"/>
          <w:szCs w:val="24"/>
        </w:rPr>
        <w:tab/>
        <w:t>&amp; the Letter to the Hebrews</w:t>
      </w:r>
    </w:p>
    <w:p w:rsidR="003E6E85" w:rsidRDefault="00815935">
      <w:pPr>
        <w:tabs>
          <w:tab w:val="left" w:pos="720"/>
        </w:tabs>
        <w:ind w:left="720" w:hanging="720"/>
        <w:rPr>
          <w:sz w:val="24"/>
          <w:szCs w:val="24"/>
        </w:rPr>
      </w:pPr>
      <w:r w:rsidRPr="00815935">
        <w:rPr>
          <w:b/>
          <w:i/>
          <w:sz w:val="24"/>
          <w:szCs w:val="24"/>
        </w:rPr>
        <w:t>Segment Eight</w:t>
      </w:r>
      <w:r>
        <w:rPr>
          <w:sz w:val="24"/>
          <w:szCs w:val="24"/>
        </w:rPr>
        <w:t xml:space="preserve">, Revelation </w:t>
      </w:r>
      <w:r>
        <w:rPr>
          <w:sz w:val="24"/>
          <w:szCs w:val="24"/>
        </w:rPr>
        <w:tab/>
      </w:r>
      <w:r>
        <w:rPr>
          <w:sz w:val="24"/>
          <w:szCs w:val="24"/>
        </w:rPr>
        <w:tab/>
        <w:t>4/22 - 4/29</w:t>
      </w:r>
      <w:r w:rsidR="002264D6">
        <w:rPr>
          <w:sz w:val="24"/>
          <w:szCs w:val="24"/>
        </w:rPr>
        <w:tab/>
      </w:r>
    </w:p>
    <w:p w:rsidR="003E6E85" w:rsidRDefault="003E6E85">
      <w:pPr>
        <w:rPr>
          <w:b/>
          <w:bCs/>
          <w:sz w:val="24"/>
          <w:szCs w:val="24"/>
        </w:rPr>
      </w:pPr>
    </w:p>
    <w:p w:rsidR="003E6E85" w:rsidRPr="00D610DD" w:rsidRDefault="00BE68B7">
      <w:pPr>
        <w:tabs>
          <w:tab w:val="left" w:pos="720"/>
        </w:tabs>
        <w:ind w:left="720" w:hanging="720"/>
        <w:rPr>
          <w:b/>
          <w:i/>
        </w:rPr>
      </w:pPr>
      <w:r>
        <w:rPr>
          <w:b/>
          <w:bCs/>
          <w:i/>
          <w:sz w:val="24"/>
          <w:szCs w:val="24"/>
        </w:rPr>
        <w:t>Final Exam due, 5/7, 1 p.m.</w:t>
      </w:r>
    </w:p>
    <w:sectPr w:rsidR="003E6E85" w:rsidRPr="00D610DD">
      <w:headerReference w:type="even" r:id="rId7"/>
      <w:headerReference w:type="default" r:id="rId8"/>
      <w:footerReference w:type="even" r:id="rId9"/>
      <w:footerReference w:type="default" r:id="rId10"/>
      <w:headerReference w:type="first" r:id="rId11"/>
      <w:footerReference w:type="first" r:id="rId12"/>
      <w:type w:val="continuous"/>
      <w:pgSz w:w="12240" w:h="15840"/>
      <w:pgMar w:top="1440" w:right="1440" w:bottom="1440" w:left="1440" w:header="1440" w:footer="144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410A" w:rsidRDefault="0079410A">
      <w:r>
        <w:separator/>
      </w:r>
    </w:p>
  </w:endnote>
  <w:endnote w:type="continuationSeparator" w:id="0">
    <w:p w:rsidR="0079410A" w:rsidRDefault="007941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45DC" w:rsidRDefault="000845D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28400970"/>
      <w:docPartObj>
        <w:docPartGallery w:val="Page Numbers (Bottom of Page)"/>
        <w:docPartUnique/>
      </w:docPartObj>
    </w:sdtPr>
    <w:sdtEndPr>
      <w:rPr>
        <w:noProof/>
      </w:rPr>
    </w:sdtEndPr>
    <w:sdtContent>
      <w:p w:rsidR="000845DC" w:rsidRDefault="000845DC" w:rsidP="005B297F">
        <w:pPr>
          <w:pStyle w:val="Footer"/>
        </w:pPr>
        <w:r>
          <w:fldChar w:fldCharType="begin"/>
        </w:r>
        <w:r>
          <w:instrText xml:space="preserve"> PAGE   \* MERGEFORMAT </w:instrText>
        </w:r>
        <w:r>
          <w:fldChar w:fldCharType="separate"/>
        </w:r>
        <w:r w:rsidR="0059102B">
          <w:rPr>
            <w:noProof/>
          </w:rPr>
          <w:t>3</w:t>
        </w:r>
        <w:r>
          <w:rPr>
            <w:noProof/>
          </w:rPr>
          <w:fldChar w:fldCharType="end"/>
        </w:r>
      </w:p>
    </w:sdtContent>
  </w:sdt>
  <w:p w:rsidR="003E6E85" w:rsidRDefault="003E6E85">
    <w:pPr>
      <w:rPr>
        <w:sz w:val="24"/>
        <w:szCs w:val="2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45DC" w:rsidRDefault="000845D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410A" w:rsidRDefault="0079410A">
      <w:r>
        <w:separator/>
      </w:r>
    </w:p>
  </w:footnote>
  <w:footnote w:type="continuationSeparator" w:id="0">
    <w:p w:rsidR="0079410A" w:rsidRDefault="007941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45DC" w:rsidRDefault="000845D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45DC" w:rsidRDefault="000845D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45DC" w:rsidRDefault="000845D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bordersDoNotSurroundHeader/>
  <w:bordersDoNotSurroundFooter/>
  <w:proofState w:spelling="clean" w:grammar="clean"/>
  <w:defaultTabStop w:val="720"/>
  <w:hyphenationZone w:val="93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6E85"/>
    <w:rsid w:val="000845DC"/>
    <w:rsid w:val="000959A3"/>
    <w:rsid w:val="002264D6"/>
    <w:rsid w:val="002C06EB"/>
    <w:rsid w:val="003E6E85"/>
    <w:rsid w:val="0041567D"/>
    <w:rsid w:val="00432883"/>
    <w:rsid w:val="0059102B"/>
    <w:rsid w:val="005B297F"/>
    <w:rsid w:val="005E4DED"/>
    <w:rsid w:val="006441F5"/>
    <w:rsid w:val="007050E9"/>
    <w:rsid w:val="0079410A"/>
    <w:rsid w:val="007D3245"/>
    <w:rsid w:val="007F5FAA"/>
    <w:rsid w:val="00815935"/>
    <w:rsid w:val="00BA206A"/>
    <w:rsid w:val="00BE53B3"/>
    <w:rsid w:val="00BE68B7"/>
    <w:rsid w:val="00C453A2"/>
    <w:rsid w:val="00C53978"/>
    <w:rsid w:val="00D610DD"/>
    <w:rsid w:val="00DB1568"/>
    <w:rsid w:val="00E36B91"/>
    <w:rsid w:val="00E60537"/>
    <w:rsid w:val="00F54774"/>
    <w:rsid w:val="00FE0494"/>
    <w:rsid w:val="00FE2222"/>
    <w:rsid w:val="00FF49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004DCD0-3361-4E8C-9B5C-FEEB8D251B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utoSpaceDE w:val="0"/>
      <w:autoSpaceDN w:val="0"/>
      <w:adjustRightInd w:val="0"/>
      <w:spacing w:after="0" w:line="240" w:lineRule="auto"/>
    </w:pPr>
    <w:rPr>
      <w:rFonts w:ascii="Times New Roman" w:hAnsi="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YSHYPERTEXT">
    <w:name w:val="SYS_HYPERTEXT"/>
    <w:uiPriority w:val="99"/>
    <w:rPr>
      <w:color w:val="0000FF"/>
      <w:u w:val="single"/>
    </w:rPr>
  </w:style>
  <w:style w:type="paragraph" w:styleId="Header">
    <w:name w:val="header"/>
    <w:basedOn w:val="Normal"/>
    <w:link w:val="HeaderChar"/>
    <w:uiPriority w:val="99"/>
    <w:rsid w:val="000845DC"/>
    <w:pPr>
      <w:tabs>
        <w:tab w:val="center" w:pos="4680"/>
        <w:tab w:val="right" w:pos="9360"/>
      </w:tabs>
    </w:pPr>
  </w:style>
  <w:style w:type="character" w:customStyle="1" w:styleId="HeaderChar">
    <w:name w:val="Header Char"/>
    <w:basedOn w:val="DefaultParagraphFont"/>
    <w:link w:val="Header"/>
    <w:uiPriority w:val="99"/>
    <w:rsid w:val="000845DC"/>
    <w:rPr>
      <w:rFonts w:ascii="Times New Roman" w:hAnsi="Times New Roman"/>
      <w:sz w:val="20"/>
      <w:szCs w:val="20"/>
    </w:rPr>
  </w:style>
  <w:style w:type="paragraph" w:styleId="Footer">
    <w:name w:val="footer"/>
    <w:basedOn w:val="Normal"/>
    <w:link w:val="FooterChar"/>
    <w:uiPriority w:val="99"/>
    <w:rsid w:val="000845DC"/>
    <w:pPr>
      <w:tabs>
        <w:tab w:val="center" w:pos="4680"/>
        <w:tab w:val="right" w:pos="9360"/>
      </w:tabs>
    </w:pPr>
  </w:style>
  <w:style w:type="character" w:customStyle="1" w:styleId="FooterChar">
    <w:name w:val="Footer Char"/>
    <w:basedOn w:val="DefaultParagraphFont"/>
    <w:link w:val="Footer"/>
    <w:uiPriority w:val="99"/>
    <w:rsid w:val="000845DC"/>
    <w:rPr>
      <w:rFonts w:ascii="Times New Roman" w:hAnsi="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paul.fitzpatrick.chaminade@gmail.com" TargetMode="Externa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154</TotalTime>
  <Pages>3</Pages>
  <Words>881</Words>
  <Characters>5027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Fitzpatrick</dc:creator>
  <cp:keywords/>
  <dc:description/>
  <cp:lastModifiedBy>Paul Fitzpatrick</cp:lastModifiedBy>
  <cp:revision>16</cp:revision>
  <dcterms:created xsi:type="dcterms:W3CDTF">2015-01-06T01:17:00Z</dcterms:created>
  <dcterms:modified xsi:type="dcterms:W3CDTF">2015-01-13T23:33:00Z</dcterms:modified>
</cp:coreProperties>
</file>