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57E1B" w14:textId="77777777" w:rsidR="00E17173" w:rsidRPr="00E17173" w:rsidRDefault="00E17173" w:rsidP="00E17173">
      <w:pPr>
        <w:autoSpaceDE w:val="0"/>
        <w:autoSpaceDN w:val="0"/>
        <w:adjustRightInd w:val="0"/>
        <w:spacing w:after="0" w:line="240" w:lineRule="auto"/>
        <w:rPr>
          <w:rFonts w:ascii="Times New Roman" w:hAnsi="Times New Roman"/>
          <w:b/>
          <w:bCs/>
          <w:sz w:val="24"/>
          <w:szCs w:val="24"/>
        </w:rPr>
      </w:pPr>
      <w:bookmarkStart w:id="0" w:name="_GoBack"/>
      <w:bookmarkEnd w:id="0"/>
      <w:r w:rsidRPr="00E17173">
        <w:rPr>
          <w:rFonts w:ascii="Times New Roman" w:hAnsi="Times New Roman"/>
          <w:b/>
          <w:bCs/>
          <w:sz w:val="24"/>
          <w:szCs w:val="24"/>
        </w:rPr>
        <w:t>MA107 Algebra for Health Care</w:t>
      </w:r>
    </w:p>
    <w:p w14:paraId="0EE3BA0A" w14:textId="77777777" w:rsidR="00E17173" w:rsidRPr="00E17173" w:rsidRDefault="00E17173" w:rsidP="00E17173">
      <w:pPr>
        <w:autoSpaceDE w:val="0"/>
        <w:autoSpaceDN w:val="0"/>
        <w:adjustRightInd w:val="0"/>
        <w:spacing w:after="0" w:line="240" w:lineRule="auto"/>
        <w:rPr>
          <w:rFonts w:ascii="Times New Roman" w:hAnsi="Times New Roman"/>
          <w:b/>
          <w:bCs/>
          <w:sz w:val="24"/>
          <w:szCs w:val="24"/>
        </w:rPr>
      </w:pPr>
      <w:r w:rsidRPr="00E17173">
        <w:rPr>
          <w:rFonts w:ascii="Times New Roman" w:hAnsi="Times New Roman"/>
          <w:b/>
          <w:bCs/>
          <w:sz w:val="24"/>
          <w:szCs w:val="24"/>
        </w:rPr>
        <w:t>Sheryl Dohm:</w:t>
      </w:r>
    </w:p>
    <w:p w14:paraId="5164B825" w14:textId="77777777" w:rsidR="00E17173" w:rsidRPr="00E17173" w:rsidRDefault="00893585" w:rsidP="00E17173">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sheryl.dohm@</w:t>
      </w:r>
      <w:r w:rsidR="00E17173" w:rsidRPr="00E17173">
        <w:rPr>
          <w:rFonts w:ascii="Times New Roman" w:hAnsi="Times New Roman"/>
          <w:b/>
          <w:bCs/>
          <w:sz w:val="24"/>
          <w:szCs w:val="24"/>
        </w:rPr>
        <w:t>chaminade.edu</w:t>
      </w:r>
    </w:p>
    <w:p w14:paraId="1FF94B38" w14:textId="77777777" w:rsidR="00E17173" w:rsidRDefault="00893585" w:rsidP="00E1717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WES105</w:t>
      </w:r>
    </w:p>
    <w:p w14:paraId="39C76CC6" w14:textId="77777777" w:rsidR="00893585" w:rsidRPr="00E17173" w:rsidRDefault="00893585" w:rsidP="00E17173">
      <w:pPr>
        <w:autoSpaceDE w:val="0"/>
        <w:autoSpaceDN w:val="0"/>
        <w:adjustRightInd w:val="0"/>
        <w:spacing w:after="0" w:line="240" w:lineRule="auto"/>
        <w:rPr>
          <w:rFonts w:ascii="Times New Roman" w:hAnsi="Times New Roman"/>
          <w:sz w:val="24"/>
          <w:szCs w:val="24"/>
        </w:rPr>
      </w:pPr>
    </w:p>
    <w:p w14:paraId="32A4C212"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bCs/>
          <w:sz w:val="24"/>
          <w:szCs w:val="24"/>
        </w:rPr>
        <w:t>Catalog Description:</w:t>
      </w:r>
      <w:r w:rsidRPr="00E17173">
        <w:rPr>
          <w:rFonts w:ascii="Times New Roman" w:hAnsi="Times New Roman"/>
          <w:sz w:val="24"/>
          <w:szCs w:val="24"/>
        </w:rPr>
        <w:t xml:space="preserve"> Algebra for Health Care Professions is designed for students in health care. Coursework will emphasize the same algebra knowledge and skill sets in MA103. Also, this course will additionally promote math competence to prevent errors in a variety of calculations used in health care. Applications will reflect calculations used in health care, including solution/dosage preparations, and healthcare facilities/inventories management. </w:t>
      </w:r>
      <w:r w:rsidRPr="00E17173">
        <w:rPr>
          <w:rFonts w:ascii="Times New Roman" w:eastAsia="SimSun" w:hAnsi="Times New Roman"/>
          <w:sz w:val="24"/>
          <w:szCs w:val="24"/>
          <w:lang w:eastAsia="zh-CN"/>
        </w:rPr>
        <w:t>Fulfills Track B general education requirement in mathematics. Prerequisites: MA 098, MA 102 or placement.</w:t>
      </w:r>
    </w:p>
    <w:p w14:paraId="75B5F3B8"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6053C91C"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Course Objectives: </w:t>
      </w:r>
      <w:r w:rsidRPr="00E17173">
        <w:rPr>
          <w:rFonts w:ascii="Times New Roman" w:hAnsi="Times New Roman"/>
          <w:sz w:val="24"/>
          <w:szCs w:val="24"/>
        </w:rPr>
        <w:t>At the end of this course, the students will demonstrate:</w:t>
      </w:r>
    </w:p>
    <w:p w14:paraId="09572D56"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(MLO #1,3) (NLO #2,5) The conversion of measurements between </w:t>
      </w:r>
      <w:proofErr w:type="gramStart"/>
      <w:r w:rsidRPr="00E17173">
        <w:rPr>
          <w:rFonts w:ascii="Times New Roman" w:hAnsi="Times New Roman"/>
          <w:sz w:val="24"/>
          <w:szCs w:val="24"/>
        </w:rPr>
        <w:t>apothecary</w:t>
      </w:r>
      <w:proofErr w:type="gramEnd"/>
      <w:r w:rsidRPr="00E17173">
        <w:rPr>
          <w:rFonts w:ascii="Times New Roman" w:hAnsi="Times New Roman"/>
          <w:sz w:val="24"/>
          <w:szCs w:val="24"/>
        </w:rPr>
        <w:t>, metric, household systems.</w:t>
      </w:r>
    </w:p>
    <w:p w14:paraId="707300E0"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 The necessary calculations for the preparation of oral parenteral medication and with 100% accuracy.</w:t>
      </w:r>
    </w:p>
    <w:p w14:paraId="06F579E7"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The performance of the calculations in objective #2 using dimensional analysis, ratio and proportions, and formula method.</w:t>
      </w:r>
    </w:p>
    <w:p w14:paraId="12525562"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The performance of the calculations in objective #2 on a simple arithmetic calculator with minimal steps. </w:t>
      </w:r>
    </w:p>
    <w:p w14:paraId="7BA2487F"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 The identification and prevention of errors in medical math calculations.</w:t>
      </w:r>
    </w:p>
    <w:p w14:paraId="1BC41D4F"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(MLO #2,3) (NLO #2,5) The performance of calculations necessary for managing a healthcare facility, inventory, and medical staff. </w:t>
      </w:r>
    </w:p>
    <w:p w14:paraId="4DA52C33"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#2,5,6) The use of technology to collect and analyze data to assess possible medical conditions.</w:t>
      </w:r>
    </w:p>
    <w:p w14:paraId="549D8BD3"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3B09FBB0"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Linkages between Course Objectives (COs) and Math Learning Outcomes (MLOs):  </w:t>
      </w:r>
    </w:p>
    <w:p w14:paraId="09096735"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855"/>
        <w:gridCol w:w="1002"/>
        <w:gridCol w:w="1002"/>
        <w:gridCol w:w="1002"/>
      </w:tblGrid>
      <w:tr w:rsidR="00E17173" w:rsidRPr="00E17173" w14:paraId="71E29C32" w14:textId="77777777" w:rsidTr="00977E98">
        <w:trPr>
          <w:jc w:val="center"/>
        </w:trPr>
        <w:tc>
          <w:tcPr>
            <w:tcW w:w="855" w:type="dxa"/>
            <w:tcBorders>
              <w:top w:val="nil"/>
              <w:left w:val="nil"/>
              <w:bottom w:val="single" w:sz="4" w:space="0" w:color="auto"/>
              <w:right w:val="single" w:sz="4" w:space="0" w:color="auto"/>
            </w:tcBorders>
            <w:hideMark/>
          </w:tcPr>
          <w:p w14:paraId="48C90EAE" w14:textId="77777777" w:rsidR="00E17173" w:rsidRPr="00E17173" w:rsidRDefault="00E17173" w:rsidP="00977E98">
            <w:pPr>
              <w:autoSpaceDE w:val="0"/>
              <w:autoSpaceDN w:val="0"/>
              <w:adjustRightInd w:val="0"/>
              <w:rPr>
                <w:rFonts w:ascii="Times New Roman" w:hAnsi="Times New Roman"/>
                <w:b/>
                <w:i/>
                <w:sz w:val="24"/>
                <w:szCs w:val="24"/>
              </w:rPr>
            </w:pPr>
            <w:r w:rsidRPr="00E17173">
              <w:rPr>
                <w:rFonts w:ascii="Times New Roman" w:hAnsi="Times New Roman"/>
                <w:b/>
                <w:i/>
                <w:sz w:val="24"/>
                <w:szCs w:val="24"/>
              </w:rPr>
              <w:t>CO</w:t>
            </w:r>
          </w:p>
        </w:tc>
        <w:tc>
          <w:tcPr>
            <w:tcW w:w="1002" w:type="dxa"/>
            <w:tcBorders>
              <w:top w:val="nil"/>
              <w:left w:val="single" w:sz="4" w:space="0" w:color="auto"/>
              <w:bottom w:val="single" w:sz="4" w:space="0" w:color="auto"/>
              <w:right w:val="nil"/>
            </w:tcBorders>
            <w:hideMark/>
          </w:tcPr>
          <w:p w14:paraId="64450C6A"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1</w:t>
            </w:r>
          </w:p>
        </w:tc>
        <w:tc>
          <w:tcPr>
            <w:tcW w:w="1002" w:type="dxa"/>
            <w:tcBorders>
              <w:top w:val="nil"/>
              <w:left w:val="nil"/>
              <w:bottom w:val="single" w:sz="4" w:space="0" w:color="auto"/>
              <w:right w:val="nil"/>
            </w:tcBorders>
            <w:hideMark/>
          </w:tcPr>
          <w:p w14:paraId="47FA2B3B"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2</w:t>
            </w:r>
          </w:p>
        </w:tc>
        <w:tc>
          <w:tcPr>
            <w:tcW w:w="1002" w:type="dxa"/>
            <w:tcBorders>
              <w:top w:val="nil"/>
              <w:left w:val="nil"/>
              <w:bottom w:val="single" w:sz="4" w:space="0" w:color="auto"/>
              <w:right w:val="nil"/>
            </w:tcBorders>
            <w:hideMark/>
          </w:tcPr>
          <w:p w14:paraId="63593F69"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3</w:t>
            </w:r>
          </w:p>
        </w:tc>
      </w:tr>
      <w:tr w:rsidR="00E17173" w:rsidRPr="00E17173" w14:paraId="3FE5DC54" w14:textId="77777777" w:rsidTr="00977E98">
        <w:trPr>
          <w:jc w:val="center"/>
        </w:trPr>
        <w:tc>
          <w:tcPr>
            <w:tcW w:w="855" w:type="dxa"/>
            <w:tcBorders>
              <w:top w:val="single" w:sz="4" w:space="0" w:color="auto"/>
              <w:left w:val="nil"/>
              <w:bottom w:val="nil"/>
              <w:right w:val="single" w:sz="4" w:space="0" w:color="auto"/>
            </w:tcBorders>
            <w:hideMark/>
          </w:tcPr>
          <w:p w14:paraId="1D8F307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1</w:t>
            </w:r>
          </w:p>
        </w:tc>
        <w:tc>
          <w:tcPr>
            <w:tcW w:w="1002" w:type="dxa"/>
            <w:tcBorders>
              <w:top w:val="single" w:sz="4" w:space="0" w:color="auto"/>
              <w:left w:val="single" w:sz="4" w:space="0" w:color="auto"/>
              <w:bottom w:val="nil"/>
              <w:right w:val="single" w:sz="4" w:space="0" w:color="auto"/>
            </w:tcBorders>
            <w:hideMark/>
          </w:tcPr>
          <w:p w14:paraId="1941FF5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single" w:sz="4" w:space="0" w:color="auto"/>
              <w:left w:val="single" w:sz="4" w:space="0" w:color="auto"/>
              <w:bottom w:val="nil"/>
              <w:right w:val="single" w:sz="4" w:space="0" w:color="auto"/>
            </w:tcBorders>
            <w:hideMark/>
          </w:tcPr>
          <w:p w14:paraId="13EDB7D3" w14:textId="77777777" w:rsidR="00E17173" w:rsidRPr="00E17173" w:rsidRDefault="00E17173" w:rsidP="00977E98">
            <w:pPr>
              <w:autoSpaceDE w:val="0"/>
              <w:autoSpaceDN w:val="0"/>
              <w:adjustRightInd w:val="0"/>
              <w:jc w:val="center"/>
              <w:rPr>
                <w:rFonts w:ascii="Times New Roman" w:hAnsi="Times New Roman"/>
                <w:sz w:val="24"/>
                <w:szCs w:val="24"/>
              </w:rPr>
            </w:pPr>
          </w:p>
        </w:tc>
        <w:tc>
          <w:tcPr>
            <w:tcW w:w="1002" w:type="dxa"/>
            <w:tcBorders>
              <w:top w:val="single" w:sz="4" w:space="0" w:color="auto"/>
              <w:left w:val="single" w:sz="4" w:space="0" w:color="auto"/>
              <w:bottom w:val="nil"/>
              <w:right w:val="single" w:sz="4" w:space="0" w:color="auto"/>
            </w:tcBorders>
            <w:hideMark/>
          </w:tcPr>
          <w:p w14:paraId="21B1DFDD"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r>
      <w:tr w:rsidR="00E17173" w:rsidRPr="00E17173" w14:paraId="59D05B03" w14:textId="77777777" w:rsidTr="00977E98">
        <w:trPr>
          <w:jc w:val="center"/>
        </w:trPr>
        <w:tc>
          <w:tcPr>
            <w:tcW w:w="855" w:type="dxa"/>
            <w:tcBorders>
              <w:top w:val="nil"/>
              <w:left w:val="nil"/>
              <w:bottom w:val="nil"/>
              <w:right w:val="single" w:sz="4" w:space="0" w:color="auto"/>
            </w:tcBorders>
            <w:hideMark/>
          </w:tcPr>
          <w:p w14:paraId="70426172"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2</w:t>
            </w:r>
          </w:p>
        </w:tc>
        <w:tc>
          <w:tcPr>
            <w:tcW w:w="1002" w:type="dxa"/>
            <w:tcBorders>
              <w:top w:val="nil"/>
              <w:left w:val="single" w:sz="4" w:space="0" w:color="auto"/>
              <w:bottom w:val="nil"/>
              <w:right w:val="single" w:sz="4" w:space="0" w:color="auto"/>
            </w:tcBorders>
            <w:hideMark/>
          </w:tcPr>
          <w:p w14:paraId="3DA157F0"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71B7600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22EC2EE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11D2A519" w14:textId="77777777" w:rsidTr="00977E98">
        <w:trPr>
          <w:jc w:val="center"/>
        </w:trPr>
        <w:tc>
          <w:tcPr>
            <w:tcW w:w="855" w:type="dxa"/>
            <w:tcBorders>
              <w:top w:val="nil"/>
              <w:left w:val="nil"/>
              <w:bottom w:val="nil"/>
              <w:right w:val="single" w:sz="4" w:space="0" w:color="auto"/>
            </w:tcBorders>
            <w:hideMark/>
          </w:tcPr>
          <w:p w14:paraId="29406F0A"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3</w:t>
            </w:r>
          </w:p>
        </w:tc>
        <w:tc>
          <w:tcPr>
            <w:tcW w:w="1002" w:type="dxa"/>
            <w:tcBorders>
              <w:top w:val="nil"/>
              <w:left w:val="single" w:sz="4" w:space="0" w:color="auto"/>
              <w:bottom w:val="nil"/>
              <w:right w:val="single" w:sz="4" w:space="0" w:color="auto"/>
            </w:tcBorders>
            <w:hideMark/>
          </w:tcPr>
          <w:p w14:paraId="27F08A28"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14:paraId="51F0EAD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14:paraId="226EDAF5"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r>
      <w:tr w:rsidR="00E17173" w:rsidRPr="00E17173" w14:paraId="24CB4C32" w14:textId="77777777" w:rsidTr="00977E98">
        <w:trPr>
          <w:jc w:val="center"/>
        </w:trPr>
        <w:tc>
          <w:tcPr>
            <w:tcW w:w="855" w:type="dxa"/>
            <w:tcBorders>
              <w:top w:val="nil"/>
              <w:left w:val="nil"/>
              <w:bottom w:val="nil"/>
              <w:right w:val="single" w:sz="4" w:space="0" w:color="auto"/>
            </w:tcBorders>
            <w:hideMark/>
          </w:tcPr>
          <w:p w14:paraId="59147D7B"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4</w:t>
            </w:r>
          </w:p>
        </w:tc>
        <w:tc>
          <w:tcPr>
            <w:tcW w:w="1002" w:type="dxa"/>
            <w:tcBorders>
              <w:top w:val="nil"/>
              <w:left w:val="single" w:sz="4" w:space="0" w:color="auto"/>
              <w:bottom w:val="nil"/>
              <w:right w:val="single" w:sz="4" w:space="0" w:color="auto"/>
            </w:tcBorders>
            <w:hideMark/>
          </w:tcPr>
          <w:p w14:paraId="021EC9E1"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tcPr>
          <w:p w14:paraId="72336951"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tcPr>
          <w:p w14:paraId="395C4B8E"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23AFB52E" w14:textId="77777777" w:rsidTr="00977E98">
        <w:trPr>
          <w:jc w:val="center"/>
        </w:trPr>
        <w:tc>
          <w:tcPr>
            <w:tcW w:w="855" w:type="dxa"/>
            <w:tcBorders>
              <w:top w:val="nil"/>
              <w:left w:val="nil"/>
              <w:bottom w:val="nil"/>
              <w:right w:val="single" w:sz="4" w:space="0" w:color="auto"/>
            </w:tcBorders>
            <w:hideMark/>
          </w:tcPr>
          <w:p w14:paraId="2636EA3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5</w:t>
            </w:r>
          </w:p>
        </w:tc>
        <w:tc>
          <w:tcPr>
            <w:tcW w:w="1002" w:type="dxa"/>
            <w:tcBorders>
              <w:top w:val="nil"/>
              <w:left w:val="single" w:sz="4" w:space="0" w:color="auto"/>
              <w:bottom w:val="nil"/>
              <w:right w:val="single" w:sz="4" w:space="0" w:color="auto"/>
            </w:tcBorders>
          </w:tcPr>
          <w:p w14:paraId="23C30CFB"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0CD5AEF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7CA6BD0E"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54256EE2" w14:textId="77777777" w:rsidTr="00977E98">
        <w:trPr>
          <w:jc w:val="center"/>
        </w:trPr>
        <w:tc>
          <w:tcPr>
            <w:tcW w:w="855" w:type="dxa"/>
            <w:tcBorders>
              <w:top w:val="nil"/>
              <w:left w:val="nil"/>
              <w:bottom w:val="nil"/>
              <w:right w:val="single" w:sz="4" w:space="0" w:color="auto"/>
            </w:tcBorders>
            <w:hideMark/>
          </w:tcPr>
          <w:p w14:paraId="26C6593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6</w:t>
            </w:r>
          </w:p>
        </w:tc>
        <w:tc>
          <w:tcPr>
            <w:tcW w:w="1002" w:type="dxa"/>
            <w:tcBorders>
              <w:top w:val="nil"/>
              <w:left w:val="single" w:sz="4" w:space="0" w:color="auto"/>
              <w:bottom w:val="nil"/>
              <w:right w:val="single" w:sz="4" w:space="0" w:color="auto"/>
            </w:tcBorders>
          </w:tcPr>
          <w:p w14:paraId="2258581D" w14:textId="77777777" w:rsidR="00E17173" w:rsidRPr="00E17173" w:rsidRDefault="00E17173" w:rsidP="00977E98">
            <w:pPr>
              <w:autoSpaceDE w:val="0"/>
              <w:autoSpaceDN w:val="0"/>
              <w:adjustRightInd w:val="0"/>
              <w:jc w:val="center"/>
              <w:rPr>
                <w:rFonts w:ascii="Times New Roman" w:hAnsi="Times New Roman"/>
                <w:sz w:val="24"/>
                <w:szCs w:val="24"/>
              </w:rPr>
            </w:pPr>
          </w:p>
        </w:tc>
        <w:tc>
          <w:tcPr>
            <w:tcW w:w="1002" w:type="dxa"/>
            <w:tcBorders>
              <w:top w:val="nil"/>
              <w:left w:val="single" w:sz="4" w:space="0" w:color="auto"/>
              <w:bottom w:val="nil"/>
              <w:right w:val="single" w:sz="4" w:space="0" w:color="auto"/>
            </w:tcBorders>
          </w:tcPr>
          <w:p w14:paraId="32390390"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504A798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r>
      <w:tr w:rsidR="00E17173" w:rsidRPr="00E17173" w14:paraId="4AFC611D" w14:textId="77777777" w:rsidTr="00977E98">
        <w:trPr>
          <w:jc w:val="center"/>
        </w:trPr>
        <w:tc>
          <w:tcPr>
            <w:tcW w:w="855" w:type="dxa"/>
            <w:tcBorders>
              <w:top w:val="nil"/>
              <w:left w:val="nil"/>
              <w:bottom w:val="nil"/>
              <w:right w:val="single" w:sz="4" w:space="0" w:color="auto"/>
            </w:tcBorders>
            <w:hideMark/>
          </w:tcPr>
          <w:p w14:paraId="3B1BC671"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7</w:t>
            </w:r>
          </w:p>
        </w:tc>
        <w:tc>
          <w:tcPr>
            <w:tcW w:w="1002" w:type="dxa"/>
            <w:tcBorders>
              <w:top w:val="nil"/>
              <w:left w:val="single" w:sz="4" w:space="0" w:color="auto"/>
              <w:bottom w:val="nil"/>
              <w:right w:val="single" w:sz="4" w:space="0" w:color="auto"/>
            </w:tcBorders>
          </w:tcPr>
          <w:p w14:paraId="3398BDEF"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05BB4E5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7DB95B9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r>
    </w:tbl>
    <w:p w14:paraId="4F266FAC"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10970708"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            (Key:  I=Introduced,   D= Developed, M=Mastered)</w:t>
      </w:r>
    </w:p>
    <w:p w14:paraId="0CF586D1"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4241A949"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Course Requirements/Method of Evaluation: </w:t>
      </w:r>
      <w:r w:rsidRPr="00E17173">
        <w:rPr>
          <w:rFonts w:ascii="Times New Roman" w:hAnsi="Times New Roman"/>
          <w:sz w:val="24"/>
          <w:szCs w:val="24"/>
        </w:rPr>
        <w:t>Your grade in this course will be based on the following:</w:t>
      </w:r>
    </w:p>
    <w:p w14:paraId="6C08398C"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t>Attendance/Participation</w:t>
      </w:r>
    </w:p>
    <w:p w14:paraId="12949C82"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t>Nine pop quizzes (one is dropped)</w:t>
      </w:r>
    </w:p>
    <w:p w14:paraId="6A44E963"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lastRenderedPageBreak/>
        <w:t>Three regular exams</w:t>
      </w:r>
    </w:p>
    <w:p w14:paraId="70BA63B6"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t>One final exam</w:t>
      </w:r>
    </w:p>
    <w:p w14:paraId="39903AC6" w14:textId="77777777" w:rsidR="00E17173" w:rsidRPr="00E17173" w:rsidRDefault="00E17173" w:rsidP="00E17173">
      <w:pPr>
        <w:spacing w:after="0" w:line="240" w:lineRule="auto"/>
        <w:rPr>
          <w:rFonts w:ascii="Times New Roman" w:hAnsi="Times New Roman"/>
          <w:sz w:val="24"/>
          <w:szCs w:val="24"/>
        </w:rPr>
      </w:pPr>
    </w:p>
    <w:p w14:paraId="6D2B88EE"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Course Grading: </w:t>
      </w:r>
      <w:r w:rsidRPr="00E17173">
        <w:rPr>
          <w:rFonts w:ascii="Times New Roman" w:hAnsi="Times New Roman"/>
          <w:sz w:val="24"/>
          <w:szCs w:val="24"/>
        </w:rPr>
        <w:t>The proportion that each of the above contributes to your grade in this course is as follows:</w:t>
      </w:r>
    </w:p>
    <w:p w14:paraId="3A310BD8"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t>Attendance/Participation</w:t>
      </w:r>
      <w:r w:rsidRPr="00E17173">
        <w:rPr>
          <w:rFonts w:ascii="Times New Roman" w:hAnsi="Times New Roman"/>
          <w:sz w:val="24"/>
          <w:szCs w:val="24"/>
        </w:rPr>
        <w:tab/>
      </w:r>
      <w:r w:rsidRPr="00E17173">
        <w:rPr>
          <w:rFonts w:ascii="Times New Roman" w:hAnsi="Times New Roman"/>
          <w:sz w:val="24"/>
          <w:szCs w:val="24"/>
        </w:rPr>
        <w:tab/>
        <w:t xml:space="preserve">  20 points</w:t>
      </w:r>
    </w:p>
    <w:p w14:paraId="06A04134"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t>Quizzes</w:t>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t xml:space="preserve">  80 points (10 points each)</w:t>
      </w:r>
    </w:p>
    <w:p w14:paraId="4CF2124D"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Exams</w:t>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t>300 points (100 points each)</w:t>
      </w:r>
    </w:p>
    <w:p w14:paraId="7DB4E677" w14:textId="77777777" w:rsidR="00E17173" w:rsidRPr="00E17173" w:rsidRDefault="00E17173" w:rsidP="00E17173">
      <w:pPr>
        <w:autoSpaceDE w:val="0"/>
        <w:autoSpaceDN w:val="0"/>
        <w:adjustRightInd w:val="0"/>
        <w:spacing w:after="0" w:line="240" w:lineRule="auto"/>
        <w:rPr>
          <w:rFonts w:ascii="Times New Roman" w:hAnsi="Times New Roman"/>
          <w:sz w:val="24"/>
          <w:szCs w:val="24"/>
          <w:u w:val="single"/>
        </w:rPr>
      </w:pPr>
      <w:r w:rsidRPr="00E17173">
        <w:rPr>
          <w:rFonts w:ascii="Times New Roman" w:hAnsi="Times New Roman"/>
          <w:sz w:val="24"/>
          <w:szCs w:val="24"/>
          <w:u w:val="single"/>
        </w:rPr>
        <w:tab/>
        <w:t>Final</w:t>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t>200 points (100 points are cumulative)</w:t>
      </w:r>
    </w:p>
    <w:p w14:paraId="1FFA62E9"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t>600 Points Total</w:t>
      </w:r>
    </w:p>
    <w:p w14:paraId="63B14BE6"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23B9ACCB" w14:textId="77777777" w:rsidR="00E17173" w:rsidRPr="00E17173" w:rsidRDefault="00E17173" w:rsidP="00E17173">
      <w:pPr>
        <w:autoSpaceDE w:val="0"/>
        <w:autoSpaceDN w:val="0"/>
        <w:adjustRightInd w:val="0"/>
        <w:spacing w:after="0" w:line="240" w:lineRule="auto"/>
        <w:ind w:left="720"/>
        <w:rPr>
          <w:rFonts w:ascii="Times New Roman" w:hAnsi="Times New Roman"/>
          <w:sz w:val="24"/>
          <w:szCs w:val="24"/>
        </w:rPr>
      </w:pPr>
      <w:r w:rsidRPr="00E17173">
        <w:rPr>
          <w:rFonts w:ascii="Times New Roman" w:hAnsi="Times New Roman"/>
          <w:sz w:val="24"/>
          <w:szCs w:val="24"/>
        </w:rPr>
        <w:t xml:space="preserve">540 – 600 points = 90% = A </w:t>
      </w:r>
    </w:p>
    <w:p w14:paraId="2526B35A"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 xml:space="preserve">480 – 539 points = 80% = B </w:t>
      </w:r>
    </w:p>
    <w:p w14:paraId="58BB41BC"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 xml:space="preserve">420 – 479 points = 70% = C </w:t>
      </w:r>
    </w:p>
    <w:p w14:paraId="22D5B26C"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 xml:space="preserve">360 – 419 points = 60% = D </w:t>
      </w:r>
    </w:p>
    <w:p w14:paraId="7B2AAD00"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 xml:space="preserve">&lt; 419 points = &lt; 50% =     F </w:t>
      </w:r>
    </w:p>
    <w:p w14:paraId="2F3BDC0D"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2675ACBA"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0B70126C"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rPr>
        <w:t xml:space="preserve">Grading of tests and quizzes: </w:t>
      </w:r>
      <w:r w:rsidRPr="00E17173">
        <w:rPr>
          <w:rFonts w:ascii="Times New Roman" w:hAnsi="Times New Roman"/>
          <w:sz w:val="24"/>
          <w:szCs w:val="24"/>
        </w:rPr>
        <w:t>Some quiz and exam answers will be graded on the partial credit system. However, no partial credit will be given for dosage related calculations. The instructor will indicate what will not be subject to partial credit as the material is covered.</w:t>
      </w:r>
    </w:p>
    <w:p w14:paraId="657F6B36"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6440D660"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rPr>
        <w:t>Text</w:t>
      </w:r>
      <w:r w:rsidRPr="00E17173">
        <w:rPr>
          <w:rFonts w:ascii="Times New Roman" w:hAnsi="Times New Roman"/>
          <w:sz w:val="24"/>
          <w:szCs w:val="24"/>
        </w:rPr>
        <w:t xml:space="preserve">: Gustafson &amp; Frisk, </w:t>
      </w:r>
      <w:r w:rsidRPr="00E17173">
        <w:rPr>
          <w:rFonts w:ascii="Times New Roman" w:hAnsi="Times New Roman"/>
          <w:i/>
          <w:sz w:val="24"/>
          <w:szCs w:val="24"/>
        </w:rPr>
        <w:t>Algebra for College Students</w:t>
      </w:r>
      <w:r w:rsidRPr="00E17173">
        <w:rPr>
          <w:rFonts w:ascii="Times New Roman" w:hAnsi="Times New Roman"/>
          <w:sz w:val="24"/>
          <w:szCs w:val="24"/>
        </w:rPr>
        <w:t>, 7th ed. Brooks/Cole Thomson Learning</w:t>
      </w:r>
    </w:p>
    <w:p w14:paraId="266CFFF6"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3EA4471A" w14:textId="77777777" w:rsidR="00E17173" w:rsidRPr="00E17173" w:rsidRDefault="00E17173" w:rsidP="00E17173">
      <w:pPr>
        <w:autoSpaceDE w:val="0"/>
        <w:autoSpaceDN w:val="0"/>
        <w:adjustRightInd w:val="0"/>
        <w:spacing w:after="0" w:line="240" w:lineRule="auto"/>
        <w:jc w:val="center"/>
        <w:rPr>
          <w:rFonts w:ascii="Times New Roman" w:hAnsi="Times New Roman"/>
          <w:b/>
          <w:sz w:val="24"/>
          <w:szCs w:val="24"/>
        </w:rPr>
      </w:pPr>
      <w:r w:rsidRPr="00E17173">
        <w:rPr>
          <w:rFonts w:ascii="Times New Roman" w:hAnsi="Times New Roman"/>
          <w:b/>
          <w:sz w:val="24"/>
          <w:szCs w:val="24"/>
        </w:rPr>
        <w:t>Course Schedule:</w:t>
      </w:r>
    </w:p>
    <w:p w14:paraId="3F4875E7"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tbl>
      <w:tblPr>
        <w:tblStyle w:val="TableGrid"/>
        <w:tblW w:w="0" w:type="auto"/>
        <w:tblLook w:val="04A0" w:firstRow="1" w:lastRow="0" w:firstColumn="1" w:lastColumn="0" w:noHBand="0" w:noVBand="1"/>
      </w:tblPr>
      <w:tblGrid>
        <w:gridCol w:w="1500"/>
        <w:gridCol w:w="5255"/>
        <w:gridCol w:w="2279"/>
      </w:tblGrid>
      <w:tr w:rsidR="00B14D90" w:rsidRPr="00B14D90" w14:paraId="34EBBEEF" w14:textId="77777777" w:rsidTr="00527155">
        <w:tc>
          <w:tcPr>
            <w:tcW w:w="0" w:type="auto"/>
          </w:tcPr>
          <w:p w14:paraId="59E0075E" w14:textId="77777777" w:rsidR="00B14D90" w:rsidRPr="00B14D90" w:rsidRDefault="00B14D90" w:rsidP="00527155">
            <w:pPr>
              <w:rPr>
                <w:rFonts w:asciiTheme="majorHAnsi" w:hAnsiTheme="majorHAnsi"/>
              </w:rPr>
            </w:pPr>
            <w:r w:rsidRPr="00B14D90">
              <w:rPr>
                <w:rFonts w:asciiTheme="majorHAnsi" w:hAnsiTheme="majorHAnsi"/>
              </w:rPr>
              <w:t>Week</w:t>
            </w:r>
          </w:p>
        </w:tc>
        <w:tc>
          <w:tcPr>
            <w:tcW w:w="0" w:type="auto"/>
          </w:tcPr>
          <w:p w14:paraId="028782EF" w14:textId="77777777" w:rsidR="00B14D90" w:rsidRPr="00B14D90" w:rsidRDefault="00B14D90" w:rsidP="00527155">
            <w:pPr>
              <w:rPr>
                <w:rFonts w:asciiTheme="majorHAnsi" w:hAnsiTheme="majorHAnsi"/>
              </w:rPr>
            </w:pPr>
            <w:r w:rsidRPr="00B14D90">
              <w:rPr>
                <w:rFonts w:asciiTheme="majorHAnsi" w:hAnsiTheme="majorHAnsi"/>
              </w:rPr>
              <w:t>Chapter/Topic</w:t>
            </w:r>
          </w:p>
        </w:tc>
        <w:tc>
          <w:tcPr>
            <w:tcW w:w="0" w:type="auto"/>
          </w:tcPr>
          <w:p w14:paraId="23B6BFE0" w14:textId="77777777" w:rsidR="00B14D90" w:rsidRPr="00B14D90" w:rsidRDefault="00B14D90" w:rsidP="00527155">
            <w:pPr>
              <w:rPr>
                <w:rFonts w:asciiTheme="majorHAnsi" w:hAnsiTheme="majorHAnsi"/>
              </w:rPr>
            </w:pPr>
            <w:r w:rsidRPr="00B14D90">
              <w:rPr>
                <w:rFonts w:asciiTheme="majorHAnsi" w:hAnsiTheme="majorHAnsi"/>
              </w:rPr>
              <w:t>Of Note</w:t>
            </w:r>
          </w:p>
        </w:tc>
      </w:tr>
      <w:tr w:rsidR="00B14D90" w:rsidRPr="00B14D90" w14:paraId="6B885992" w14:textId="77777777" w:rsidTr="00527155">
        <w:tc>
          <w:tcPr>
            <w:tcW w:w="0" w:type="auto"/>
          </w:tcPr>
          <w:p w14:paraId="53089709" w14:textId="77777777" w:rsidR="00B14D90" w:rsidRPr="00B14D90" w:rsidRDefault="00B14D90" w:rsidP="00527155">
            <w:pPr>
              <w:rPr>
                <w:rFonts w:asciiTheme="majorHAnsi" w:hAnsiTheme="majorHAnsi"/>
              </w:rPr>
            </w:pPr>
            <w:r w:rsidRPr="00B14D90">
              <w:rPr>
                <w:rFonts w:asciiTheme="majorHAnsi" w:hAnsiTheme="majorHAnsi"/>
              </w:rPr>
              <w:t>18-20 Jan</w:t>
            </w:r>
          </w:p>
        </w:tc>
        <w:tc>
          <w:tcPr>
            <w:tcW w:w="0" w:type="auto"/>
          </w:tcPr>
          <w:p w14:paraId="0B9727AA" w14:textId="77777777" w:rsidR="00B14D90" w:rsidRPr="00B14D90" w:rsidRDefault="00B14D90" w:rsidP="00527155">
            <w:pPr>
              <w:rPr>
                <w:rFonts w:asciiTheme="majorHAnsi" w:hAnsiTheme="majorHAnsi"/>
              </w:rPr>
            </w:pPr>
            <w:r w:rsidRPr="00B14D90">
              <w:rPr>
                <w:rFonts w:asciiTheme="majorHAnsi" w:hAnsiTheme="majorHAnsi"/>
              </w:rPr>
              <w:t>1 Algebra, Mathematical Models, and Problem Solving</w:t>
            </w:r>
          </w:p>
        </w:tc>
        <w:tc>
          <w:tcPr>
            <w:tcW w:w="0" w:type="auto"/>
          </w:tcPr>
          <w:p w14:paraId="40D94DBE" w14:textId="77777777" w:rsidR="00B14D90" w:rsidRPr="00B14D90" w:rsidRDefault="00B14D90" w:rsidP="00527155">
            <w:pPr>
              <w:rPr>
                <w:rFonts w:asciiTheme="majorHAnsi" w:hAnsiTheme="majorHAnsi"/>
              </w:rPr>
            </w:pPr>
          </w:p>
        </w:tc>
      </w:tr>
      <w:tr w:rsidR="00B14D90" w:rsidRPr="00B14D90" w14:paraId="0E80878B" w14:textId="77777777" w:rsidTr="00527155">
        <w:tc>
          <w:tcPr>
            <w:tcW w:w="0" w:type="auto"/>
          </w:tcPr>
          <w:p w14:paraId="68E1374A" w14:textId="77777777" w:rsidR="00B14D90" w:rsidRPr="00B14D90" w:rsidRDefault="00B14D90" w:rsidP="00527155">
            <w:pPr>
              <w:rPr>
                <w:rFonts w:asciiTheme="majorHAnsi" w:hAnsiTheme="majorHAnsi"/>
              </w:rPr>
            </w:pPr>
            <w:r w:rsidRPr="00B14D90">
              <w:rPr>
                <w:rFonts w:asciiTheme="majorHAnsi" w:hAnsiTheme="majorHAnsi"/>
              </w:rPr>
              <w:t>23-27 Jan</w:t>
            </w:r>
          </w:p>
        </w:tc>
        <w:tc>
          <w:tcPr>
            <w:tcW w:w="0" w:type="auto"/>
          </w:tcPr>
          <w:p w14:paraId="2312F876" w14:textId="77777777" w:rsidR="00B14D90" w:rsidRPr="00B14D90" w:rsidRDefault="00B14D90" w:rsidP="00527155">
            <w:pPr>
              <w:rPr>
                <w:rFonts w:asciiTheme="majorHAnsi" w:hAnsiTheme="majorHAnsi"/>
              </w:rPr>
            </w:pPr>
            <w:r w:rsidRPr="00B14D90">
              <w:rPr>
                <w:rFonts w:asciiTheme="majorHAnsi" w:hAnsiTheme="majorHAnsi"/>
              </w:rPr>
              <w:t>1 Algebra, Mathematical Models, and Problem Solving</w:t>
            </w:r>
          </w:p>
        </w:tc>
        <w:tc>
          <w:tcPr>
            <w:tcW w:w="0" w:type="auto"/>
          </w:tcPr>
          <w:p w14:paraId="29D293E5" w14:textId="77777777" w:rsidR="00B14D90" w:rsidRPr="00B14D90" w:rsidRDefault="00B14D90" w:rsidP="00527155">
            <w:pPr>
              <w:rPr>
                <w:rFonts w:asciiTheme="majorHAnsi" w:hAnsiTheme="majorHAnsi"/>
              </w:rPr>
            </w:pPr>
          </w:p>
        </w:tc>
      </w:tr>
      <w:tr w:rsidR="00B14D90" w:rsidRPr="00B14D90" w14:paraId="1719D785" w14:textId="77777777" w:rsidTr="00527155">
        <w:tc>
          <w:tcPr>
            <w:tcW w:w="0" w:type="auto"/>
          </w:tcPr>
          <w:p w14:paraId="73DCA0AE" w14:textId="77777777" w:rsidR="00B14D90" w:rsidRPr="00B14D90" w:rsidRDefault="00B14D90" w:rsidP="00527155">
            <w:pPr>
              <w:rPr>
                <w:rFonts w:asciiTheme="majorHAnsi" w:hAnsiTheme="majorHAnsi"/>
              </w:rPr>
            </w:pPr>
            <w:r w:rsidRPr="00B14D90">
              <w:rPr>
                <w:rFonts w:asciiTheme="majorHAnsi" w:hAnsiTheme="majorHAnsi"/>
              </w:rPr>
              <w:t>30 Jan- 3 Feb</w:t>
            </w:r>
          </w:p>
        </w:tc>
        <w:tc>
          <w:tcPr>
            <w:tcW w:w="0" w:type="auto"/>
          </w:tcPr>
          <w:p w14:paraId="720D3476" w14:textId="77777777" w:rsidR="00B14D90" w:rsidRPr="00B14D90" w:rsidRDefault="00B14D90" w:rsidP="00527155">
            <w:pPr>
              <w:rPr>
                <w:rFonts w:asciiTheme="majorHAnsi" w:hAnsiTheme="majorHAnsi"/>
              </w:rPr>
            </w:pPr>
            <w:r w:rsidRPr="00B14D90">
              <w:rPr>
                <w:rFonts w:asciiTheme="majorHAnsi" w:hAnsiTheme="majorHAnsi"/>
              </w:rPr>
              <w:t>2 Linear Equations and Functions</w:t>
            </w:r>
          </w:p>
        </w:tc>
        <w:tc>
          <w:tcPr>
            <w:tcW w:w="0" w:type="auto"/>
          </w:tcPr>
          <w:p w14:paraId="7FA27971" w14:textId="77777777" w:rsidR="00B14D90" w:rsidRPr="00B14D90" w:rsidRDefault="00B14D90" w:rsidP="00527155">
            <w:pPr>
              <w:rPr>
                <w:rFonts w:asciiTheme="majorHAnsi" w:hAnsiTheme="majorHAnsi"/>
              </w:rPr>
            </w:pPr>
          </w:p>
        </w:tc>
      </w:tr>
      <w:tr w:rsidR="00B14D90" w:rsidRPr="00B14D90" w14:paraId="446B1A50" w14:textId="77777777" w:rsidTr="00527155">
        <w:tc>
          <w:tcPr>
            <w:tcW w:w="0" w:type="auto"/>
          </w:tcPr>
          <w:p w14:paraId="556DB958" w14:textId="77777777" w:rsidR="00B14D90" w:rsidRPr="00B14D90" w:rsidRDefault="00B14D90" w:rsidP="00527155">
            <w:pPr>
              <w:rPr>
                <w:rFonts w:asciiTheme="majorHAnsi" w:hAnsiTheme="majorHAnsi"/>
              </w:rPr>
            </w:pPr>
            <w:r w:rsidRPr="00B14D90">
              <w:rPr>
                <w:rFonts w:asciiTheme="majorHAnsi" w:hAnsiTheme="majorHAnsi"/>
              </w:rPr>
              <w:t>6-10 Feb</w:t>
            </w:r>
          </w:p>
        </w:tc>
        <w:tc>
          <w:tcPr>
            <w:tcW w:w="0" w:type="auto"/>
          </w:tcPr>
          <w:p w14:paraId="6D6C4F5D" w14:textId="77777777" w:rsidR="00B14D90" w:rsidRPr="00B14D90" w:rsidRDefault="00B14D90" w:rsidP="00527155">
            <w:pPr>
              <w:rPr>
                <w:rFonts w:asciiTheme="majorHAnsi" w:hAnsiTheme="majorHAnsi"/>
              </w:rPr>
            </w:pPr>
            <w:r w:rsidRPr="00B14D90">
              <w:rPr>
                <w:rFonts w:asciiTheme="majorHAnsi" w:hAnsiTheme="majorHAnsi"/>
              </w:rPr>
              <w:t>3 Systems of Equations</w:t>
            </w:r>
          </w:p>
        </w:tc>
        <w:tc>
          <w:tcPr>
            <w:tcW w:w="0" w:type="auto"/>
          </w:tcPr>
          <w:p w14:paraId="6F2DA04A" w14:textId="77777777" w:rsidR="00B14D90" w:rsidRPr="00B14D90" w:rsidRDefault="00B14D90" w:rsidP="00527155">
            <w:pPr>
              <w:rPr>
                <w:rFonts w:asciiTheme="majorHAnsi" w:hAnsiTheme="majorHAnsi"/>
              </w:rPr>
            </w:pPr>
          </w:p>
        </w:tc>
      </w:tr>
      <w:tr w:rsidR="00B14D90" w:rsidRPr="00B14D90" w14:paraId="2ECF642B" w14:textId="77777777" w:rsidTr="00527155">
        <w:tc>
          <w:tcPr>
            <w:tcW w:w="0" w:type="auto"/>
          </w:tcPr>
          <w:p w14:paraId="5BDD4A66" w14:textId="77777777" w:rsidR="00B14D90" w:rsidRPr="00B14D90" w:rsidRDefault="00B14D90" w:rsidP="00527155">
            <w:pPr>
              <w:rPr>
                <w:rFonts w:asciiTheme="majorHAnsi" w:hAnsiTheme="majorHAnsi"/>
              </w:rPr>
            </w:pPr>
            <w:r w:rsidRPr="00B14D90">
              <w:rPr>
                <w:rFonts w:asciiTheme="majorHAnsi" w:hAnsiTheme="majorHAnsi"/>
              </w:rPr>
              <w:t>13-17 Feb</w:t>
            </w:r>
          </w:p>
        </w:tc>
        <w:tc>
          <w:tcPr>
            <w:tcW w:w="0" w:type="auto"/>
          </w:tcPr>
          <w:p w14:paraId="537C1501" w14:textId="77777777" w:rsidR="00B14D90" w:rsidRPr="00B14D90" w:rsidRDefault="00B14D90" w:rsidP="00527155">
            <w:pPr>
              <w:rPr>
                <w:rFonts w:asciiTheme="majorHAnsi" w:hAnsiTheme="majorHAnsi"/>
              </w:rPr>
            </w:pPr>
            <w:r w:rsidRPr="00B14D90">
              <w:rPr>
                <w:rFonts w:asciiTheme="majorHAnsi" w:hAnsiTheme="majorHAnsi"/>
              </w:rPr>
              <w:t>4 Linear Inequalities</w:t>
            </w:r>
          </w:p>
        </w:tc>
        <w:tc>
          <w:tcPr>
            <w:tcW w:w="0" w:type="auto"/>
          </w:tcPr>
          <w:p w14:paraId="5A3E9B0F" w14:textId="77777777" w:rsidR="00B14D90" w:rsidRPr="00B14D90" w:rsidRDefault="00B14D90" w:rsidP="00527155">
            <w:pPr>
              <w:rPr>
                <w:rFonts w:asciiTheme="majorHAnsi" w:hAnsiTheme="majorHAnsi"/>
              </w:rPr>
            </w:pPr>
          </w:p>
        </w:tc>
      </w:tr>
      <w:tr w:rsidR="00B14D90" w:rsidRPr="00B14D90" w14:paraId="7C4FF3D0" w14:textId="77777777" w:rsidTr="00527155">
        <w:tc>
          <w:tcPr>
            <w:tcW w:w="0" w:type="auto"/>
          </w:tcPr>
          <w:p w14:paraId="654297AA" w14:textId="77777777" w:rsidR="00B14D90" w:rsidRPr="00B14D90" w:rsidRDefault="00B14D90" w:rsidP="00527155">
            <w:pPr>
              <w:rPr>
                <w:rFonts w:asciiTheme="majorHAnsi" w:hAnsiTheme="majorHAnsi"/>
              </w:rPr>
            </w:pPr>
            <w:r w:rsidRPr="00B14D90">
              <w:rPr>
                <w:rFonts w:asciiTheme="majorHAnsi" w:hAnsiTheme="majorHAnsi"/>
              </w:rPr>
              <w:t>20- 24 Feb</w:t>
            </w:r>
          </w:p>
        </w:tc>
        <w:tc>
          <w:tcPr>
            <w:tcW w:w="0" w:type="auto"/>
          </w:tcPr>
          <w:p w14:paraId="46C150FD" w14:textId="77777777" w:rsidR="00B14D90" w:rsidRPr="00B14D90" w:rsidRDefault="00B14D90" w:rsidP="00527155">
            <w:pPr>
              <w:rPr>
                <w:rFonts w:asciiTheme="majorHAnsi" w:hAnsiTheme="majorHAnsi"/>
              </w:rPr>
            </w:pPr>
            <w:r w:rsidRPr="00B14D90">
              <w:rPr>
                <w:rFonts w:asciiTheme="majorHAnsi" w:hAnsiTheme="majorHAnsi"/>
              </w:rPr>
              <w:t>5 Polynomials</w:t>
            </w:r>
          </w:p>
        </w:tc>
        <w:tc>
          <w:tcPr>
            <w:tcW w:w="0" w:type="auto"/>
          </w:tcPr>
          <w:p w14:paraId="014CD9E6" w14:textId="77777777" w:rsidR="00B14D90" w:rsidRPr="00B14D90" w:rsidRDefault="00B14D90" w:rsidP="00527155">
            <w:pPr>
              <w:rPr>
                <w:rFonts w:asciiTheme="majorHAnsi" w:hAnsiTheme="majorHAnsi"/>
              </w:rPr>
            </w:pPr>
          </w:p>
        </w:tc>
      </w:tr>
      <w:tr w:rsidR="00B14D90" w:rsidRPr="00B14D90" w14:paraId="1EE08923" w14:textId="77777777" w:rsidTr="00527155">
        <w:tc>
          <w:tcPr>
            <w:tcW w:w="0" w:type="auto"/>
          </w:tcPr>
          <w:p w14:paraId="224979A9" w14:textId="77777777" w:rsidR="00B14D90" w:rsidRPr="00B14D90" w:rsidRDefault="00B14D90" w:rsidP="00527155">
            <w:pPr>
              <w:rPr>
                <w:rFonts w:asciiTheme="majorHAnsi" w:hAnsiTheme="majorHAnsi"/>
              </w:rPr>
            </w:pPr>
            <w:r w:rsidRPr="00B14D90">
              <w:rPr>
                <w:rFonts w:asciiTheme="majorHAnsi" w:hAnsiTheme="majorHAnsi"/>
              </w:rPr>
              <w:t>27 Feb-2 Mar</w:t>
            </w:r>
          </w:p>
        </w:tc>
        <w:tc>
          <w:tcPr>
            <w:tcW w:w="0" w:type="auto"/>
          </w:tcPr>
          <w:p w14:paraId="77CD1A96" w14:textId="77777777" w:rsidR="00B14D90" w:rsidRPr="00B14D90" w:rsidRDefault="00B14D90" w:rsidP="00527155">
            <w:pPr>
              <w:rPr>
                <w:rFonts w:asciiTheme="majorHAnsi" w:hAnsiTheme="majorHAnsi"/>
              </w:rPr>
            </w:pPr>
            <w:r w:rsidRPr="00B14D90">
              <w:rPr>
                <w:rFonts w:asciiTheme="majorHAnsi" w:hAnsiTheme="majorHAnsi"/>
              </w:rPr>
              <w:t>6 Rational Expressions</w:t>
            </w:r>
          </w:p>
        </w:tc>
        <w:tc>
          <w:tcPr>
            <w:tcW w:w="0" w:type="auto"/>
          </w:tcPr>
          <w:p w14:paraId="1281F6AA" w14:textId="77777777" w:rsidR="00B14D90" w:rsidRPr="00B14D90" w:rsidRDefault="00B14D90" w:rsidP="00527155">
            <w:pPr>
              <w:rPr>
                <w:rFonts w:asciiTheme="majorHAnsi" w:hAnsiTheme="majorHAnsi"/>
              </w:rPr>
            </w:pPr>
          </w:p>
        </w:tc>
      </w:tr>
      <w:tr w:rsidR="00B14D90" w:rsidRPr="00B14D90" w14:paraId="1993905A" w14:textId="77777777" w:rsidTr="00527155">
        <w:tc>
          <w:tcPr>
            <w:tcW w:w="0" w:type="auto"/>
          </w:tcPr>
          <w:p w14:paraId="26F9D217" w14:textId="77777777" w:rsidR="00B14D90" w:rsidRPr="00B14D90" w:rsidRDefault="00B14D90" w:rsidP="00527155">
            <w:pPr>
              <w:rPr>
                <w:rFonts w:asciiTheme="majorHAnsi" w:hAnsiTheme="majorHAnsi"/>
              </w:rPr>
            </w:pPr>
            <w:r w:rsidRPr="00B14D90">
              <w:rPr>
                <w:rFonts w:asciiTheme="majorHAnsi" w:hAnsiTheme="majorHAnsi"/>
              </w:rPr>
              <w:t>5-9 Mar</w:t>
            </w:r>
          </w:p>
        </w:tc>
        <w:tc>
          <w:tcPr>
            <w:tcW w:w="0" w:type="auto"/>
          </w:tcPr>
          <w:p w14:paraId="58FD960B" w14:textId="77777777" w:rsidR="00B14D90" w:rsidRPr="00B14D90" w:rsidRDefault="00B14D90" w:rsidP="00527155">
            <w:pPr>
              <w:rPr>
                <w:rFonts w:asciiTheme="majorHAnsi" w:hAnsiTheme="majorHAnsi"/>
              </w:rPr>
            </w:pPr>
            <w:r w:rsidRPr="00B14D90">
              <w:rPr>
                <w:rFonts w:asciiTheme="majorHAnsi" w:hAnsiTheme="majorHAnsi"/>
              </w:rPr>
              <w:t>6 Rational Expressions</w:t>
            </w:r>
          </w:p>
        </w:tc>
        <w:tc>
          <w:tcPr>
            <w:tcW w:w="0" w:type="auto"/>
          </w:tcPr>
          <w:p w14:paraId="13720E19" w14:textId="77777777" w:rsidR="00B14D90" w:rsidRPr="00B14D90" w:rsidRDefault="00B14D90" w:rsidP="00527155">
            <w:pPr>
              <w:rPr>
                <w:rFonts w:asciiTheme="majorHAnsi" w:hAnsiTheme="majorHAnsi"/>
              </w:rPr>
            </w:pPr>
          </w:p>
        </w:tc>
      </w:tr>
      <w:tr w:rsidR="00B14D90" w:rsidRPr="00B14D90" w14:paraId="506FD2D2" w14:textId="77777777" w:rsidTr="00527155">
        <w:tc>
          <w:tcPr>
            <w:tcW w:w="0" w:type="auto"/>
          </w:tcPr>
          <w:p w14:paraId="4D159A2C" w14:textId="77777777" w:rsidR="00B14D90" w:rsidRPr="00B14D90" w:rsidRDefault="00B14D90" w:rsidP="00527155">
            <w:pPr>
              <w:rPr>
                <w:rFonts w:asciiTheme="majorHAnsi" w:hAnsiTheme="majorHAnsi"/>
              </w:rPr>
            </w:pPr>
            <w:r w:rsidRPr="00B14D90">
              <w:rPr>
                <w:rFonts w:asciiTheme="majorHAnsi" w:hAnsiTheme="majorHAnsi"/>
              </w:rPr>
              <w:t>12-16 Mar</w:t>
            </w:r>
          </w:p>
        </w:tc>
        <w:tc>
          <w:tcPr>
            <w:tcW w:w="0" w:type="auto"/>
          </w:tcPr>
          <w:p w14:paraId="50C85CC8" w14:textId="77777777" w:rsidR="00B14D90" w:rsidRPr="00B14D90" w:rsidRDefault="00B14D90" w:rsidP="00527155">
            <w:pPr>
              <w:rPr>
                <w:rFonts w:asciiTheme="majorHAnsi" w:hAnsiTheme="majorHAnsi"/>
              </w:rPr>
            </w:pPr>
            <w:r w:rsidRPr="00B14D90">
              <w:rPr>
                <w:rFonts w:asciiTheme="majorHAnsi" w:hAnsiTheme="majorHAnsi"/>
              </w:rPr>
              <w:t>7 Radicals and Rational Exponents</w:t>
            </w:r>
          </w:p>
        </w:tc>
        <w:tc>
          <w:tcPr>
            <w:tcW w:w="0" w:type="auto"/>
          </w:tcPr>
          <w:p w14:paraId="319C337B" w14:textId="77777777" w:rsidR="00B14D90" w:rsidRPr="00B14D90" w:rsidRDefault="00B14D90" w:rsidP="00527155">
            <w:pPr>
              <w:rPr>
                <w:rFonts w:asciiTheme="majorHAnsi" w:hAnsiTheme="majorHAnsi"/>
              </w:rPr>
            </w:pPr>
          </w:p>
        </w:tc>
      </w:tr>
      <w:tr w:rsidR="00B14D90" w:rsidRPr="00B14D90" w14:paraId="2F838947" w14:textId="77777777" w:rsidTr="00527155">
        <w:tc>
          <w:tcPr>
            <w:tcW w:w="0" w:type="auto"/>
          </w:tcPr>
          <w:p w14:paraId="6CF793A9" w14:textId="77777777" w:rsidR="00B14D90" w:rsidRPr="00B14D90" w:rsidRDefault="00B14D90" w:rsidP="00527155">
            <w:pPr>
              <w:rPr>
                <w:rFonts w:asciiTheme="majorHAnsi" w:hAnsiTheme="majorHAnsi"/>
              </w:rPr>
            </w:pPr>
            <w:r w:rsidRPr="00B14D90">
              <w:rPr>
                <w:rFonts w:asciiTheme="majorHAnsi" w:hAnsiTheme="majorHAnsi"/>
              </w:rPr>
              <w:t>19-23 Mar</w:t>
            </w:r>
          </w:p>
        </w:tc>
        <w:tc>
          <w:tcPr>
            <w:tcW w:w="0" w:type="auto"/>
          </w:tcPr>
          <w:p w14:paraId="70E89E45" w14:textId="77777777" w:rsidR="00B14D90" w:rsidRPr="00B14D90" w:rsidRDefault="00B14D90" w:rsidP="00527155">
            <w:pPr>
              <w:rPr>
                <w:rFonts w:asciiTheme="majorHAnsi" w:hAnsiTheme="majorHAnsi"/>
              </w:rPr>
            </w:pPr>
            <w:r w:rsidRPr="00B14D90">
              <w:rPr>
                <w:rFonts w:asciiTheme="majorHAnsi" w:hAnsiTheme="majorHAnsi"/>
              </w:rPr>
              <w:t>7 Radicals and Rational Exponents</w:t>
            </w:r>
          </w:p>
        </w:tc>
        <w:tc>
          <w:tcPr>
            <w:tcW w:w="0" w:type="auto"/>
          </w:tcPr>
          <w:p w14:paraId="270CC237" w14:textId="77777777" w:rsidR="00B14D90" w:rsidRPr="00B14D90" w:rsidRDefault="00B14D90" w:rsidP="00527155">
            <w:pPr>
              <w:rPr>
                <w:rFonts w:asciiTheme="majorHAnsi" w:hAnsiTheme="majorHAnsi"/>
              </w:rPr>
            </w:pPr>
          </w:p>
        </w:tc>
      </w:tr>
      <w:tr w:rsidR="00B14D90" w:rsidRPr="00B14D90" w14:paraId="3A09F114" w14:textId="77777777" w:rsidTr="00527155">
        <w:tc>
          <w:tcPr>
            <w:tcW w:w="0" w:type="auto"/>
          </w:tcPr>
          <w:p w14:paraId="643645B4" w14:textId="77777777" w:rsidR="00B14D90" w:rsidRPr="00B14D90" w:rsidRDefault="00B14D90" w:rsidP="00527155">
            <w:pPr>
              <w:rPr>
                <w:rFonts w:asciiTheme="majorHAnsi" w:hAnsiTheme="majorHAnsi"/>
              </w:rPr>
            </w:pPr>
            <w:r w:rsidRPr="00B14D90">
              <w:rPr>
                <w:rFonts w:asciiTheme="majorHAnsi" w:hAnsiTheme="majorHAnsi"/>
              </w:rPr>
              <w:t>26-30 Mar</w:t>
            </w:r>
          </w:p>
        </w:tc>
        <w:tc>
          <w:tcPr>
            <w:tcW w:w="0" w:type="auto"/>
          </w:tcPr>
          <w:p w14:paraId="111CED39" w14:textId="77777777" w:rsidR="00B14D90" w:rsidRPr="00B14D90" w:rsidRDefault="00B14D90" w:rsidP="00527155">
            <w:pPr>
              <w:rPr>
                <w:rFonts w:asciiTheme="majorHAnsi" w:hAnsiTheme="majorHAnsi"/>
              </w:rPr>
            </w:pPr>
          </w:p>
        </w:tc>
        <w:tc>
          <w:tcPr>
            <w:tcW w:w="0" w:type="auto"/>
          </w:tcPr>
          <w:p w14:paraId="1DC56D97" w14:textId="77777777" w:rsidR="00B14D90" w:rsidRPr="00B14D90" w:rsidRDefault="00B14D90" w:rsidP="00527155">
            <w:pPr>
              <w:rPr>
                <w:rFonts w:asciiTheme="majorHAnsi" w:hAnsiTheme="majorHAnsi"/>
              </w:rPr>
            </w:pPr>
            <w:r w:rsidRPr="00B14D90">
              <w:rPr>
                <w:rFonts w:asciiTheme="majorHAnsi" w:hAnsiTheme="majorHAnsi"/>
              </w:rPr>
              <w:t>No Class Spring Break</w:t>
            </w:r>
          </w:p>
        </w:tc>
      </w:tr>
      <w:tr w:rsidR="00B14D90" w:rsidRPr="00B14D90" w14:paraId="1976548C" w14:textId="77777777" w:rsidTr="00527155">
        <w:tc>
          <w:tcPr>
            <w:tcW w:w="0" w:type="auto"/>
          </w:tcPr>
          <w:p w14:paraId="2A726116" w14:textId="77777777" w:rsidR="00B14D90" w:rsidRPr="00B14D90" w:rsidRDefault="00B14D90" w:rsidP="00527155">
            <w:pPr>
              <w:rPr>
                <w:rFonts w:asciiTheme="majorHAnsi" w:hAnsiTheme="majorHAnsi"/>
              </w:rPr>
            </w:pPr>
            <w:r w:rsidRPr="00B14D90">
              <w:rPr>
                <w:rFonts w:asciiTheme="majorHAnsi" w:hAnsiTheme="majorHAnsi"/>
              </w:rPr>
              <w:t>2 6 Arp</w:t>
            </w:r>
          </w:p>
        </w:tc>
        <w:tc>
          <w:tcPr>
            <w:tcW w:w="0" w:type="auto"/>
          </w:tcPr>
          <w:p w14:paraId="01035426" w14:textId="77777777" w:rsidR="00B14D90" w:rsidRPr="00B14D90" w:rsidRDefault="00B14D90" w:rsidP="00527155">
            <w:pPr>
              <w:rPr>
                <w:rFonts w:asciiTheme="majorHAnsi" w:hAnsiTheme="majorHAnsi"/>
              </w:rPr>
            </w:pPr>
            <w:r w:rsidRPr="00B14D90">
              <w:rPr>
                <w:rFonts w:asciiTheme="majorHAnsi" w:hAnsiTheme="majorHAnsi"/>
              </w:rPr>
              <w:t>8 Quadratic Equations</w:t>
            </w:r>
          </w:p>
        </w:tc>
        <w:tc>
          <w:tcPr>
            <w:tcW w:w="0" w:type="auto"/>
          </w:tcPr>
          <w:p w14:paraId="77BFF065" w14:textId="77777777" w:rsidR="00B14D90" w:rsidRPr="00B14D90" w:rsidRDefault="00B14D90" w:rsidP="00527155">
            <w:pPr>
              <w:rPr>
                <w:rFonts w:asciiTheme="majorHAnsi" w:hAnsiTheme="majorHAnsi"/>
              </w:rPr>
            </w:pPr>
          </w:p>
        </w:tc>
      </w:tr>
      <w:tr w:rsidR="00B14D90" w:rsidRPr="00B14D90" w14:paraId="5D74F004" w14:textId="77777777" w:rsidTr="00527155">
        <w:tc>
          <w:tcPr>
            <w:tcW w:w="0" w:type="auto"/>
          </w:tcPr>
          <w:p w14:paraId="6B9635A1" w14:textId="77777777" w:rsidR="00B14D90" w:rsidRPr="00B14D90" w:rsidRDefault="00B14D90" w:rsidP="00527155">
            <w:pPr>
              <w:rPr>
                <w:rFonts w:asciiTheme="majorHAnsi" w:hAnsiTheme="majorHAnsi"/>
              </w:rPr>
            </w:pPr>
            <w:r w:rsidRPr="00B14D90">
              <w:rPr>
                <w:rFonts w:asciiTheme="majorHAnsi" w:hAnsiTheme="majorHAnsi"/>
              </w:rPr>
              <w:t>9-13 Apr</w:t>
            </w:r>
          </w:p>
        </w:tc>
        <w:tc>
          <w:tcPr>
            <w:tcW w:w="0" w:type="auto"/>
          </w:tcPr>
          <w:p w14:paraId="7C945938" w14:textId="77777777" w:rsidR="00B14D90" w:rsidRPr="00B14D90" w:rsidRDefault="00B14D90" w:rsidP="00527155">
            <w:pPr>
              <w:rPr>
                <w:rFonts w:asciiTheme="majorHAnsi" w:hAnsiTheme="majorHAnsi"/>
              </w:rPr>
            </w:pPr>
            <w:r w:rsidRPr="00B14D90">
              <w:rPr>
                <w:rFonts w:asciiTheme="majorHAnsi" w:hAnsiTheme="majorHAnsi"/>
              </w:rPr>
              <w:t>8 Quadratic Equations</w:t>
            </w:r>
          </w:p>
        </w:tc>
        <w:tc>
          <w:tcPr>
            <w:tcW w:w="0" w:type="auto"/>
          </w:tcPr>
          <w:p w14:paraId="622FC3BC" w14:textId="77777777" w:rsidR="00B14D90" w:rsidRPr="00B14D90" w:rsidRDefault="00B14D90" w:rsidP="00527155">
            <w:pPr>
              <w:rPr>
                <w:rFonts w:asciiTheme="majorHAnsi" w:hAnsiTheme="majorHAnsi"/>
              </w:rPr>
            </w:pPr>
          </w:p>
        </w:tc>
      </w:tr>
      <w:tr w:rsidR="00B14D90" w:rsidRPr="00B14D90" w14:paraId="75E9EE42" w14:textId="77777777" w:rsidTr="00527155">
        <w:tc>
          <w:tcPr>
            <w:tcW w:w="0" w:type="auto"/>
          </w:tcPr>
          <w:p w14:paraId="6A28B8CB" w14:textId="77777777" w:rsidR="00B14D90" w:rsidRPr="00B14D90" w:rsidRDefault="00B14D90" w:rsidP="00527155">
            <w:pPr>
              <w:rPr>
                <w:rFonts w:asciiTheme="majorHAnsi" w:hAnsiTheme="majorHAnsi"/>
              </w:rPr>
            </w:pPr>
            <w:r w:rsidRPr="00B14D90">
              <w:rPr>
                <w:rFonts w:asciiTheme="majorHAnsi" w:hAnsiTheme="majorHAnsi"/>
              </w:rPr>
              <w:t>16-20 Apr</w:t>
            </w:r>
          </w:p>
        </w:tc>
        <w:tc>
          <w:tcPr>
            <w:tcW w:w="0" w:type="auto"/>
          </w:tcPr>
          <w:p w14:paraId="374640CD" w14:textId="77777777" w:rsidR="00B14D90" w:rsidRPr="00B14D90" w:rsidRDefault="00B14D90" w:rsidP="00527155">
            <w:pPr>
              <w:rPr>
                <w:rFonts w:asciiTheme="majorHAnsi" w:hAnsiTheme="majorHAnsi"/>
              </w:rPr>
            </w:pPr>
            <w:r w:rsidRPr="00B14D90">
              <w:rPr>
                <w:rFonts w:asciiTheme="majorHAnsi" w:hAnsiTheme="majorHAnsi"/>
              </w:rPr>
              <w:t>10 Exponential and Logarithmic Equations</w:t>
            </w:r>
          </w:p>
        </w:tc>
        <w:tc>
          <w:tcPr>
            <w:tcW w:w="0" w:type="auto"/>
          </w:tcPr>
          <w:p w14:paraId="1D30D862" w14:textId="77777777" w:rsidR="00B14D90" w:rsidRPr="00B14D90" w:rsidRDefault="00B14D90" w:rsidP="00527155">
            <w:pPr>
              <w:rPr>
                <w:rFonts w:asciiTheme="majorHAnsi" w:hAnsiTheme="majorHAnsi"/>
              </w:rPr>
            </w:pPr>
          </w:p>
        </w:tc>
      </w:tr>
      <w:tr w:rsidR="00B14D90" w:rsidRPr="00B14D90" w14:paraId="45496845" w14:textId="77777777" w:rsidTr="00527155">
        <w:tc>
          <w:tcPr>
            <w:tcW w:w="0" w:type="auto"/>
          </w:tcPr>
          <w:p w14:paraId="2A663ED5" w14:textId="77777777" w:rsidR="00B14D90" w:rsidRPr="00B14D90" w:rsidRDefault="00B14D90" w:rsidP="00527155">
            <w:pPr>
              <w:rPr>
                <w:rFonts w:asciiTheme="majorHAnsi" w:hAnsiTheme="majorHAnsi"/>
              </w:rPr>
            </w:pPr>
            <w:r w:rsidRPr="00B14D90">
              <w:rPr>
                <w:rFonts w:asciiTheme="majorHAnsi" w:hAnsiTheme="majorHAnsi"/>
              </w:rPr>
              <w:t>23-27 Apr</w:t>
            </w:r>
          </w:p>
        </w:tc>
        <w:tc>
          <w:tcPr>
            <w:tcW w:w="0" w:type="auto"/>
          </w:tcPr>
          <w:p w14:paraId="2F8537BD" w14:textId="77777777" w:rsidR="00B14D90" w:rsidRPr="00B14D90" w:rsidRDefault="00B14D90" w:rsidP="00527155">
            <w:pPr>
              <w:rPr>
                <w:rFonts w:asciiTheme="majorHAnsi" w:hAnsiTheme="majorHAnsi"/>
              </w:rPr>
            </w:pPr>
            <w:r w:rsidRPr="00B14D90">
              <w:rPr>
                <w:rFonts w:asciiTheme="majorHAnsi" w:hAnsiTheme="majorHAnsi"/>
              </w:rPr>
              <w:t>10 Exponential and Logarithmic Equations</w:t>
            </w:r>
          </w:p>
        </w:tc>
        <w:tc>
          <w:tcPr>
            <w:tcW w:w="0" w:type="auto"/>
          </w:tcPr>
          <w:p w14:paraId="24B816A4" w14:textId="77777777" w:rsidR="00B14D90" w:rsidRPr="00B14D90" w:rsidRDefault="00B14D90" w:rsidP="00527155">
            <w:pPr>
              <w:rPr>
                <w:rFonts w:asciiTheme="majorHAnsi" w:hAnsiTheme="majorHAnsi"/>
              </w:rPr>
            </w:pPr>
          </w:p>
        </w:tc>
      </w:tr>
      <w:tr w:rsidR="00B14D90" w:rsidRPr="00B14D90" w14:paraId="4FF9B88E" w14:textId="77777777" w:rsidTr="00527155">
        <w:tc>
          <w:tcPr>
            <w:tcW w:w="0" w:type="auto"/>
          </w:tcPr>
          <w:p w14:paraId="2C31FEFA" w14:textId="77777777" w:rsidR="00B14D90" w:rsidRPr="00B14D90" w:rsidRDefault="00B14D90" w:rsidP="00527155">
            <w:pPr>
              <w:rPr>
                <w:rFonts w:asciiTheme="majorHAnsi" w:hAnsiTheme="majorHAnsi"/>
              </w:rPr>
            </w:pPr>
            <w:r w:rsidRPr="00B14D90">
              <w:rPr>
                <w:rFonts w:asciiTheme="majorHAnsi" w:hAnsiTheme="majorHAnsi"/>
              </w:rPr>
              <w:t>30 Apr-4 May</w:t>
            </w:r>
          </w:p>
        </w:tc>
        <w:tc>
          <w:tcPr>
            <w:tcW w:w="0" w:type="auto"/>
          </w:tcPr>
          <w:p w14:paraId="150F837B" w14:textId="77777777" w:rsidR="00B14D90" w:rsidRPr="00B14D90" w:rsidRDefault="00B14D90" w:rsidP="00527155">
            <w:pPr>
              <w:rPr>
                <w:rFonts w:asciiTheme="majorHAnsi" w:hAnsiTheme="majorHAnsi"/>
              </w:rPr>
            </w:pPr>
            <w:r w:rsidRPr="00B14D90">
              <w:rPr>
                <w:rFonts w:asciiTheme="majorHAnsi" w:hAnsiTheme="majorHAnsi"/>
              </w:rPr>
              <w:t>13 Sequences, Induction, and Probability</w:t>
            </w:r>
          </w:p>
        </w:tc>
        <w:tc>
          <w:tcPr>
            <w:tcW w:w="0" w:type="auto"/>
          </w:tcPr>
          <w:p w14:paraId="0F33C42D" w14:textId="77777777" w:rsidR="00B14D90" w:rsidRPr="00B14D90" w:rsidRDefault="00B14D90" w:rsidP="00527155">
            <w:pPr>
              <w:rPr>
                <w:rFonts w:asciiTheme="majorHAnsi" w:hAnsiTheme="majorHAnsi"/>
              </w:rPr>
            </w:pPr>
          </w:p>
        </w:tc>
      </w:tr>
      <w:tr w:rsidR="00B14D90" w:rsidRPr="00B14D90" w14:paraId="41CEE75C" w14:textId="77777777" w:rsidTr="00527155">
        <w:tc>
          <w:tcPr>
            <w:tcW w:w="0" w:type="auto"/>
          </w:tcPr>
          <w:p w14:paraId="3A2A00FE" w14:textId="77777777" w:rsidR="00B14D90" w:rsidRPr="00B14D90" w:rsidRDefault="00B14D90" w:rsidP="00527155">
            <w:pPr>
              <w:rPr>
                <w:rFonts w:asciiTheme="majorHAnsi" w:hAnsiTheme="majorHAnsi"/>
              </w:rPr>
            </w:pPr>
            <w:r w:rsidRPr="00B14D90">
              <w:rPr>
                <w:rFonts w:asciiTheme="majorHAnsi" w:hAnsiTheme="majorHAnsi"/>
              </w:rPr>
              <w:t>7-10 May</w:t>
            </w:r>
          </w:p>
        </w:tc>
        <w:tc>
          <w:tcPr>
            <w:tcW w:w="0" w:type="auto"/>
          </w:tcPr>
          <w:p w14:paraId="7874EF34" w14:textId="77777777" w:rsidR="00B14D90" w:rsidRPr="00B14D90" w:rsidRDefault="00B14D90" w:rsidP="00527155">
            <w:pPr>
              <w:jc w:val="center"/>
              <w:rPr>
                <w:rFonts w:asciiTheme="majorHAnsi" w:hAnsiTheme="majorHAnsi"/>
                <w:b/>
                <w:u w:val="single"/>
              </w:rPr>
            </w:pPr>
            <w:r w:rsidRPr="00B14D90">
              <w:rPr>
                <w:rFonts w:asciiTheme="majorHAnsi" w:hAnsiTheme="majorHAnsi"/>
                <w:b/>
                <w:u w:val="single"/>
              </w:rPr>
              <w:t>Comprehensive Final Exam</w:t>
            </w:r>
          </w:p>
        </w:tc>
        <w:tc>
          <w:tcPr>
            <w:tcW w:w="0" w:type="auto"/>
          </w:tcPr>
          <w:p w14:paraId="3909A36A" w14:textId="77777777" w:rsidR="00B14D90" w:rsidRPr="00B14D90" w:rsidRDefault="00B14D90" w:rsidP="00527155">
            <w:pPr>
              <w:rPr>
                <w:rFonts w:asciiTheme="majorHAnsi" w:hAnsiTheme="majorHAnsi"/>
              </w:rPr>
            </w:pPr>
          </w:p>
        </w:tc>
      </w:tr>
    </w:tbl>
    <w:p w14:paraId="398E83B2"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2B5F2440"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As needed, the class schedule may change, with notice.</w:t>
      </w:r>
    </w:p>
    <w:p w14:paraId="7BFE63E4" w14:textId="77777777" w:rsidR="00E17173" w:rsidRPr="00E17173" w:rsidRDefault="00E17173" w:rsidP="00E17173">
      <w:pPr>
        <w:autoSpaceDE w:val="0"/>
        <w:autoSpaceDN w:val="0"/>
        <w:adjustRightInd w:val="0"/>
        <w:spacing w:before="240" w:after="60" w:line="240" w:lineRule="auto"/>
        <w:jc w:val="center"/>
        <w:outlineLvl w:val="0"/>
        <w:rPr>
          <w:rFonts w:ascii="Times New Roman" w:hAnsi="Times New Roman"/>
          <w:sz w:val="24"/>
          <w:szCs w:val="24"/>
          <w:u w:val="single"/>
        </w:rPr>
      </w:pPr>
      <w:r w:rsidRPr="00E17173">
        <w:rPr>
          <w:rFonts w:ascii="Times New Roman" w:hAnsi="Times New Roman"/>
          <w:b/>
          <w:bCs/>
          <w:sz w:val="24"/>
          <w:szCs w:val="24"/>
          <w:u w:val="single"/>
        </w:rPr>
        <w:lastRenderedPageBreak/>
        <w:t>Classroom and University-Wide Policies</w:t>
      </w:r>
    </w:p>
    <w:p w14:paraId="694B2E51"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The following policies are summarized from the 2009-2010 </w:t>
      </w:r>
      <w:r w:rsidRPr="00E17173">
        <w:rPr>
          <w:rFonts w:ascii="Times New Roman" w:hAnsi="Times New Roman"/>
          <w:i/>
          <w:iCs/>
          <w:sz w:val="24"/>
          <w:szCs w:val="24"/>
        </w:rPr>
        <w:t>University Catalog</w:t>
      </w:r>
      <w:r w:rsidRPr="00E17173">
        <w:rPr>
          <w:rFonts w:ascii="Times New Roman" w:hAnsi="Times New Roman"/>
          <w:sz w:val="24"/>
          <w:szCs w:val="24"/>
        </w:rPr>
        <w:t>. Please be sure that you have reviewed these and the other policies that the catalog</w:t>
      </w:r>
      <w:r w:rsidRPr="00E17173">
        <w:rPr>
          <w:rFonts w:ascii="Times New Roman" w:hAnsi="Times New Roman"/>
          <w:i/>
          <w:iCs/>
          <w:sz w:val="24"/>
          <w:szCs w:val="24"/>
        </w:rPr>
        <w:t xml:space="preserve"> </w:t>
      </w:r>
      <w:r w:rsidRPr="00E17173">
        <w:rPr>
          <w:rFonts w:ascii="Times New Roman" w:hAnsi="Times New Roman"/>
          <w:sz w:val="24"/>
          <w:szCs w:val="24"/>
        </w:rPr>
        <w:t>contains. The catalog is available under Academics on the university homepage at www.chaminade.edu.</w:t>
      </w:r>
    </w:p>
    <w:p w14:paraId="043CC973"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2B08E319"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u w:val="single"/>
        </w:rPr>
        <w:t>Attendance:</w:t>
      </w:r>
      <w:r w:rsidRPr="00E17173">
        <w:rPr>
          <w:rFonts w:ascii="Times New Roman" w:hAnsi="Times New Roman"/>
          <w:b/>
          <w:sz w:val="24"/>
          <w:szCs w:val="24"/>
        </w:rPr>
        <w:t xml:space="preserve"> </w:t>
      </w:r>
      <w:r w:rsidRPr="00E17173">
        <w:rPr>
          <w:rFonts w:ascii="Times New Roman" w:hAnsi="Times New Roman"/>
          <w:sz w:val="24"/>
          <w:szCs w:val="24"/>
        </w:rPr>
        <w:t xml:space="preserve">Students are expected to attend regularly all courses for which they are registered. Students should notify their instructors when illness prevents them from attending class. Notification may be done by calling the instructor’s campus extension or by leaving a message with the instructor's division office. [Please obtain missed lecture notes and homework assignments from a classmate.] Any student who stops attending a course without officially withdrawing may receive a failing grade. Unexcused absences equivalent to more than a week of classes may lead to a grade reduction for the course. Any absence of two weeks or more must be reported to the Associate Provost and the Records Office by the instructor. Please read pages 54 – 55 of the 2009 – 2010 </w:t>
      </w:r>
      <w:r w:rsidRPr="00E17173">
        <w:rPr>
          <w:rFonts w:ascii="Times New Roman" w:hAnsi="Times New Roman"/>
          <w:i/>
          <w:sz w:val="24"/>
          <w:szCs w:val="24"/>
        </w:rPr>
        <w:t>Catalog</w:t>
      </w:r>
      <w:r w:rsidRPr="00E17173">
        <w:rPr>
          <w:rFonts w:ascii="Times New Roman" w:hAnsi="Times New Roman"/>
          <w:sz w:val="24"/>
          <w:szCs w:val="24"/>
        </w:rPr>
        <w:t>.</w:t>
      </w:r>
    </w:p>
    <w:p w14:paraId="0EFCF0E7"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18B297F3"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u w:val="single"/>
        </w:rPr>
        <w:t>Academic Honesty:</w:t>
      </w:r>
      <w:r w:rsidRPr="00E17173">
        <w:rPr>
          <w:rFonts w:ascii="Times New Roman" w:hAnsi="Times New Roman"/>
          <w:b/>
          <w:sz w:val="24"/>
          <w:szCs w:val="24"/>
        </w:rPr>
        <w:t xml:space="preserve"> </w:t>
      </w:r>
      <w:r w:rsidRPr="00E17173">
        <w:rPr>
          <w:rFonts w:ascii="Times New Roman" w:hAnsi="Times New Roman"/>
          <w:sz w:val="24"/>
          <w:szCs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Please read pages 52 of the 2009 – 2010 </w:t>
      </w:r>
      <w:r w:rsidRPr="00E17173">
        <w:rPr>
          <w:rFonts w:ascii="Times New Roman" w:hAnsi="Times New Roman"/>
          <w:i/>
          <w:sz w:val="24"/>
          <w:szCs w:val="24"/>
        </w:rPr>
        <w:t>Catalog</w:t>
      </w:r>
      <w:r w:rsidRPr="00E17173">
        <w:rPr>
          <w:rFonts w:ascii="Times New Roman" w:hAnsi="Times New Roman"/>
          <w:sz w:val="24"/>
          <w:szCs w:val="24"/>
        </w:rPr>
        <w:t>.</w:t>
      </w:r>
    </w:p>
    <w:p w14:paraId="167C0A70"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2FA93744"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r w:rsidRPr="00E17173">
        <w:rPr>
          <w:rFonts w:ascii="Times New Roman" w:hAnsi="Times New Roman"/>
          <w:b/>
          <w:sz w:val="24"/>
          <w:szCs w:val="24"/>
        </w:rPr>
        <w:t>Classroom guidelines:</w:t>
      </w:r>
    </w:p>
    <w:p w14:paraId="09B9F79C" w14:textId="77777777" w:rsidR="00E17173" w:rsidRPr="00E17173"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Radios, CD players, headsets, televisions, and other personal audiovisual equipment not pertinent to the class are prohibited during class.</w:t>
      </w:r>
    </w:p>
    <w:p w14:paraId="3E5CCF39" w14:textId="77777777" w:rsidR="00E17173" w:rsidRPr="00E17173"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Cellular telephones are also prohibited during class except in extenuating circumstances approved in advance by the instructor.</w:t>
      </w:r>
    </w:p>
    <w:p w14:paraId="0986965A" w14:textId="77777777" w:rsidR="00E17173" w:rsidRPr="00E17173"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The use of any camera or video devices while in class is prohibited</w:t>
      </w:r>
    </w:p>
    <w:p w14:paraId="0B42A99B" w14:textId="77777777" w:rsidR="00E17173" w:rsidRPr="00E17173"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Please note that it is the instructor’s sole prerogative to determine whether a student is: 1) in a fit condition to perform classroom work, 2) indeed working on assignments for that particular class, and 3) distracting other students as to impair the learning environment.</w:t>
      </w:r>
    </w:p>
    <w:p w14:paraId="1771478C"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6FD28E16"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u w:val="single"/>
        </w:rPr>
        <w:t>Please Note:</w:t>
      </w:r>
      <w:r w:rsidRPr="00E17173">
        <w:rPr>
          <w:rFonts w:ascii="Times New Roman" w:hAnsi="Times New Roman"/>
          <w:b/>
          <w:sz w:val="24"/>
          <w:szCs w:val="24"/>
        </w:rPr>
        <w:t xml:space="preserve"> </w:t>
      </w:r>
      <w:r w:rsidRPr="00E17173">
        <w:rPr>
          <w:rFonts w:ascii="Times New Roman" w:hAnsi="Times New Roman"/>
          <w:sz w:val="24"/>
          <w:szCs w:val="24"/>
        </w:rPr>
        <w:t>If the instructor finds a student in violation of any of these provisions, or the policies outlined in the catalog,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7BA1E616"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0D04E330" w14:textId="77777777" w:rsidR="00E17173" w:rsidRPr="00E17173" w:rsidRDefault="00E17173" w:rsidP="00E17173">
      <w:pPr>
        <w:rPr>
          <w:rFonts w:ascii="Times New Roman" w:hAnsi="Times New Roman"/>
          <w:sz w:val="24"/>
          <w:szCs w:val="24"/>
        </w:rPr>
      </w:pPr>
      <w:r w:rsidRPr="00E17173">
        <w:rPr>
          <w:rFonts w:ascii="Times New Roman" w:hAnsi="Times New Roman"/>
          <w:b/>
          <w:sz w:val="24"/>
          <w:szCs w:val="24"/>
          <w:u w:val="single"/>
        </w:rPr>
        <w:t>Music Devices and Cellphones:</w:t>
      </w:r>
      <w:r w:rsidRPr="00E17173">
        <w:rPr>
          <w:rFonts w:ascii="Times New Roman" w:hAnsi="Times New Roman"/>
          <w:sz w:val="24"/>
          <w:szCs w:val="24"/>
        </w:rPr>
        <w:t xml:space="preserve"> 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14:paraId="0F8C7265" w14:textId="77777777" w:rsidR="00E17173" w:rsidRPr="00E17173" w:rsidRDefault="00E17173" w:rsidP="00E17173">
      <w:pPr>
        <w:rPr>
          <w:rFonts w:ascii="Times New Roman" w:hAnsi="Times New Roman"/>
          <w:sz w:val="24"/>
          <w:szCs w:val="24"/>
        </w:rPr>
      </w:pPr>
      <w:r w:rsidRPr="00E17173">
        <w:rPr>
          <w:rFonts w:ascii="Times New Roman" w:hAnsi="Times New Roman"/>
          <w:b/>
          <w:sz w:val="24"/>
          <w:szCs w:val="24"/>
          <w:u w:val="single"/>
        </w:rPr>
        <w:lastRenderedPageBreak/>
        <w:t>ADA Accommodations:</w:t>
      </w:r>
      <w:r w:rsidRPr="00E17173">
        <w:rPr>
          <w:rFonts w:ascii="Times New Roman" w:hAnsi="Times New Roman"/>
          <w:sz w:val="24"/>
          <w:szCs w:val="24"/>
        </w:rPr>
        <w:t xml:space="preserve"> 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http://www.chaminade.edu/student_life/sss/counseling_services.php.</w:t>
      </w:r>
    </w:p>
    <w:p w14:paraId="1A0D4AE2" w14:textId="77777777" w:rsidR="00E17173" w:rsidRPr="00E17173" w:rsidRDefault="00E17173" w:rsidP="00E17173">
      <w:pPr>
        <w:autoSpaceDE w:val="0"/>
        <w:autoSpaceDN w:val="0"/>
        <w:adjustRightInd w:val="0"/>
        <w:spacing w:after="0" w:line="240" w:lineRule="auto"/>
        <w:rPr>
          <w:rFonts w:ascii="Times New Roman" w:hAnsi="Times New Roman"/>
          <w:b/>
          <w:bCs/>
          <w:sz w:val="24"/>
          <w:szCs w:val="24"/>
        </w:rPr>
      </w:pPr>
      <w:r w:rsidRPr="00E17173">
        <w:rPr>
          <w:rFonts w:ascii="Times New Roman" w:hAnsi="Times New Roman"/>
          <w:b/>
          <w:bCs/>
          <w:sz w:val="24"/>
          <w:szCs w:val="24"/>
          <w:u w:val="single"/>
        </w:rPr>
        <w:t>Course Atmosphere:</w:t>
      </w:r>
      <w:r w:rsidRPr="00E17173">
        <w:rPr>
          <w:rFonts w:ascii="Times New Roman" w:hAnsi="Times New Roman"/>
          <w:b/>
          <w:bCs/>
          <w:sz w:val="24"/>
          <w:szCs w:val="24"/>
        </w:rPr>
        <w:t xml:space="preserve"> </w:t>
      </w:r>
      <w:r w:rsidRPr="00E17173">
        <w:rPr>
          <w:rFonts w:ascii="Times New Roman" w:hAnsi="Times New Roman"/>
          <w:sz w:val="24"/>
          <w:szCs w:val="24"/>
        </w:rPr>
        <w:t xml:space="preserve">Health care is an exciting and rewarding profession. However, medication math errors are one of the major causes of death. Your future patients will depend on you, often with their lives, to make certain math calculations with 0% error. As part of the class participation grade, your treatment of the course material, fellow classmates, and instructor should reflect your understanding of the trust given to you as a nurse. </w:t>
      </w:r>
    </w:p>
    <w:p w14:paraId="0AFE90CE" w14:textId="77777777" w:rsidR="00E17173" w:rsidRPr="00E17173" w:rsidRDefault="00E17173" w:rsidP="00E17173">
      <w:pPr>
        <w:autoSpaceDE w:val="0"/>
        <w:autoSpaceDN w:val="0"/>
        <w:adjustRightInd w:val="0"/>
        <w:spacing w:after="0" w:line="240" w:lineRule="auto"/>
        <w:jc w:val="center"/>
        <w:rPr>
          <w:rFonts w:ascii="Times New Roman" w:hAnsi="Times New Roman"/>
          <w:b/>
          <w:bCs/>
          <w:sz w:val="24"/>
          <w:szCs w:val="24"/>
        </w:rPr>
      </w:pPr>
    </w:p>
    <w:p w14:paraId="6305D400"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bCs/>
          <w:sz w:val="24"/>
          <w:szCs w:val="24"/>
        </w:rPr>
        <w:t xml:space="preserve">You are responsible for all of the information in this document: losing it or not reading it are not excuses for not knowing what’s in it! </w:t>
      </w:r>
    </w:p>
    <w:p w14:paraId="71A2E16F" w14:textId="77777777" w:rsidR="009D5FE4" w:rsidRPr="00E17173" w:rsidRDefault="009D5FE4">
      <w:pPr>
        <w:rPr>
          <w:rFonts w:ascii="Times New Roman" w:hAnsi="Times New Roman"/>
          <w:sz w:val="24"/>
          <w:szCs w:val="24"/>
        </w:rPr>
      </w:pPr>
    </w:p>
    <w:sectPr w:rsidR="009D5FE4" w:rsidRPr="00E17173" w:rsidSect="009D5F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D32B9"/>
    <w:multiLevelType w:val="hybridMultilevel"/>
    <w:tmpl w:val="43AA59DE"/>
    <w:lvl w:ilvl="0" w:tplc="196ED10A">
      <w:start w:val="1"/>
      <w:numFmt w:val="decimal"/>
      <w:lvlText w:val="%1."/>
      <w:lvlJc w:val="left"/>
      <w:pPr>
        <w:tabs>
          <w:tab w:val="num" w:pos="1080"/>
        </w:tabs>
        <w:ind w:left="1080" w:hanging="360"/>
      </w:pPr>
      <w:rPr>
        <w:rFonts w:cs="Times New Roman" w:hint="default"/>
        <w:b/>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
    <w:nsid w:val="53913411"/>
    <w:multiLevelType w:val="hybridMultilevel"/>
    <w:tmpl w:val="38301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E17173"/>
    <w:rsid w:val="004B6DA3"/>
    <w:rsid w:val="00627404"/>
    <w:rsid w:val="00893585"/>
    <w:rsid w:val="009D5FE4"/>
    <w:rsid w:val="00B14D90"/>
    <w:rsid w:val="00E17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5096"/>
  <w15:docId w15:val="{2989C6AA-6CA9-437D-BB63-B1A32A9B6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173"/>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173"/>
    <w:pPr>
      <w:spacing w:after="0" w:line="240" w:lineRule="auto"/>
    </w:pPr>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1192</Words>
  <Characters>6798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0193393</dc:creator>
  <cp:keywords/>
  <dc:description/>
  <cp:lastModifiedBy>Sheryl Dohm</cp:lastModifiedBy>
  <cp:revision>2</cp:revision>
  <dcterms:created xsi:type="dcterms:W3CDTF">2014-12-29T20:02:00Z</dcterms:created>
  <dcterms:modified xsi:type="dcterms:W3CDTF">2014-12-29T20:02:00Z</dcterms:modified>
</cp:coreProperties>
</file>