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041" w:rsidRDefault="002E5041" w:rsidP="002E5041">
      <w:pPr>
        <w:tabs>
          <w:tab w:val="center" w:pos="4680"/>
          <w:tab w:val="left" w:pos="5040"/>
          <w:tab w:val="left" w:pos="5760"/>
          <w:tab w:val="left" w:pos="6480"/>
          <w:tab w:val="left" w:pos="7200"/>
          <w:tab w:val="left" w:pos="7920"/>
          <w:tab w:val="left" w:pos="8640"/>
          <w:tab w:val="right" w:pos="9360"/>
        </w:tabs>
        <w:rPr>
          <w:b/>
        </w:rPr>
      </w:pPr>
      <w:r>
        <w:fldChar w:fldCharType="begin"/>
      </w:r>
      <w:r>
        <w:instrText xml:space="preserve"> SEQ CHAPTER \h \r 1</w:instrText>
      </w:r>
      <w:r>
        <w:fldChar w:fldCharType="end"/>
      </w:r>
      <w:r>
        <w:rPr>
          <w:b/>
        </w:rPr>
        <w:t>Chaminade University of Honolulu</w:t>
      </w:r>
    </w:p>
    <w:p w:rsidR="002E5041" w:rsidRDefault="002E5041" w:rsidP="002E5041">
      <w:pPr>
        <w:tabs>
          <w:tab w:val="center" w:pos="4680"/>
          <w:tab w:val="left" w:pos="5040"/>
          <w:tab w:val="left" w:pos="5760"/>
          <w:tab w:val="left" w:pos="6480"/>
          <w:tab w:val="left" w:pos="7200"/>
          <w:tab w:val="left" w:pos="7920"/>
          <w:tab w:val="left" w:pos="8640"/>
          <w:tab w:val="right" w:pos="9360"/>
        </w:tabs>
        <w:rPr>
          <w:b/>
        </w:rPr>
      </w:pPr>
      <w:r>
        <w:rPr>
          <w:b/>
        </w:rPr>
        <w:t xml:space="preserve">CJ </w:t>
      </w:r>
      <w:r w:rsidR="00166E38">
        <w:rPr>
          <w:b/>
        </w:rPr>
        <w:t>470</w:t>
      </w:r>
      <w:r w:rsidR="00CF46ED">
        <w:rPr>
          <w:b/>
        </w:rPr>
        <w:t xml:space="preserve"> </w:t>
      </w:r>
      <w:r w:rsidR="00166E38">
        <w:rPr>
          <w:b/>
        </w:rPr>
        <w:t>Management &amp; Public Administration</w:t>
      </w:r>
      <w:r>
        <w:rPr>
          <w:b/>
        </w:rPr>
        <w:tab/>
      </w:r>
    </w:p>
    <w:p w:rsidR="002E5041" w:rsidRDefault="00A8604F" w:rsidP="002E5041">
      <w:pPr>
        <w:tabs>
          <w:tab w:val="center" w:pos="4680"/>
          <w:tab w:val="left" w:pos="5040"/>
          <w:tab w:val="left" w:pos="5760"/>
          <w:tab w:val="left" w:pos="6480"/>
          <w:tab w:val="left" w:pos="7200"/>
          <w:tab w:val="left" w:pos="7920"/>
          <w:tab w:val="left" w:pos="8640"/>
          <w:tab w:val="right" w:pos="9360"/>
        </w:tabs>
        <w:rPr>
          <w:b/>
        </w:rPr>
      </w:pPr>
      <w:r>
        <w:rPr>
          <w:b/>
        </w:rPr>
        <w:t xml:space="preserve">Spring </w:t>
      </w:r>
      <w:r w:rsidR="00166E38">
        <w:rPr>
          <w:b/>
        </w:rPr>
        <w:t>Day</w:t>
      </w:r>
      <w:r w:rsidR="00345C46">
        <w:rPr>
          <w:b/>
        </w:rPr>
        <w:t xml:space="preserve"> </w:t>
      </w:r>
      <w:r w:rsidR="002E5041">
        <w:rPr>
          <w:b/>
        </w:rPr>
        <w:t>201</w:t>
      </w:r>
      <w:r>
        <w:rPr>
          <w:b/>
        </w:rPr>
        <w:t>5</w:t>
      </w:r>
      <w:r w:rsidR="002E5041">
        <w:rPr>
          <w:b/>
        </w:rPr>
        <w:t>/</w:t>
      </w:r>
      <w:r w:rsidR="00166E38">
        <w:rPr>
          <w:b/>
        </w:rPr>
        <w:t xml:space="preserve"> Main Campus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pPr>
      <w:r>
        <w:rPr>
          <w:b/>
        </w:rPr>
        <w:t>Instructor:</w:t>
      </w:r>
      <w:r>
        <w:tab/>
        <w:t>Carrie E. K. Cervantes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Department of Criminal Justice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 xml:space="preserve">E-Mail: </w:t>
      </w:r>
      <w:hyperlink r:id="rId5" w:history="1">
        <w:r>
          <w:rPr>
            <w:color w:val="0000FF"/>
            <w:u w:val="single"/>
          </w:rPr>
          <w:t>carrie.cervantes@adjunct.chaminade.edu</w:t>
        </w:r>
      </w:hyperlink>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Course Description and General Outline</w:t>
      </w:r>
      <w:r>
        <w:t>:</w:t>
      </w:r>
    </w:p>
    <w:p w:rsidR="002E5041" w:rsidRPr="00124790" w:rsidRDefault="002E5041" w:rsidP="00345C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rPr>
          <w:sz w:val="22"/>
          <w:szCs w:val="22"/>
        </w:rPr>
      </w:pPr>
      <w:r>
        <w:tab/>
      </w:r>
      <w:r w:rsidR="00166E38">
        <w:rPr>
          <w:sz w:val="22"/>
          <w:szCs w:val="22"/>
        </w:rPr>
        <w:t>Theories of administration organization, management, and leadership.  This course provides competencies to meet the program outcome to allow students to demonstrate and understanding of a model of criminal justice management theory and practice, stressing conceptual, methodological and contextual knowledge development and application.  Prerequisites: CJ 151 and CJ 270.</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rPr>
          <w:sz w:val="20"/>
        </w:rPr>
      </w:pPr>
      <w:r>
        <w:rPr>
          <w:b/>
        </w:rPr>
        <w:t>Textbook:</w:t>
      </w:r>
      <w:r>
        <w:tab/>
      </w:r>
      <w:r w:rsidR="00166E38">
        <w:t>Supervising Police Personnel Strengths-Based Leadership</w:t>
      </w:r>
      <w:r w:rsidR="00124790">
        <w:t xml:space="preserve">; </w:t>
      </w:r>
      <w:r w:rsidR="00166E38">
        <w:t>Paul M. Whisenand and E. Doug McCain</w:t>
      </w:r>
      <w:r w:rsidR="007F69C9">
        <w:t xml:space="preserve">; </w:t>
      </w:r>
      <w:r w:rsidR="00345C46">
        <w:t>8</w:t>
      </w:r>
      <w:r w:rsidR="00345C46" w:rsidRPr="00345C46">
        <w:rPr>
          <w:vertAlign w:val="superscript"/>
        </w:rPr>
        <w:t>th</w:t>
      </w:r>
      <w:r w:rsidR="00345C46">
        <w:t xml:space="preserve"> e</w:t>
      </w:r>
      <w:r w:rsidR="007F69C9">
        <w:t>dition; 201</w:t>
      </w:r>
      <w:r w:rsidR="00166E38">
        <w:t>5</w:t>
      </w:r>
      <w:r>
        <w:rPr>
          <w:sz w:val="20"/>
        </w:rPr>
        <w:t>.</w:t>
      </w:r>
    </w:p>
    <w:p w:rsidR="002E5041" w:rsidRDefault="007F69C9"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 xml:space="preserve">ISBN: </w:t>
      </w:r>
      <w:r w:rsidR="00166E38">
        <w:t>978-0-13-348355-0</w:t>
      </w:r>
    </w:p>
    <w:p w:rsidR="007F69C9" w:rsidRDefault="007F69C9"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pPr>
      <w:r>
        <w:rPr>
          <w:b/>
        </w:rPr>
        <w:t>Additional Course Materials</w:t>
      </w:r>
      <w:r>
        <w:t>:</w:t>
      </w:r>
      <w:r>
        <w:tab/>
      </w:r>
      <w:r>
        <w:rPr>
          <w:sz w:val="20"/>
        </w:rPr>
        <w:t>To be announced and/ or distributed by the instructor</w:t>
      </w:r>
      <w:r>
        <w:t>.</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rPr>
          <w:sz w:val="20"/>
        </w:rPr>
      </w:pPr>
      <w:r>
        <w:rPr>
          <w:b/>
        </w:rPr>
        <w:t>Attendance:</w:t>
      </w:r>
      <w:r>
        <w:tab/>
      </w:r>
      <w:r>
        <w:rPr>
          <w:sz w:val="20"/>
        </w:rPr>
        <w:t>Attendance comprises of one-third of the final class grade (</w:t>
      </w:r>
      <w:r>
        <w:rPr>
          <w:b/>
          <w:sz w:val="20"/>
        </w:rPr>
        <w:t xml:space="preserve">refer to grading policy). </w:t>
      </w:r>
      <w:r>
        <w:rPr>
          <w:sz w:val="20"/>
        </w:rPr>
        <w:t xml:space="preserve"> Upon three absences (FAILURE TO LOG IN WEEKLY) a deficiency notice will be sent to the registrar with the recommendation that the student withdraw from the class.  Students who miss three or more classes will receive a grade of “</w:t>
      </w:r>
      <w:r>
        <w:rPr>
          <w:b/>
          <w:sz w:val="20"/>
        </w:rPr>
        <w:t>FA-Failure due to poor attendance”</w:t>
      </w:r>
      <w:r>
        <w:rPr>
          <w:sz w:val="20"/>
        </w:rPr>
        <w:t xml:space="preserve">.  On rare occasions, exceptions will be made due to documented military necessity and / or serious family/ or personal reasons.  </w:t>
      </w:r>
      <w:r w:rsidRPr="007E2FB8">
        <w:rPr>
          <w:b/>
          <w:i/>
          <w:sz w:val="20"/>
          <w:u w:val="single"/>
        </w:rPr>
        <w:t>(NOTE: ARRANGEMENTS MUST BE MADE AND CLEARED WITH THE INSTRUCTOR PRIOR TO ANY ABSENCES OR MILITARY LEAVE)</w:t>
      </w:r>
      <w:r>
        <w:rPr>
          <w:sz w:val="20"/>
        </w:rPr>
        <w:t xml:space="preserve">.  It will be the </w:t>
      </w:r>
      <w:r>
        <w:rPr>
          <w:b/>
          <w:sz w:val="20"/>
          <w:u w:val="single"/>
        </w:rPr>
        <w:t>student’s responsibility</w:t>
      </w:r>
      <w:r>
        <w:rPr>
          <w:sz w:val="20"/>
        </w:rPr>
        <w:t xml:space="preserve"> to communicate with the registrar regarding withdrawals, add/ drop, credit/ no credit option.  In addition, it is also the </w:t>
      </w:r>
      <w:r>
        <w:rPr>
          <w:b/>
          <w:sz w:val="20"/>
          <w:u w:val="single"/>
        </w:rPr>
        <w:t>student’s responsibility</w:t>
      </w:r>
      <w:r>
        <w:rPr>
          <w:sz w:val="20"/>
        </w:rPr>
        <w:t xml:space="preserve"> to make the appropriate contact with the instructor.</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t>Academic Dishonesty:</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rPr>
          <w:sz w:val="20"/>
        </w:rPr>
      </w:pPr>
      <w:r>
        <w:rPr>
          <w:sz w:val="20"/>
        </w:rPr>
        <w:t>Student are responsible for promoting academic honesty throughout this course.  Each student will be expected to abide by the policy regarding academic honesty by not participating in or facilitating others’ participating in any act of academic dishonesty, and reporting incidences of academic dishonesty (such as theft of tests, records, and other confidential materials, altering grades, and/or plagiarism) to their instructors.  Should a breach of academic dishonesty be found, it will be treated accordingly to the policy of Chaminade University of Honolulu.</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Course Student Learning Outcomes: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Students completing this course should have a demonstrable understanding of:</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Pr="00227C02" w:rsidRDefault="00A8604F" w:rsidP="00227C02">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How</w:t>
      </w:r>
      <w:r w:rsidR="00166E38">
        <w:rPr>
          <w:sz w:val="20"/>
        </w:rPr>
        <w:t xml:space="preserve"> certain decisions are made</w:t>
      </w:r>
      <w:r w:rsidR="00345C46">
        <w:rPr>
          <w:sz w:val="20"/>
        </w:rPr>
        <w:t>.</w:t>
      </w:r>
    </w:p>
    <w:p w:rsidR="00227C02" w:rsidRDefault="00A8604F"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How</w:t>
      </w:r>
      <w:r w:rsidR="00166E38">
        <w:rPr>
          <w:sz w:val="20"/>
        </w:rPr>
        <w:t xml:space="preserve"> others perceived values as an individual</w:t>
      </w:r>
      <w:r w:rsidR="00227C02">
        <w:rPr>
          <w:sz w:val="20"/>
        </w:rPr>
        <w:t>.</w:t>
      </w:r>
    </w:p>
    <w:p w:rsidR="00166E38" w:rsidRDefault="00A8604F"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How</w:t>
      </w:r>
      <w:r w:rsidR="00166E38">
        <w:rPr>
          <w:sz w:val="20"/>
        </w:rPr>
        <w:t xml:space="preserve"> an employee’s behavior affects an organization.</w:t>
      </w:r>
    </w:p>
    <w:p w:rsidR="00166E38" w:rsidRDefault="00A8604F"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Various</w:t>
      </w:r>
      <w:r w:rsidR="00166E38">
        <w:rPr>
          <w:sz w:val="20"/>
        </w:rPr>
        <w:t xml:space="preserve"> approached in dealing with ethical decisions.</w:t>
      </w:r>
    </w:p>
    <w:p w:rsidR="00166E38" w:rsidRDefault="00A8604F"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How</w:t>
      </w:r>
      <w:r w:rsidR="00166E38">
        <w:rPr>
          <w:sz w:val="20"/>
        </w:rPr>
        <w:t xml:space="preserve"> different components of management skills are needed for managing an effective organization.</w:t>
      </w:r>
    </w:p>
    <w:p w:rsidR="00166E38" w:rsidRDefault="00A8604F"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T</w:t>
      </w:r>
      <w:bookmarkStart w:id="0" w:name="_GoBack"/>
      <w:bookmarkEnd w:id="0"/>
      <w:r w:rsidR="00166E38">
        <w:rPr>
          <w:sz w:val="20"/>
        </w:rPr>
        <w:t>he different aspects of a budget and needs of human resources.</w:t>
      </w:r>
    </w:p>
    <w:p w:rsidR="00166E38" w:rsidRPr="00166E38" w:rsidRDefault="00A8604F" w:rsidP="00166E38">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The</w:t>
      </w:r>
      <w:r w:rsidR="00166E38">
        <w:rPr>
          <w:sz w:val="20"/>
        </w:rPr>
        <w:t xml:space="preserve"> important factors of effective communication. </w:t>
      </w:r>
    </w:p>
    <w:p w:rsidR="00345C46" w:rsidRPr="00345C46" w:rsidRDefault="00345C46" w:rsidP="00345C46">
      <w:pPr>
        <w:pStyle w:val="ListParagraph"/>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lastRenderedPageBreak/>
        <w:t>MISSED CLASSES:  IT WILL BE THE STUDENT’S SOLE RESPONSIBILITY TO MAKE THE NECESSARY ARRANGEMENTS WITH THE INSTRUCTOR FOR ANY MISSED ASSIGNMENTS AND ATTENDANCE STATUS (e.g. Military orders or severe medical issues with documentation from the attending physician).</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Grading Policy</w:t>
      </w:r>
      <w:r>
        <w:t>:</w:t>
      </w:r>
    </w:p>
    <w:p w:rsidR="002E5041" w:rsidRDefault="00345C46"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rPr>
          <w:sz w:val="20"/>
        </w:rPr>
      </w:pPr>
      <w:r>
        <w:rPr>
          <w:sz w:val="20"/>
        </w:rPr>
        <w:t>This course will be based on a point system of the total points earned during the term to include attendance; weekly assignments; written research project; quizzes; midterm and final examinations.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u w:val="single"/>
        </w:rPr>
      </w:pPr>
      <w:r>
        <w:rPr>
          <w:b/>
          <w:u w:val="single"/>
        </w:rPr>
        <w:t>RECOMMEND COURSE WITHDRAWAL and/or FAILURE DUE TO ATTENDANCE: 3 absences or more.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u w:val="single"/>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t>ALL ASSIGNMENTS ARE DUE AT THE BEGINNING OF EACH CLASS AS STATED IN THE COURSE SYLLABUS.  ANY UNEXCUSED/ LATE ASSIGNMENTS RECEIVED AFTER EACH CLASS WILL RECEIVE A PENALTY OF ½ A CREDIT, TO INCLUDED EMAILED ASSIGNMENTS.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P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sz w:val="22"/>
          <w:szCs w:val="22"/>
        </w:rPr>
      </w:pPr>
      <w:r>
        <w:rPr>
          <w:b/>
          <w:sz w:val="22"/>
          <w:szCs w:val="22"/>
        </w:rPr>
        <w:t>The instructor reserves the right to change/ adjust the course syllabus as needed during the term if deemed necessary.</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166E38" w:rsidRPr="00166E38" w:rsidRDefault="00166E38"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sz w:val="22"/>
          <w:szCs w:val="22"/>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DE4F63"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r>
        <w:rPr>
          <w:b/>
        </w:rPr>
        <w:tab/>
      </w:r>
    </w:p>
    <w:sectPr w:rsidR="00DE4F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31210D"/>
    <w:multiLevelType w:val="hybridMultilevel"/>
    <w:tmpl w:val="7994ADE0"/>
    <w:lvl w:ilvl="0" w:tplc="AA946CF6">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041"/>
    <w:rsid w:val="00124790"/>
    <w:rsid w:val="00166E38"/>
    <w:rsid w:val="00227C02"/>
    <w:rsid w:val="002E5041"/>
    <w:rsid w:val="00345C46"/>
    <w:rsid w:val="007F69C9"/>
    <w:rsid w:val="00874A01"/>
    <w:rsid w:val="00A8604F"/>
    <w:rsid w:val="00CF46ED"/>
    <w:rsid w:val="00DE4F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A98CC7-34FE-48D2-BD33-E47EA0BF1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04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7C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arriecervantes@adjunct.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567</Words>
  <Characters>3234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dc:creator>
  <cp:keywords/>
  <dc:description/>
  <cp:lastModifiedBy>Emi</cp:lastModifiedBy>
  <cp:revision>3</cp:revision>
  <dcterms:created xsi:type="dcterms:W3CDTF">2014-08-19T06:35:00Z</dcterms:created>
  <dcterms:modified xsi:type="dcterms:W3CDTF">2015-01-07T03:40:00Z</dcterms:modified>
</cp:coreProperties>
</file>