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A23EBE">
      <w:pPr>
        <w:rPr>
          <w:b/>
        </w:rPr>
      </w:pPr>
      <w:r>
        <w:rPr>
          <w:b/>
        </w:rPr>
        <w:t>THR 4</w:t>
      </w:r>
      <w:r w:rsidR="007A5C9F">
        <w:rPr>
          <w:b/>
        </w:rPr>
        <w:t>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>
        <w:rPr>
          <w:b/>
        </w:rPr>
        <w:t>V</w:t>
      </w:r>
    </w:p>
    <w:p w:rsidR="00677FD1" w:rsidRPr="00F05CB7" w:rsidRDefault="00E66342">
      <w:pPr>
        <w:rPr>
          <w:b/>
        </w:rPr>
      </w:pPr>
      <w:r>
        <w:rPr>
          <w:b/>
        </w:rPr>
        <w:t>Fall 2014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677FD1" w:rsidRPr="007A5C9F" w:rsidRDefault="00677FD1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A23EBE" w:rsidRPr="00F64E9B" w:rsidRDefault="00A23EBE" w:rsidP="00A23EBE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420 Theatre Production IV (1-2)</w:t>
      </w:r>
    </w:p>
    <w:p w:rsidR="00A23EBE" w:rsidRDefault="00A23EBE" w:rsidP="00A23EBE">
      <w:pPr>
        <w:autoSpaceDE w:val="0"/>
        <w:autoSpaceDN w:val="0"/>
        <w:adjustRightInd w:val="0"/>
        <w:rPr>
          <w:sz w:val="22"/>
          <w:szCs w:val="22"/>
        </w:rPr>
      </w:pPr>
      <w:r w:rsidRPr="00F64E9B">
        <w:rPr>
          <w:sz w:val="20"/>
          <w:szCs w:val="20"/>
        </w:rPr>
        <w:t xml:space="preserve">Credits are awarded to anyone successfully working on a CUH production of a full-length play. The director of the production (or designee) must approve the credits after the student has presented a journal and/or analytical paper. It does not satisfy the general education fine arts requirement. This course may be repeated. It is offered every </w:t>
      </w:r>
      <w:r>
        <w:rPr>
          <w:sz w:val="20"/>
          <w:szCs w:val="20"/>
        </w:rPr>
        <w:t xml:space="preserve">fall </w:t>
      </w:r>
      <w:r w:rsidRPr="00F64E9B">
        <w:rPr>
          <w:sz w:val="20"/>
          <w:szCs w:val="20"/>
        </w:rPr>
        <w:t>semester. Prerequisite: THR 320, or permission of director.</w:t>
      </w:r>
    </w:p>
    <w:p w:rsidR="00F5656C" w:rsidRPr="00F64E9B" w:rsidRDefault="00F5656C" w:rsidP="00A23EBE">
      <w:pPr>
        <w:autoSpaceDE w:val="0"/>
        <w:autoSpaceDN w:val="0"/>
        <w:adjustRightInd w:val="0"/>
        <w:rPr>
          <w:sz w:val="20"/>
          <w:szCs w:val="20"/>
        </w:rPr>
      </w:pPr>
    </w:p>
    <w:p w:rsidR="007A5C9F" w:rsidRPr="00F64E9B" w:rsidRDefault="007A5C9F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F5656C">
        <w:rPr>
          <w:sz w:val="22"/>
          <w:szCs w:val="22"/>
        </w:rPr>
        <w:t xml:space="preserve"> a developed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D71" w:rsidRDefault="00FD2D71" w:rsidP="00F05CB7">
      <w:r>
        <w:separator/>
      </w:r>
    </w:p>
  </w:endnote>
  <w:endnote w:type="continuationSeparator" w:id="0">
    <w:p w:rsidR="00FD2D71" w:rsidRDefault="00FD2D71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D71" w:rsidRDefault="00FD2D71" w:rsidP="00F05CB7">
      <w:r>
        <w:separator/>
      </w:r>
    </w:p>
  </w:footnote>
  <w:footnote w:type="continuationSeparator" w:id="0">
    <w:p w:rsidR="00FD2D71" w:rsidRDefault="00FD2D71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97B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2768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3EBE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487A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66342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6D05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2D71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131E591-7D31-4E40-9488-2C16D8AEC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2014-12-15T01:39:00Z</dcterms:created>
  <dcterms:modified xsi:type="dcterms:W3CDTF">2014-12-15T01:39:00Z</dcterms:modified>
</cp:coreProperties>
</file>