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footer1.xml" ContentType="application/vnd.openxmlformats-officedocument.wordprocessingml.footer+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217" w:rsidRPr="006C3F57" w:rsidRDefault="00BB0217" w:rsidP="006C3F57">
      <w:pPr>
        <w:overflowPunct w:val="0"/>
        <w:autoSpaceDE w:val="0"/>
        <w:autoSpaceDN w:val="0"/>
        <w:adjustRightInd w:val="0"/>
        <w:jc w:val="center"/>
        <w:textAlignment w:val="baseline"/>
        <w:rPr>
          <w:rFonts w:ascii="Apple Chancery" w:eastAsia="Times New Roman" w:hAnsi="Apple Chancery" w:cs="Times New Roman"/>
          <w:b/>
          <w:sz w:val="44"/>
          <w:szCs w:val="36"/>
        </w:rPr>
      </w:pPr>
      <w:proofErr w:type="spellStart"/>
      <w:r w:rsidRPr="006C3F57">
        <w:rPr>
          <w:rFonts w:ascii="Apple Chancery" w:eastAsia="Times New Roman" w:hAnsi="Apple Chancery" w:cs="Times New Roman"/>
          <w:b/>
          <w:sz w:val="44"/>
          <w:szCs w:val="36"/>
        </w:rPr>
        <w:t>Chaminade</w:t>
      </w:r>
      <w:proofErr w:type="spellEnd"/>
      <w:r w:rsidRPr="006C3F57">
        <w:rPr>
          <w:rFonts w:ascii="Apple Chancery" w:eastAsia="Times New Roman" w:hAnsi="Apple Chancery" w:cs="Times New Roman"/>
          <w:b/>
          <w:sz w:val="44"/>
          <w:szCs w:val="36"/>
        </w:rPr>
        <w:t xml:space="preserve"> University</w:t>
      </w:r>
    </w:p>
    <w:p w:rsidR="008F44F0" w:rsidRPr="006C3F57" w:rsidRDefault="008F44F0" w:rsidP="006C3F57">
      <w:pPr>
        <w:overflowPunct w:val="0"/>
        <w:autoSpaceDE w:val="0"/>
        <w:autoSpaceDN w:val="0"/>
        <w:adjustRightInd w:val="0"/>
        <w:jc w:val="center"/>
        <w:textAlignment w:val="baseline"/>
        <w:rPr>
          <w:rFonts w:ascii="Apple Chancery" w:eastAsia="Times New Roman" w:hAnsi="Apple Chancery" w:cs="Times New Roman"/>
          <w:b/>
          <w:sz w:val="44"/>
          <w:szCs w:val="36"/>
        </w:rPr>
      </w:pPr>
      <w:r w:rsidRPr="006C3F57">
        <w:rPr>
          <w:rFonts w:ascii="Apple Chancery" w:eastAsia="Times New Roman" w:hAnsi="Apple Chancery" w:cs="Times New Roman"/>
          <w:b/>
          <w:sz w:val="44"/>
          <w:szCs w:val="36"/>
        </w:rPr>
        <w:t>PSY 603 Introduction to Counseling Skills</w:t>
      </w:r>
    </w:p>
    <w:p w:rsidR="008F44F0" w:rsidRPr="006C3F57" w:rsidRDefault="008F44F0" w:rsidP="006C3F57">
      <w:pPr>
        <w:overflowPunct w:val="0"/>
        <w:autoSpaceDE w:val="0"/>
        <w:autoSpaceDN w:val="0"/>
        <w:adjustRightInd w:val="0"/>
        <w:jc w:val="center"/>
        <w:textAlignment w:val="baseline"/>
        <w:rPr>
          <w:rFonts w:ascii="Apple Chancery" w:eastAsia="Times New Roman" w:hAnsi="Apple Chancery" w:cs="Times New Roman"/>
          <w:b/>
          <w:sz w:val="36"/>
          <w:szCs w:val="36"/>
        </w:rPr>
      </w:pPr>
    </w:p>
    <w:p w:rsidR="008F44F0" w:rsidRPr="00A24169" w:rsidRDefault="006C3F57" w:rsidP="006C3F57">
      <w:pPr>
        <w:keepNext/>
        <w:overflowPunct w:val="0"/>
        <w:autoSpaceDE w:val="0"/>
        <w:autoSpaceDN w:val="0"/>
        <w:adjustRightInd w:val="0"/>
        <w:textAlignment w:val="baseline"/>
        <w:outlineLvl w:val="7"/>
        <w:rPr>
          <w:rFonts w:asciiTheme="majorHAnsi" w:eastAsia="Times New Roman" w:hAnsiTheme="majorHAnsi" w:cs="Times New Roman"/>
          <w:b/>
          <w:szCs w:val="20"/>
        </w:rPr>
      </w:pPr>
      <w:r>
        <w:rPr>
          <w:rFonts w:asciiTheme="majorHAnsi" w:eastAsia="Times New Roman" w:hAnsiTheme="majorHAnsi" w:cs="Times New Roman"/>
          <w:b/>
          <w:szCs w:val="20"/>
        </w:rPr>
        <w:t>*********************************************************************************</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r w:rsidRPr="00A24169">
        <w:rPr>
          <w:rFonts w:asciiTheme="majorHAnsi" w:eastAsia="Times New Roman" w:hAnsiTheme="majorHAnsi" w:cs="Times New Roman"/>
          <w:b/>
          <w:bCs/>
          <w:szCs w:val="20"/>
        </w:rPr>
        <w:t>Instructor</w:t>
      </w:r>
      <w:r w:rsidR="006C3F57">
        <w:rPr>
          <w:rFonts w:asciiTheme="majorHAnsi" w:eastAsia="Times New Roman" w:hAnsiTheme="majorHAnsi" w:cs="Times New Roman"/>
          <w:b/>
          <w:bCs/>
          <w:szCs w:val="20"/>
        </w:rPr>
        <w:t xml:space="preserve">: </w:t>
      </w:r>
      <w:proofErr w:type="spellStart"/>
      <w:r w:rsidR="006C3F57">
        <w:rPr>
          <w:rFonts w:asciiTheme="majorHAnsi" w:eastAsia="Times New Roman" w:hAnsiTheme="majorHAnsi" w:cs="Times New Roman"/>
          <w:b/>
          <w:bCs/>
          <w:szCs w:val="20"/>
        </w:rPr>
        <w:t>Desrae</w:t>
      </w:r>
      <w:proofErr w:type="spellEnd"/>
      <w:r w:rsidR="006C3F57">
        <w:rPr>
          <w:rFonts w:asciiTheme="majorHAnsi" w:eastAsia="Times New Roman" w:hAnsiTheme="majorHAnsi" w:cs="Times New Roman"/>
          <w:b/>
          <w:bCs/>
          <w:szCs w:val="20"/>
        </w:rPr>
        <w:t xml:space="preserve"> </w:t>
      </w:r>
      <w:proofErr w:type="spellStart"/>
      <w:r w:rsidR="006C3F57">
        <w:rPr>
          <w:rFonts w:asciiTheme="majorHAnsi" w:eastAsia="Times New Roman" w:hAnsiTheme="majorHAnsi" w:cs="Times New Roman"/>
          <w:b/>
          <w:bCs/>
          <w:szCs w:val="20"/>
        </w:rPr>
        <w:t>Kahale</w:t>
      </w:r>
      <w:proofErr w:type="spellEnd"/>
      <w:r w:rsidR="006C3F57">
        <w:rPr>
          <w:rFonts w:asciiTheme="majorHAnsi" w:eastAsia="Times New Roman" w:hAnsiTheme="majorHAnsi" w:cs="Times New Roman"/>
          <w:b/>
          <w:bCs/>
          <w:szCs w:val="20"/>
        </w:rPr>
        <w:tab/>
      </w:r>
      <w:r w:rsidR="006C3F57">
        <w:rPr>
          <w:rFonts w:asciiTheme="majorHAnsi" w:eastAsia="Times New Roman" w:hAnsiTheme="majorHAnsi" w:cs="Times New Roman"/>
          <w:b/>
          <w:bCs/>
          <w:szCs w:val="20"/>
        </w:rPr>
        <w:tab/>
      </w:r>
      <w:r w:rsidR="006C3F57">
        <w:rPr>
          <w:rFonts w:asciiTheme="majorHAnsi" w:eastAsia="Times New Roman" w:hAnsiTheme="majorHAnsi" w:cs="Times New Roman"/>
          <w:b/>
          <w:bCs/>
          <w:szCs w:val="20"/>
        </w:rPr>
        <w:tab/>
      </w:r>
      <w:r w:rsidR="006C3F57">
        <w:rPr>
          <w:rFonts w:asciiTheme="majorHAnsi" w:eastAsia="Times New Roman" w:hAnsiTheme="majorHAnsi" w:cs="Times New Roman"/>
          <w:b/>
          <w:bCs/>
          <w:szCs w:val="20"/>
        </w:rPr>
        <w:tab/>
      </w:r>
      <w:r w:rsidR="006C3F57">
        <w:rPr>
          <w:rFonts w:asciiTheme="majorHAnsi" w:eastAsia="Times New Roman" w:hAnsiTheme="majorHAnsi" w:cs="Times New Roman"/>
          <w:b/>
          <w:bCs/>
          <w:szCs w:val="20"/>
        </w:rPr>
        <w:tab/>
        <w:t xml:space="preserve">Room: </w:t>
      </w:r>
    </w:p>
    <w:p w:rsidR="00142B59"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r w:rsidRPr="00A24169">
        <w:rPr>
          <w:rFonts w:asciiTheme="majorHAnsi" w:eastAsia="Times New Roman" w:hAnsiTheme="majorHAnsi" w:cs="Times New Roman"/>
          <w:b/>
          <w:bCs/>
          <w:szCs w:val="20"/>
        </w:rPr>
        <w:t>Contact Number: (808) 722-2437</w:t>
      </w:r>
      <w:r w:rsidR="00142B59">
        <w:rPr>
          <w:rFonts w:asciiTheme="majorHAnsi" w:eastAsia="Times New Roman" w:hAnsiTheme="majorHAnsi" w:cs="Times New Roman"/>
          <w:b/>
          <w:bCs/>
          <w:szCs w:val="20"/>
        </w:rPr>
        <w:t xml:space="preserve"> or (808) 263-1923         </w:t>
      </w:r>
      <w:r w:rsidR="00E53D04">
        <w:rPr>
          <w:rFonts w:asciiTheme="majorHAnsi" w:eastAsia="Times New Roman" w:hAnsiTheme="majorHAnsi" w:cs="Times New Roman"/>
          <w:b/>
          <w:bCs/>
          <w:szCs w:val="20"/>
        </w:rPr>
        <w:t xml:space="preserve">    </w:t>
      </w:r>
      <w:r w:rsidR="00142B59">
        <w:rPr>
          <w:rFonts w:asciiTheme="majorHAnsi" w:eastAsia="Times New Roman" w:hAnsiTheme="majorHAnsi" w:cs="Times New Roman"/>
          <w:b/>
          <w:bCs/>
          <w:szCs w:val="20"/>
        </w:rPr>
        <w:t>Time: 5:30-9:40</w:t>
      </w:r>
    </w:p>
    <w:p w:rsidR="008F44F0" w:rsidRPr="00A24169" w:rsidRDefault="00142B59" w:rsidP="006C3F57">
      <w:pPr>
        <w:overflowPunct w:val="0"/>
        <w:autoSpaceDE w:val="0"/>
        <w:autoSpaceDN w:val="0"/>
        <w:adjustRightInd w:val="0"/>
        <w:textAlignment w:val="baseline"/>
        <w:rPr>
          <w:rFonts w:asciiTheme="majorHAnsi" w:eastAsia="Times New Roman" w:hAnsiTheme="majorHAnsi" w:cs="Times New Roman"/>
          <w:b/>
          <w:bCs/>
          <w:szCs w:val="20"/>
        </w:rPr>
      </w:pPr>
      <w:hyperlink r:id="rId5" w:history="1">
        <w:r w:rsidRPr="007778FA">
          <w:rPr>
            <w:rStyle w:val="Hyperlink"/>
            <w:rFonts w:cstheme="minorBidi"/>
          </w:rPr>
          <w:t>desrae.kahale@adjunct.chaminade.edu</w:t>
        </w:r>
      </w:hyperlink>
      <w:r>
        <w:t xml:space="preserve"> or dkahale@starrhawaii.com</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bCs/>
          <w:szCs w:val="20"/>
        </w:rPr>
      </w:pPr>
    </w:p>
    <w:p w:rsidR="006C3F57" w:rsidRDefault="008F44F0" w:rsidP="006C3F57">
      <w:pPr>
        <w:overflowPunct w:val="0"/>
        <w:autoSpaceDE w:val="0"/>
        <w:autoSpaceDN w:val="0"/>
        <w:adjustRightInd w:val="0"/>
        <w:textAlignment w:val="baseline"/>
        <w:rPr>
          <w:rFonts w:asciiTheme="majorHAnsi" w:eastAsia="Times New Roman" w:hAnsiTheme="majorHAnsi" w:cs="Times New Roman"/>
          <w:b/>
          <w:bCs/>
          <w:szCs w:val="20"/>
          <w:u w:val="single"/>
        </w:rPr>
      </w:pPr>
      <w:r w:rsidRPr="00A24169">
        <w:rPr>
          <w:rFonts w:asciiTheme="majorHAnsi" w:eastAsia="Times New Roman" w:hAnsiTheme="majorHAnsi" w:cs="Times New Roman"/>
          <w:b/>
          <w:bCs/>
          <w:szCs w:val="20"/>
        </w:rPr>
        <w:t xml:space="preserve">Required Text: </w:t>
      </w:r>
      <w:proofErr w:type="spellStart"/>
      <w:r w:rsidRPr="00A24169">
        <w:rPr>
          <w:rFonts w:asciiTheme="majorHAnsi" w:eastAsia="Times New Roman" w:hAnsiTheme="majorHAnsi" w:cs="Times New Roman"/>
          <w:b/>
          <w:bCs/>
          <w:szCs w:val="20"/>
        </w:rPr>
        <w:t>Guindon</w:t>
      </w:r>
      <w:proofErr w:type="spellEnd"/>
      <w:r w:rsidRPr="00A24169">
        <w:rPr>
          <w:rFonts w:asciiTheme="majorHAnsi" w:eastAsia="Times New Roman" w:hAnsiTheme="majorHAnsi" w:cs="Times New Roman"/>
          <w:b/>
          <w:bCs/>
          <w:szCs w:val="20"/>
        </w:rPr>
        <w:t xml:space="preserve">, Mary H., </w:t>
      </w:r>
      <w:r w:rsidRPr="00A24169">
        <w:rPr>
          <w:rFonts w:asciiTheme="majorHAnsi" w:eastAsia="Times New Roman" w:hAnsiTheme="majorHAnsi" w:cs="Times New Roman"/>
          <w:b/>
          <w:bCs/>
          <w:szCs w:val="20"/>
          <w:u w:val="single"/>
        </w:rPr>
        <w:t>A Counseling Primer: An Introduction to the Profession</w:t>
      </w:r>
    </w:p>
    <w:p w:rsidR="006C3F57" w:rsidRPr="006C3F57" w:rsidRDefault="006C3F57" w:rsidP="006C3F57">
      <w:pPr>
        <w:overflowPunct w:val="0"/>
        <w:autoSpaceDE w:val="0"/>
        <w:autoSpaceDN w:val="0"/>
        <w:adjustRightInd w:val="0"/>
        <w:textAlignment w:val="baseline"/>
        <w:rPr>
          <w:rFonts w:asciiTheme="majorHAnsi" w:eastAsia="Times New Roman" w:hAnsiTheme="majorHAnsi" w:cs="Times New Roman"/>
          <w:b/>
          <w:bCs/>
          <w:szCs w:val="20"/>
        </w:rPr>
      </w:pPr>
      <w:r>
        <w:rPr>
          <w:rFonts w:asciiTheme="majorHAnsi" w:eastAsia="Times New Roman" w:hAnsiTheme="majorHAnsi" w:cs="Times New Roman"/>
          <w:b/>
          <w:bCs/>
          <w:szCs w:val="20"/>
        </w:rPr>
        <w:t>*********************************************************************************</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bCs/>
          <w:szCs w:val="20"/>
          <w:u w:val="single"/>
        </w:rPr>
      </w:pPr>
    </w:p>
    <w:p w:rsidR="008F44F0" w:rsidRPr="00A24169" w:rsidRDefault="008F44F0" w:rsidP="006C3F57">
      <w:pPr>
        <w:keepNext/>
        <w:overflowPunct w:val="0"/>
        <w:autoSpaceDE w:val="0"/>
        <w:autoSpaceDN w:val="0"/>
        <w:adjustRightInd w:val="0"/>
        <w:textAlignment w:val="baseline"/>
        <w:outlineLvl w:val="7"/>
        <w:rPr>
          <w:rFonts w:asciiTheme="majorHAnsi" w:eastAsia="Times New Roman" w:hAnsiTheme="majorHAnsi" w:cs="Times New Roman"/>
          <w:i/>
          <w:szCs w:val="20"/>
        </w:rPr>
      </w:pPr>
      <w:r w:rsidRPr="00A24169">
        <w:rPr>
          <w:rFonts w:asciiTheme="majorHAnsi" w:eastAsia="Times New Roman" w:hAnsiTheme="majorHAnsi" w:cs="Times New Roman"/>
          <w:b/>
          <w:i/>
          <w:szCs w:val="20"/>
        </w:rPr>
        <w:t xml:space="preserve">First Benchmark Course - </w:t>
      </w:r>
      <w:r w:rsidRPr="00A24169">
        <w:rPr>
          <w:rFonts w:asciiTheme="majorHAnsi" w:eastAsia="Times New Roman" w:hAnsiTheme="majorHAnsi" w:cs="Times New Roman"/>
          <w:i/>
          <w:szCs w:val="20"/>
        </w:rPr>
        <w:t>PSY 603 is the first benchmark class in which the MSCP faculty observes the actual interpersonal skills and competencies of the students.  The Counseling Skills Proficiency Record is used.  The minimum score to pass the course is 20 points.  Below 20, the student is assigned a “C” for the course and must retake the course.</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keepNext/>
        <w:overflowPunct w:val="0"/>
        <w:autoSpaceDE w:val="0"/>
        <w:autoSpaceDN w:val="0"/>
        <w:adjustRightInd w:val="0"/>
        <w:textAlignment w:val="baseline"/>
        <w:outlineLvl w:val="7"/>
        <w:rPr>
          <w:rFonts w:asciiTheme="majorHAnsi" w:eastAsia="Times New Roman" w:hAnsiTheme="majorHAnsi" w:cs="Times New Roman"/>
          <w:b/>
          <w:szCs w:val="20"/>
        </w:rPr>
      </w:pPr>
      <w:r w:rsidRPr="00A24169">
        <w:rPr>
          <w:rFonts w:asciiTheme="majorHAnsi" w:eastAsia="Times New Roman" w:hAnsiTheme="majorHAnsi" w:cs="Times New Roman"/>
          <w:b/>
          <w:szCs w:val="20"/>
        </w:rPr>
        <w:t>Catalog Course Description</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This course is designed to introduce students to the study of the profession of counseling and to provide systematic training in basic counseling skills.  It provides an overview of the core CACREP (Council for Accreditation of Counseling and Related Education Programs) curriculum areas</w:t>
      </w:r>
      <w:r w:rsidRPr="00A24169">
        <w:rPr>
          <w:rFonts w:asciiTheme="majorHAnsi" w:eastAsia="Times New Roman" w:hAnsiTheme="majorHAnsi" w:cs="Times New Roman"/>
          <w:strike/>
          <w:szCs w:val="20"/>
        </w:rPr>
        <w:t>,</w:t>
      </w:r>
      <w:r w:rsidRPr="00A24169">
        <w:rPr>
          <w:rFonts w:asciiTheme="majorHAnsi" w:eastAsia="Times New Roman" w:hAnsiTheme="majorHAnsi" w:cs="Times New Roman"/>
          <w:szCs w:val="20"/>
        </w:rPr>
        <w:t xml:space="preserve"> with extensive emphasis on basic counseling skills development.  Additionally, </w:t>
      </w:r>
      <w:proofErr w:type="gramStart"/>
      <w:r w:rsidRPr="00A24169">
        <w:rPr>
          <w:rFonts w:asciiTheme="majorHAnsi" w:eastAsia="Times New Roman" w:hAnsiTheme="majorHAnsi" w:cs="Times New Roman"/>
          <w:szCs w:val="20"/>
        </w:rPr>
        <w:t>internet</w:t>
      </w:r>
      <w:proofErr w:type="gramEnd"/>
      <w:r w:rsidRPr="00A24169">
        <w:rPr>
          <w:rFonts w:asciiTheme="majorHAnsi" w:eastAsia="Times New Roman" w:hAnsiTheme="majorHAnsi" w:cs="Times New Roman"/>
          <w:szCs w:val="20"/>
        </w:rPr>
        <w:t xml:space="preserve"> resources, community resources, and referral agencies will be examined.</w:t>
      </w:r>
    </w:p>
    <w:p w:rsidR="008F44F0" w:rsidRPr="00A24169"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rPr>
      </w:pPr>
    </w:p>
    <w:p w:rsidR="008F44F0" w:rsidRPr="00A24169"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u w:val="single"/>
        </w:rPr>
      </w:pPr>
      <w:r w:rsidRPr="00A24169">
        <w:rPr>
          <w:rFonts w:asciiTheme="majorHAnsi" w:eastAsia="Times New Roman" w:hAnsiTheme="majorHAnsi" w:cs="Times New Roman"/>
          <w:b/>
          <w:szCs w:val="20"/>
          <w:u w:val="single"/>
        </w:rPr>
        <w:t>Program Linking Statement</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This course develops and assesses the skills and competencies for the MSCP program core </w:t>
      </w:r>
      <w:proofErr w:type="gramStart"/>
      <w:r w:rsidRPr="00A24169">
        <w:rPr>
          <w:rFonts w:asciiTheme="majorHAnsi" w:eastAsia="Times New Roman" w:hAnsiTheme="majorHAnsi" w:cs="Times New Roman"/>
          <w:szCs w:val="20"/>
        </w:rPr>
        <w:t>student learning</w:t>
      </w:r>
      <w:proofErr w:type="gramEnd"/>
      <w:r w:rsidRPr="00A24169">
        <w:rPr>
          <w:rFonts w:asciiTheme="majorHAnsi" w:eastAsia="Times New Roman" w:hAnsiTheme="majorHAnsi" w:cs="Times New Roman"/>
          <w:szCs w:val="20"/>
        </w:rPr>
        <w:t xml:space="preserve"> outcome of Counseling Theories and Skills.  In addition, this course also addresses the MSCP core program student learning outcomes of:  1) Professional Issues and Ethics; 2) Research and Evaluation; and 3) Social and Cultural Foundations.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u w:val="single"/>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u w:val="single"/>
        </w:rPr>
      </w:pPr>
      <w:r w:rsidRPr="00A24169">
        <w:rPr>
          <w:rFonts w:asciiTheme="majorHAnsi" w:eastAsia="Times New Roman" w:hAnsiTheme="majorHAnsi" w:cs="Times New Roman"/>
          <w:b/>
          <w:szCs w:val="20"/>
          <w:u w:val="single"/>
        </w:rPr>
        <w:t>Course Description</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This course will teach the student the helping process stages with discussions of essential attending and listening skills. Students will learn counselor characteristics and behaviors that influence the helping process.  The student will develop a foundation and understand the CACREP curricular standards and ethical practice.  </w:t>
      </w:r>
      <w:proofErr w:type="gramStart"/>
      <w:r w:rsidRPr="00A24169">
        <w:rPr>
          <w:rFonts w:asciiTheme="majorHAnsi" w:eastAsia="Times New Roman" w:hAnsiTheme="majorHAnsi" w:cs="Times New Roman"/>
          <w:szCs w:val="20"/>
        </w:rPr>
        <w:t>Self reflection</w:t>
      </w:r>
      <w:proofErr w:type="gramEnd"/>
      <w:r w:rsidRPr="00A24169">
        <w:rPr>
          <w:rFonts w:asciiTheme="majorHAnsi" w:eastAsia="Times New Roman" w:hAnsiTheme="majorHAnsi" w:cs="Times New Roman"/>
          <w:szCs w:val="20"/>
        </w:rPr>
        <w:t xml:space="preserve"> will be an essential part of this course.  Students will gain self-awareness and self-monitoring skills through dyad counseling sessions, case studies, charting, and feedback.</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i/>
          <w:szCs w:val="20"/>
        </w:rPr>
      </w:pPr>
      <w:r w:rsidRPr="00A24169">
        <w:rPr>
          <w:rFonts w:asciiTheme="majorHAnsi" w:eastAsia="Times New Roman" w:hAnsiTheme="majorHAnsi" w:cs="Times New Roman"/>
          <w:b/>
          <w:i/>
          <w:szCs w:val="20"/>
        </w:rPr>
        <w:t>It is imperative that students keep all syllabi from all courses taken while in the MSCP program to facilitate the application process for licensing, certification, doctorate school application, etc.</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color w:val="0000FF"/>
          <w:szCs w:val="20"/>
        </w:rPr>
      </w:pPr>
      <w:r w:rsidRPr="00A24169">
        <w:rPr>
          <w:rFonts w:asciiTheme="majorHAnsi" w:eastAsia="Times New Roman" w:hAnsiTheme="majorHAnsi" w:cs="Times New Roman"/>
          <w:b/>
          <w:szCs w:val="20"/>
          <w:u w:val="single"/>
        </w:rPr>
        <w:t>Student Learning Outcomes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Student will demonstrate an understanding of:</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highlight w:val="yellow"/>
        </w:rPr>
      </w:pP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1.</w:t>
      </w:r>
      <w:r w:rsidRPr="00A24169">
        <w:rPr>
          <w:rFonts w:asciiTheme="majorHAnsi" w:eastAsia="Times New Roman" w:hAnsiTheme="majorHAnsi" w:cs="Times New Roman"/>
          <w:szCs w:val="20"/>
        </w:rPr>
        <w:tab/>
        <w:t xml:space="preserve">The skills of attending, listening, and reflecting client experience through focusing the </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client</w:t>
      </w:r>
      <w:proofErr w:type="gramEnd"/>
      <w:r w:rsidR="008F44F0" w:rsidRPr="00A24169">
        <w:rPr>
          <w:rFonts w:asciiTheme="majorHAnsi" w:eastAsia="Times New Roman" w:hAnsiTheme="majorHAnsi" w:cs="Times New Roman"/>
          <w:szCs w:val="20"/>
        </w:rPr>
        <w:t>, questioning techniques, and interpreting client report data.</w:t>
      </w: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2.</w:t>
      </w:r>
      <w:r w:rsidRPr="00A24169">
        <w:rPr>
          <w:rFonts w:asciiTheme="majorHAnsi" w:eastAsia="Times New Roman" w:hAnsiTheme="majorHAnsi" w:cs="Times New Roman"/>
          <w:szCs w:val="20"/>
        </w:rPr>
        <w:tab/>
        <w:t>How to conduct specific components of counseling sessions</w:t>
      </w:r>
      <w:r w:rsidRPr="00A24169">
        <w:rPr>
          <w:rFonts w:asciiTheme="majorHAnsi" w:eastAsia="Times New Roman" w:hAnsiTheme="majorHAnsi" w:cs="Times New Roman"/>
          <w:strike/>
          <w:szCs w:val="20"/>
        </w:rPr>
        <w:t>,</w:t>
      </w:r>
      <w:r w:rsidR="00703E5B">
        <w:rPr>
          <w:rFonts w:asciiTheme="majorHAnsi" w:eastAsia="Times New Roman" w:hAnsiTheme="majorHAnsi" w:cs="Times New Roman"/>
          <w:szCs w:val="20"/>
        </w:rPr>
        <w:t xml:space="preserve"> including the </w:t>
      </w:r>
    </w:p>
    <w:p w:rsidR="00703E5B"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Pr>
          <w:rFonts w:asciiTheme="majorHAnsi" w:eastAsia="Times New Roman" w:hAnsiTheme="majorHAnsi" w:cs="Times New Roman"/>
          <w:szCs w:val="20"/>
        </w:rPr>
        <w:t>introduction</w:t>
      </w:r>
      <w:proofErr w:type="gramEnd"/>
      <w:r>
        <w:rPr>
          <w:rFonts w:asciiTheme="majorHAnsi" w:eastAsia="Times New Roman" w:hAnsiTheme="majorHAnsi" w:cs="Times New Roman"/>
          <w:szCs w:val="20"/>
        </w:rPr>
        <w:t xml:space="preserve"> </w:t>
      </w:r>
      <w:r w:rsidR="008F44F0" w:rsidRPr="00A24169">
        <w:rPr>
          <w:rFonts w:asciiTheme="majorHAnsi" w:eastAsia="Times New Roman" w:hAnsiTheme="majorHAnsi" w:cs="Times New Roman"/>
          <w:szCs w:val="20"/>
        </w:rPr>
        <w:t xml:space="preserve">establishing consent, psychosocial history, </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formulating</w:t>
      </w:r>
      <w:proofErr w:type="gramEnd"/>
      <w:r w:rsidR="008F44F0" w:rsidRPr="00A24169">
        <w:rPr>
          <w:rFonts w:asciiTheme="majorHAnsi" w:eastAsia="Times New Roman" w:hAnsiTheme="majorHAnsi" w:cs="Times New Roman"/>
          <w:szCs w:val="20"/>
        </w:rPr>
        <w:t xml:space="preserve"> homework assignments, and termination.</w:t>
      </w:r>
    </w:p>
    <w:p w:rsidR="008F44F0" w:rsidRPr="00A24169"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3.</w:t>
      </w:r>
      <w:r w:rsidRPr="00A24169">
        <w:rPr>
          <w:rFonts w:asciiTheme="majorHAnsi" w:eastAsia="Times New Roman" w:hAnsiTheme="majorHAnsi" w:cs="Times New Roman"/>
          <w:szCs w:val="20"/>
        </w:rPr>
        <w:tab/>
        <w:t>How to efficiently and succinctly document counseling sessions in a typical chart</w:t>
      </w:r>
    </w:p>
    <w:p w:rsidR="008F44F0" w:rsidRPr="00A24169" w:rsidRDefault="00703E5B"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format</w:t>
      </w:r>
      <w:proofErr w:type="gramEnd"/>
      <w:r w:rsidR="008F44F0" w:rsidRPr="00A24169">
        <w:rPr>
          <w:rFonts w:asciiTheme="majorHAnsi" w:eastAsia="Times New Roman" w:hAnsiTheme="majorHAnsi" w:cs="Times New Roman"/>
          <w:szCs w:val="20"/>
        </w:rPr>
        <w:t>, i.e., dap (description, assessment, and plan).</w:t>
      </w:r>
    </w:p>
    <w:p w:rsidR="008F44F0" w:rsidRPr="00A24169"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4.</w:t>
      </w:r>
      <w:r w:rsidRPr="00A24169">
        <w:rPr>
          <w:rFonts w:asciiTheme="majorHAnsi" w:eastAsia="Times New Roman" w:hAnsiTheme="majorHAnsi" w:cs="Times New Roman"/>
          <w:szCs w:val="20"/>
        </w:rPr>
        <w:tab/>
        <w:t>How to formulate a case and present a case to peers in an efficient and succinct</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trike/>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manner</w:t>
      </w:r>
      <w:proofErr w:type="gramEnd"/>
      <w:r w:rsidR="008F44F0" w:rsidRPr="00A24169">
        <w:rPr>
          <w:rFonts w:asciiTheme="majorHAnsi" w:eastAsia="Times New Roman" w:hAnsiTheme="majorHAnsi" w:cs="Times New Roman"/>
          <w:szCs w:val="20"/>
        </w:rPr>
        <w:t>.</w:t>
      </w: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5.</w:t>
      </w:r>
      <w:r w:rsidRPr="00A24169">
        <w:rPr>
          <w:rFonts w:asciiTheme="majorHAnsi" w:eastAsia="Times New Roman" w:hAnsiTheme="majorHAnsi" w:cs="Times New Roman"/>
          <w:szCs w:val="20"/>
        </w:rPr>
        <w:tab/>
        <w:t>How the student’s own personality and interpersonal sty</w:t>
      </w:r>
      <w:r w:rsidR="00703E5B">
        <w:rPr>
          <w:rFonts w:asciiTheme="majorHAnsi" w:eastAsia="Times New Roman" w:hAnsiTheme="majorHAnsi" w:cs="Times New Roman"/>
          <w:szCs w:val="20"/>
        </w:rPr>
        <w:t xml:space="preserve">le contributes to the manner </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Pr>
          <w:rFonts w:asciiTheme="majorHAnsi" w:eastAsia="Times New Roman" w:hAnsiTheme="majorHAnsi" w:cs="Times New Roman"/>
          <w:szCs w:val="20"/>
        </w:rPr>
        <w:t>in</w:t>
      </w:r>
      <w:proofErr w:type="gramEnd"/>
      <w:r>
        <w:rPr>
          <w:rFonts w:asciiTheme="majorHAnsi" w:eastAsia="Times New Roman" w:hAnsiTheme="majorHAnsi" w:cs="Times New Roman"/>
          <w:szCs w:val="20"/>
        </w:rPr>
        <w:t xml:space="preserve"> </w:t>
      </w:r>
      <w:r w:rsidR="008F44F0" w:rsidRPr="00A24169">
        <w:rPr>
          <w:rFonts w:asciiTheme="majorHAnsi" w:eastAsia="Times New Roman" w:hAnsiTheme="majorHAnsi" w:cs="Times New Roman"/>
          <w:szCs w:val="20"/>
        </w:rPr>
        <w:t>which he/she approaches/conducts counseling sessions.</w:t>
      </w:r>
    </w:p>
    <w:p w:rsidR="008F44F0" w:rsidRPr="00A24169"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6.</w:t>
      </w:r>
      <w:r w:rsidRPr="00A24169">
        <w:rPr>
          <w:rFonts w:asciiTheme="majorHAnsi" w:eastAsia="Times New Roman" w:hAnsiTheme="majorHAnsi" w:cs="Times New Roman"/>
          <w:szCs w:val="20"/>
        </w:rPr>
        <w:tab/>
        <w:t xml:space="preserve">The ability to accept and act on feedback from others through the supervision </w:t>
      </w:r>
      <w:r w:rsidRPr="00A24169">
        <w:rPr>
          <w:rFonts w:asciiTheme="majorHAnsi" w:eastAsia="Times New Roman" w:hAnsiTheme="majorHAnsi" w:cs="Times New Roman"/>
          <w:szCs w:val="20"/>
        </w:rPr>
        <w:tab/>
      </w:r>
      <w:r w:rsidRPr="00A24169">
        <w:rPr>
          <w:rFonts w:asciiTheme="majorHAnsi" w:eastAsia="Times New Roman" w:hAnsiTheme="majorHAnsi" w:cs="Times New Roman"/>
          <w:szCs w:val="20"/>
        </w:rPr>
        <w:tab/>
      </w:r>
      <w:r w:rsidRPr="00A24169">
        <w:rPr>
          <w:rFonts w:asciiTheme="majorHAnsi" w:eastAsia="Times New Roman" w:hAnsiTheme="majorHAnsi" w:cs="Times New Roman"/>
          <w:szCs w:val="20"/>
        </w:rPr>
        <w:tab/>
        <w:t>process.</w:t>
      </w: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7.</w:t>
      </w:r>
      <w:r w:rsidRPr="00A24169">
        <w:rPr>
          <w:rFonts w:asciiTheme="majorHAnsi" w:eastAsia="Times New Roman" w:hAnsiTheme="majorHAnsi" w:cs="Times New Roman"/>
          <w:szCs w:val="20"/>
        </w:rPr>
        <w:tab/>
        <w:t xml:space="preserve">An understanding of social, cultural diversity and how that effects assessment and </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the</w:t>
      </w:r>
      <w:proofErr w:type="gramEnd"/>
      <w:r w:rsidR="008F44F0" w:rsidRPr="00A24169">
        <w:rPr>
          <w:rFonts w:asciiTheme="majorHAnsi" w:eastAsia="Times New Roman" w:hAnsiTheme="majorHAnsi" w:cs="Times New Roman"/>
          <w:szCs w:val="20"/>
        </w:rPr>
        <w:t xml:space="preserve"> counseling process.</w:t>
      </w: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8.</w:t>
      </w:r>
      <w:r w:rsidRPr="00A24169">
        <w:rPr>
          <w:rFonts w:asciiTheme="majorHAnsi" w:eastAsia="Times New Roman" w:hAnsiTheme="majorHAnsi" w:cs="Times New Roman"/>
          <w:szCs w:val="20"/>
        </w:rPr>
        <w:tab/>
        <w:t xml:space="preserve">An understanding of how research and the scientific method </w:t>
      </w:r>
      <w:proofErr w:type="gramStart"/>
      <w:r w:rsidRPr="00A24169">
        <w:rPr>
          <w:rFonts w:asciiTheme="majorHAnsi" w:eastAsia="Times New Roman" w:hAnsiTheme="majorHAnsi" w:cs="Times New Roman"/>
          <w:szCs w:val="20"/>
        </w:rPr>
        <w:t>contributes</w:t>
      </w:r>
      <w:proofErr w:type="gramEnd"/>
      <w:r w:rsidRPr="00A24169">
        <w:rPr>
          <w:rFonts w:asciiTheme="majorHAnsi" w:eastAsia="Times New Roman" w:hAnsiTheme="majorHAnsi" w:cs="Times New Roman"/>
          <w:szCs w:val="20"/>
        </w:rPr>
        <w:t xml:space="preserve"> to our ability </w:t>
      </w:r>
    </w:p>
    <w:p w:rsidR="008F44F0"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to</w:t>
      </w:r>
      <w:proofErr w:type="gramEnd"/>
      <w:r w:rsidR="008F44F0" w:rsidRPr="00A24169">
        <w:rPr>
          <w:rFonts w:asciiTheme="majorHAnsi" w:eastAsia="Times New Roman" w:hAnsiTheme="majorHAnsi" w:cs="Times New Roman"/>
          <w:szCs w:val="20"/>
        </w:rPr>
        <w:t xml:space="preserve"> evaluate counseling outcomes.</w:t>
      </w:r>
    </w:p>
    <w:p w:rsidR="008F44F0" w:rsidRPr="00A24169" w:rsidRDefault="008F44F0"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9.</w:t>
      </w:r>
      <w:r w:rsidRPr="00A24169">
        <w:rPr>
          <w:rFonts w:asciiTheme="majorHAnsi" w:eastAsia="Times New Roman" w:hAnsiTheme="majorHAnsi" w:cs="Times New Roman"/>
          <w:szCs w:val="20"/>
        </w:rPr>
        <w:tab/>
        <w:t>An understanding of professional/ethical issues such as confidentiality, informed</w:t>
      </w:r>
    </w:p>
    <w:p w:rsidR="008F44F0" w:rsidRPr="00A24169" w:rsidRDefault="00703E5B" w:rsidP="006C3F57">
      <w:pPr>
        <w:tabs>
          <w:tab w:val="left" w:pos="720"/>
        </w:tabs>
        <w:overflowPunct w:val="0"/>
        <w:autoSpaceDE w:val="0"/>
        <w:autoSpaceDN w:val="0"/>
        <w:adjustRightInd w:val="0"/>
        <w:ind w:left="36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proofErr w:type="gramStart"/>
      <w:r w:rsidR="008F44F0" w:rsidRPr="00A24169">
        <w:rPr>
          <w:rFonts w:asciiTheme="majorHAnsi" w:eastAsia="Times New Roman" w:hAnsiTheme="majorHAnsi" w:cs="Times New Roman"/>
          <w:szCs w:val="20"/>
        </w:rPr>
        <w:t>consent</w:t>
      </w:r>
      <w:proofErr w:type="gramEnd"/>
      <w:r w:rsidR="008F44F0" w:rsidRPr="00A24169">
        <w:rPr>
          <w:rFonts w:asciiTheme="majorHAnsi" w:eastAsia="Times New Roman" w:hAnsiTheme="majorHAnsi" w:cs="Times New Roman"/>
          <w:szCs w:val="20"/>
        </w:rPr>
        <w:t xml:space="preserve">, duty to inform and other common issues found </w:t>
      </w:r>
      <w:r>
        <w:rPr>
          <w:rFonts w:asciiTheme="majorHAnsi" w:eastAsia="Times New Roman" w:hAnsiTheme="majorHAnsi" w:cs="Times New Roman"/>
          <w:szCs w:val="20"/>
        </w:rPr>
        <w:t xml:space="preserve">in </w:t>
      </w:r>
      <w:r w:rsidR="008F44F0" w:rsidRPr="00A24169">
        <w:rPr>
          <w:rFonts w:asciiTheme="majorHAnsi" w:eastAsia="Times New Roman" w:hAnsiTheme="majorHAnsi" w:cs="Times New Roman"/>
          <w:szCs w:val="20"/>
        </w:rPr>
        <w:t>counseling.</w:t>
      </w:r>
    </w:p>
    <w:p w:rsidR="00703E5B"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10.</w:t>
      </w:r>
      <w:r w:rsidRPr="00A24169">
        <w:rPr>
          <w:rFonts w:asciiTheme="majorHAnsi" w:eastAsia="Times New Roman" w:hAnsiTheme="majorHAnsi" w:cs="Times New Roman"/>
          <w:szCs w:val="20"/>
        </w:rPr>
        <w:tab/>
        <w:t>An understanding of counseling skills in the context of the student’s specific e</w:t>
      </w:r>
      <w:r w:rsidR="001370FE" w:rsidRPr="00A24169">
        <w:rPr>
          <w:rFonts w:asciiTheme="majorHAnsi" w:eastAsia="Times New Roman" w:hAnsiTheme="majorHAnsi" w:cs="Times New Roman"/>
          <w:szCs w:val="20"/>
        </w:rPr>
        <w:t>mphasis,</w:t>
      </w:r>
    </w:p>
    <w:p w:rsidR="00BB0217" w:rsidRPr="00A24169" w:rsidRDefault="00703E5B"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r>
        <w:rPr>
          <w:rFonts w:asciiTheme="majorHAnsi" w:eastAsia="Times New Roman" w:hAnsiTheme="majorHAnsi" w:cs="Times New Roman"/>
          <w:szCs w:val="20"/>
        </w:rPr>
        <w:tab/>
      </w:r>
      <w:r w:rsidR="001370FE" w:rsidRPr="00A24169">
        <w:rPr>
          <w:rFonts w:asciiTheme="majorHAnsi" w:eastAsia="Times New Roman" w:hAnsiTheme="majorHAnsi" w:cs="Times New Roman"/>
          <w:szCs w:val="20"/>
        </w:rPr>
        <w:t xml:space="preserve"> </w:t>
      </w:r>
      <w:proofErr w:type="gramStart"/>
      <w:r w:rsidR="001370FE" w:rsidRPr="00A24169">
        <w:rPr>
          <w:rFonts w:asciiTheme="majorHAnsi" w:eastAsia="Times New Roman" w:hAnsiTheme="majorHAnsi" w:cs="Times New Roman"/>
          <w:szCs w:val="20"/>
        </w:rPr>
        <w:t>i</w:t>
      </w:r>
      <w:proofErr w:type="gramEnd"/>
      <w:r w:rsidR="001370FE" w:rsidRPr="00A24169">
        <w:rPr>
          <w:rFonts w:asciiTheme="majorHAnsi" w:eastAsia="Times New Roman" w:hAnsiTheme="majorHAnsi" w:cs="Times New Roman"/>
          <w:szCs w:val="20"/>
        </w:rPr>
        <w:t>.e., school, mental health</w:t>
      </w:r>
      <w:r w:rsidR="008F44F0" w:rsidRPr="00A24169">
        <w:rPr>
          <w:rFonts w:asciiTheme="majorHAnsi" w:eastAsia="Times New Roman" w:hAnsiTheme="majorHAnsi" w:cs="Times New Roman"/>
          <w:szCs w:val="20"/>
        </w:rPr>
        <w:t>, and marriage and family counseling.</w:t>
      </w:r>
    </w:p>
    <w:p w:rsidR="00BB0217" w:rsidRPr="00A24169" w:rsidRDefault="00BB0217"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p>
    <w:p w:rsidR="00BB0217" w:rsidRPr="00A24169" w:rsidRDefault="00BB0217"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szCs w:val="20"/>
        </w:rPr>
      </w:pPr>
    </w:p>
    <w:p w:rsidR="001370FE" w:rsidRPr="00A24169" w:rsidRDefault="00FD0F86" w:rsidP="006C3F57">
      <w:pPr>
        <w:numPr>
          <w:ilvl w:val="0"/>
          <w:numId w:val="2"/>
        </w:numPr>
        <w:rPr>
          <w:rFonts w:asciiTheme="majorHAnsi" w:eastAsia="Arial Unicode MS" w:hAnsiTheme="majorHAnsi" w:cs="Arial Unicode MS"/>
          <w:b/>
          <w:szCs w:val="20"/>
        </w:rPr>
      </w:pPr>
      <w:r w:rsidRPr="00A24169">
        <w:rPr>
          <w:rFonts w:asciiTheme="majorHAnsi" w:eastAsia="Arial Unicode MS" w:hAnsiTheme="majorHAnsi" w:cs="Arial Unicode MS"/>
          <w:b/>
          <w:i/>
          <w:szCs w:val="20"/>
        </w:rPr>
        <w:t>TFAC</w:t>
      </w:r>
      <w:r w:rsidRPr="00A24169">
        <w:rPr>
          <w:rFonts w:asciiTheme="majorHAnsi" w:eastAsia="Arial Unicode MS" w:hAnsiTheme="majorHAnsi" w:cs="Arial Unicode MS"/>
          <w:b/>
          <w:szCs w:val="20"/>
        </w:rPr>
        <w:t xml:space="preserve"> –</w:t>
      </w:r>
      <w:r w:rsidRPr="00A24169">
        <w:rPr>
          <w:rFonts w:asciiTheme="majorHAnsi" w:eastAsia="Arial Unicode MS" w:hAnsiTheme="majorHAnsi" w:cs="Arial Unicode MS"/>
          <w:szCs w:val="20"/>
        </w:rPr>
        <w:t xml:space="preserve">Thoughts, Feelings, Actions and Context. You will keep a journal in which you record your own thoughts, feelings, actions, and context from which you view the world and of which you become aware of your strengths and weaknesses. </w:t>
      </w:r>
      <w:r w:rsidR="00CB0E3D" w:rsidRPr="00A24169">
        <w:rPr>
          <w:rFonts w:asciiTheme="majorHAnsi" w:eastAsia="Arial Unicode MS" w:hAnsiTheme="majorHAnsi" w:cs="Arial Unicode MS"/>
          <w:szCs w:val="20"/>
        </w:rPr>
        <w:t>This assignment will allow you to discover how you interpret others through your own experiences.  As a Mental Health Counselor, Marriage and Family Therapis</w:t>
      </w:r>
      <w:r w:rsidR="000C7D0F">
        <w:rPr>
          <w:rFonts w:asciiTheme="majorHAnsi" w:eastAsia="Arial Unicode MS" w:hAnsiTheme="majorHAnsi" w:cs="Arial Unicode MS"/>
          <w:szCs w:val="20"/>
        </w:rPr>
        <w:t xml:space="preserve">t or School Counselor, </w:t>
      </w:r>
      <w:proofErr w:type="gramStart"/>
      <w:r w:rsidR="00CB0E3D" w:rsidRPr="00A24169">
        <w:rPr>
          <w:rFonts w:asciiTheme="majorHAnsi" w:eastAsia="Arial Unicode MS" w:hAnsiTheme="majorHAnsi" w:cs="Arial Unicode MS"/>
          <w:szCs w:val="20"/>
        </w:rPr>
        <w:t>self awareness</w:t>
      </w:r>
      <w:proofErr w:type="gramEnd"/>
      <w:r w:rsidR="00CB0E3D" w:rsidRPr="00A24169">
        <w:rPr>
          <w:rFonts w:asciiTheme="majorHAnsi" w:eastAsia="Arial Unicode MS" w:hAnsiTheme="majorHAnsi" w:cs="Arial Unicode MS"/>
          <w:szCs w:val="20"/>
        </w:rPr>
        <w:t xml:space="preserve"> is important in developing therapy skills. </w:t>
      </w:r>
      <w:r w:rsidR="000C7D0F">
        <w:rPr>
          <w:rFonts w:asciiTheme="majorHAnsi" w:eastAsia="Arial Unicode MS" w:hAnsiTheme="majorHAnsi" w:cs="Arial Unicode MS"/>
          <w:szCs w:val="20"/>
        </w:rPr>
        <w:t xml:space="preserve"> </w:t>
      </w:r>
      <w:proofErr w:type="spellStart"/>
      <w:r w:rsidR="00CB0E3D" w:rsidRPr="00A24169">
        <w:rPr>
          <w:rFonts w:asciiTheme="majorHAnsi" w:eastAsia="Arial Unicode MS" w:hAnsiTheme="majorHAnsi" w:cs="Arial Unicode MS"/>
          <w:szCs w:val="20"/>
        </w:rPr>
        <w:t>TFAC’s</w:t>
      </w:r>
      <w:proofErr w:type="spellEnd"/>
      <w:r w:rsidRPr="00A24169">
        <w:rPr>
          <w:rFonts w:asciiTheme="majorHAnsi" w:eastAsia="Arial Unicode MS" w:hAnsiTheme="majorHAnsi" w:cs="Arial Unicode MS"/>
          <w:szCs w:val="20"/>
        </w:rPr>
        <w:t xml:space="preserve"> will be turned in at the beginning of each class. </w:t>
      </w:r>
      <w:r w:rsidRPr="00A24169">
        <w:rPr>
          <w:rFonts w:asciiTheme="majorHAnsi" w:eastAsia="Arial Unicode MS" w:hAnsiTheme="majorHAnsi" w:cs="Arial Unicode MS"/>
          <w:b/>
          <w:szCs w:val="20"/>
        </w:rPr>
        <w:t xml:space="preserve">7 </w:t>
      </w:r>
      <w:proofErr w:type="spellStart"/>
      <w:r w:rsidRPr="00A24169">
        <w:rPr>
          <w:rFonts w:asciiTheme="majorHAnsi" w:eastAsia="Arial Unicode MS" w:hAnsiTheme="majorHAnsi" w:cs="Arial Unicode MS"/>
          <w:b/>
          <w:szCs w:val="20"/>
        </w:rPr>
        <w:t>TFAC’s</w:t>
      </w:r>
      <w:proofErr w:type="spellEnd"/>
      <w:r w:rsidRPr="00A24169">
        <w:rPr>
          <w:rFonts w:asciiTheme="majorHAnsi" w:eastAsia="Arial Unicode MS" w:hAnsiTheme="majorHAnsi" w:cs="Arial Unicode MS"/>
          <w:b/>
          <w:szCs w:val="20"/>
        </w:rPr>
        <w:t xml:space="preserve"> @ </w:t>
      </w:r>
      <w:r w:rsidRPr="00A24169">
        <w:rPr>
          <w:rFonts w:asciiTheme="majorHAnsi" w:eastAsia="Arial Unicode MS" w:hAnsiTheme="majorHAnsi" w:cs="Arial Unicode MS"/>
          <w:b/>
          <w:i/>
          <w:szCs w:val="20"/>
          <w:u w:val="single"/>
        </w:rPr>
        <w:t>10 points ea</w:t>
      </w:r>
      <w:proofErr w:type="gramStart"/>
      <w:r w:rsidRPr="00A24169">
        <w:rPr>
          <w:rFonts w:asciiTheme="majorHAnsi" w:eastAsia="Arial Unicode MS" w:hAnsiTheme="majorHAnsi" w:cs="Arial Unicode MS"/>
          <w:b/>
          <w:i/>
          <w:szCs w:val="20"/>
          <w:u w:val="single"/>
        </w:rPr>
        <w:t>.=</w:t>
      </w:r>
      <w:proofErr w:type="gramEnd"/>
      <w:r w:rsidRPr="00A24169">
        <w:rPr>
          <w:rFonts w:asciiTheme="majorHAnsi" w:eastAsia="Arial Unicode MS" w:hAnsiTheme="majorHAnsi" w:cs="Arial Unicode MS"/>
          <w:b/>
          <w:i/>
          <w:szCs w:val="20"/>
          <w:u w:val="single"/>
        </w:rPr>
        <w:t>70 points total</w:t>
      </w:r>
    </w:p>
    <w:p w:rsidR="00CB0E3D" w:rsidRPr="00A24169" w:rsidRDefault="00CB0E3D" w:rsidP="006C3F57">
      <w:pPr>
        <w:rPr>
          <w:rFonts w:asciiTheme="majorHAnsi" w:eastAsia="Arial Unicode MS" w:hAnsiTheme="majorHAnsi" w:cs="Arial Unicode MS"/>
          <w:b/>
          <w:szCs w:val="20"/>
        </w:rPr>
      </w:pPr>
    </w:p>
    <w:p w:rsidR="001370FE" w:rsidRPr="00A24169" w:rsidRDefault="00CB0E3D" w:rsidP="006C3F57">
      <w:pPr>
        <w:pStyle w:val="ListParagraph"/>
        <w:numPr>
          <w:ilvl w:val="0"/>
          <w:numId w:val="2"/>
        </w:numPr>
        <w:rPr>
          <w:rFonts w:asciiTheme="majorHAnsi" w:eastAsia="Arial Unicode MS" w:hAnsiTheme="majorHAnsi" w:cs="Arial Unicode MS"/>
          <w:b/>
          <w:i/>
          <w:szCs w:val="20"/>
          <w:u w:val="single"/>
        </w:rPr>
      </w:pPr>
      <w:r w:rsidRPr="00A24169">
        <w:rPr>
          <w:rFonts w:asciiTheme="majorHAnsi" w:eastAsia="Arial Unicode MS" w:hAnsiTheme="majorHAnsi" w:cs="Arial Unicode MS"/>
          <w:b/>
          <w:szCs w:val="20"/>
        </w:rPr>
        <w:t xml:space="preserve">Quizzes – </w:t>
      </w:r>
      <w:r w:rsidRPr="00A24169">
        <w:rPr>
          <w:rFonts w:asciiTheme="majorHAnsi" w:eastAsia="Arial Unicode MS" w:hAnsiTheme="majorHAnsi" w:cs="Arial Unicode MS"/>
          <w:szCs w:val="20"/>
        </w:rPr>
        <w:t>Quizzes will be given at the start</w:t>
      </w:r>
      <w:r w:rsidR="00703E5B">
        <w:rPr>
          <w:rFonts w:asciiTheme="majorHAnsi" w:eastAsia="Arial Unicode MS" w:hAnsiTheme="majorHAnsi" w:cs="Arial Unicode MS"/>
          <w:szCs w:val="20"/>
        </w:rPr>
        <w:t xml:space="preserve"> of each class as scheduled on the</w:t>
      </w:r>
      <w:r w:rsidRPr="00A24169">
        <w:rPr>
          <w:rFonts w:asciiTheme="majorHAnsi" w:eastAsia="Arial Unicode MS" w:hAnsiTheme="majorHAnsi" w:cs="Arial Unicode MS"/>
          <w:szCs w:val="20"/>
        </w:rPr>
        <w:t xml:space="preserve"> syllabi. </w:t>
      </w:r>
      <w:r w:rsidR="00703E5B">
        <w:rPr>
          <w:rFonts w:asciiTheme="majorHAnsi" w:eastAsia="Arial Unicode MS" w:hAnsiTheme="majorHAnsi" w:cs="Arial Unicode MS"/>
          <w:szCs w:val="20"/>
        </w:rPr>
        <w:t xml:space="preserve"> If you miss a class and you do</w:t>
      </w:r>
      <w:r w:rsidRPr="00A24169">
        <w:rPr>
          <w:rFonts w:asciiTheme="majorHAnsi" w:eastAsia="Arial Unicode MS" w:hAnsiTheme="majorHAnsi" w:cs="Arial Unicode MS"/>
          <w:szCs w:val="20"/>
        </w:rPr>
        <w:t xml:space="preserve"> not notify the instructor before class begins, you will not be able to make up the quiz you missed. </w:t>
      </w:r>
      <w:r w:rsidRPr="00A24169">
        <w:rPr>
          <w:rFonts w:asciiTheme="majorHAnsi" w:eastAsia="Arial Unicode MS" w:hAnsiTheme="majorHAnsi" w:cs="Arial Unicode MS"/>
          <w:b/>
          <w:i/>
          <w:szCs w:val="20"/>
          <w:u w:val="single"/>
        </w:rPr>
        <w:t>Best 6 out of 7 quizzes @ 10 pts ea. = 60 pts tota</w:t>
      </w:r>
      <w:r w:rsidR="001370FE" w:rsidRPr="00A24169">
        <w:rPr>
          <w:rFonts w:asciiTheme="majorHAnsi" w:eastAsia="Arial Unicode MS" w:hAnsiTheme="majorHAnsi" w:cs="Arial Unicode MS"/>
          <w:b/>
          <w:i/>
          <w:szCs w:val="20"/>
          <w:u w:val="single"/>
        </w:rPr>
        <w:t>l.</w:t>
      </w:r>
    </w:p>
    <w:p w:rsidR="001370FE" w:rsidRPr="00A24169" w:rsidRDefault="001370FE" w:rsidP="006C3F57">
      <w:pPr>
        <w:rPr>
          <w:rFonts w:asciiTheme="majorHAnsi" w:eastAsia="Arial Unicode MS" w:hAnsiTheme="majorHAnsi" w:cs="Arial Unicode MS"/>
          <w:b/>
          <w:i/>
          <w:szCs w:val="20"/>
          <w:u w:val="single"/>
        </w:rPr>
      </w:pPr>
    </w:p>
    <w:p w:rsidR="001370FE" w:rsidRPr="00A24169" w:rsidRDefault="001370FE" w:rsidP="006C3F57">
      <w:pPr>
        <w:pStyle w:val="ListParagraph"/>
        <w:numPr>
          <w:ilvl w:val="0"/>
          <w:numId w:val="2"/>
        </w:numPr>
        <w:rPr>
          <w:rFonts w:asciiTheme="majorHAnsi" w:eastAsia="Times New Roman" w:hAnsiTheme="majorHAnsi" w:cs="Times New Roman"/>
          <w:b/>
          <w:bCs/>
          <w:i/>
          <w:u w:val="single"/>
        </w:rPr>
      </w:pPr>
      <w:r w:rsidRPr="00A24169">
        <w:rPr>
          <w:rFonts w:asciiTheme="majorHAnsi" w:eastAsia="Times New Roman" w:hAnsiTheme="majorHAnsi" w:cs="Times New Roman"/>
          <w:b/>
          <w:bCs/>
        </w:rPr>
        <w:t xml:space="preserve">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  Your participation and contributions to a positive learning environment will be graded.  Please respect the appropriate opinions and intellect of all class members.  </w:t>
      </w:r>
      <w:r w:rsidRPr="00A24169">
        <w:rPr>
          <w:rFonts w:asciiTheme="majorHAnsi" w:eastAsia="Times New Roman" w:hAnsiTheme="majorHAnsi" w:cs="Times New Roman"/>
          <w:b/>
          <w:bCs/>
          <w:i/>
          <w:u w:val="single"/>
        </w:rPr>
        <w:t>10 classes @10 pts ea. = 100 pts</w:t>
      </w:r>
    </w:p>
    <w:p w:rsidR="001370FE" w:rsidRPr="00A24169" w:rsidRDefault="001370FE" w:rsidP="006C3F57">
      <w:pPr>
        <w:rPr>
          <w:rFonts w:asciiTheme="majorHAnsi" w:eastAsia="Times New Roman" w:hAnsiTheme="majorHAnsi" w:cs="Times New Roman"/>
          <w:b/>
          <w:bCs/>
          <w:i/>
          <w:u w:val="single"/>
        </w:rPr>
      </w:pPr>
    </w:p>
    <w:p w:rsidR="00A24169" w:rsidRPr="00D56824" w:rsidRDefault="001370FE" w:rsidP="006C3F57">
      <w:pPr>
        <w:rPr>
          <w:rFonts w:asciiTheme="majorHAnsi" w:hAnsiTheme="majorHAnsi"/>
          <w:color w:val="000000"/>
          <w:szCs w:val="20"/>
        </w:rPr>
      </w:pPr>
      <w:r w:rsidRPr="00A24169">
        <w:rPr>
          <w:rFonts w:asciiTheme="majorHAnsi" w:eastAsia="Times New Roman" w:hAnsiTheme="majorHAnsi" w:cs="Times New Roman"/>
          <w:b/>
          <w:bCs/>
        </w:rPr>
        <w:t>4. Research Paper</w:t>
      </w:r>
      <w:r w:rsidR="000C7D0F">
        <w:rPr>
          <w:rFonts w:asciiTheme="majorHAnsi" w:eastAsia="Times New Roman" w:hAnsiTheme="majorHAnsi" w:cs="Times New Roman"/>
          <w:b/>
          <w:bCs/>
        </w:rPr>
        <w:t xml:space="preserve"> = 100pts.</w:t>
      </w:r>
      <w:r w:rsidRPr="00A24169">
        <w:rPr>
          <w:rFonts w:asciiTheme="majorHAnsi" w:eastAsia="Times New Roman" w:hAnsiTheme="majorHAnsi" w:cs="Times New Roman"/>
          <w:b/>
          <w:bCs/>
        </w:rPr>
        <w:t xml:space="preserve"> – </w:t>
      </w:r>
      <w:r w:rsidRPr="00A24169">
        <w:rPr>
          <w:rFonts w:asciiTheme="majorHAnsi" w:eastAsia="Times New Roman" w:hAnsiTheme="majorHAnsi" w:cs="Times New Roman"/>
          <w:bCs/>
        </w:rPr>
        <w:t xml:space="preserve">You will research a </w:t>
      </w:r>
      <w:r w:rsidR="001C3B53" w:rsidRPr="00A24169">
        <w:rPr>
          <w:rFonts w:asciiTheme="majorHAnsi" w:eastAsia="Times New Roman" w:hAnsiTheme="majorHAnsi" w:cs="Times New Roman"/>
          <w:bCs/>
        </w:rPr>
        <w:t xml:space="preserve">diagnosis from a list that your instructor will present in class. Your research paper should include research data from at least 3 journal articles. </w:t>
      </w:r>
      <w:r w:rsidR="00A24169" w:rsidRPr="00A24169">
        <w:rPr>
          <w:rFonts w:asciiTheme="majorHAnsi" w:hAnsiTheme="majorHAnsi"/>
          <w:color w:val="000000"/>
          <w:szCs w:val="20"/>
        </w:rPr>
        <w:t>Keep your paper within the suggested length (writing in a concise manner is one aspect of scholarly writing); what is critical in this assignment is that you write clearly, paraphrase correctly, and use citations and references appropriately</w:t>
      </w:r>
      <w:r w:rsidR="00A24169" w:rsidRPr="00A24169">
        <w:rPr>
          <w:rFonts w:ascii="Arial" w:hAnsi="Arial"/>
          <w:color w:val="000000"/>
          <w:szCs w:val="20"/>
        </w:rPr>
        <w:t xml:space="preserve">. </w:t>
      </w:r>
      <w:r w:rsidR="00A24169" w:rsidRPr="00D56824">
        <w:rPr>
          <w:rFonts w:asciiTheme="majorHAnsi" w:hAnsiTheme="majorHAnsi"/>
          <w:color w:val="000000"/>
          <w:szCs w:val="20"/>
        </w:rPr>
        <w:t>Length: 5-7 pages</w:t>
      </w:r>
      <w:r w:rsidR="00D56824" w:rsidRPr="00D56824">
        <w:rPr>
          <w:rFonts w:asciiTheme="majorHAnsi" w:hAnsiTheme="majorHAnsi"/>
          <w:color w:val="000000"/>
          <w:szCs w:val="20"/>
        </w:rPr>
        <w:t xml:space="preserve"> not including </w:t>
      </w:r>
      <w:r w:rsidR="00703E5B">
        <w:rPr>
          <w:rFonts w:asciiTheme="majorHAnsi" w:hAnsiTheme="majorHAnsi"/>
          <w:color w:val="000000"/>
          <w:szCs w:val="20"/>
        </w:rPr>
        <w:t xml:space="preserve">the </w:t>
      </w:r>
      <w:r w:rsidR="00D56824" w:rsidRPr="00D56824">
        <w:rPr>
          <w:rFonts w:asciiTheme="majorHAnsi" w:hAnsiTheme="majorHAnsi"/>
          <w:color w:val="000000"/>
          <w:szCs w:val="20"/>
        </w:rPr>
        <w:t>resource page</w:t>
      </w:r>
      <w:r w:rsidR="00A24169" w:rsidRPr="00D56824">
        <w:rPr>
          <w:rFonts w:asciiTheme="majorHAnsi" w:hAnsiTheme="majorHAnsi"/>
          <w:color w:val="000000"/>
          <w:szCs w:val="20"/>
        </w:rPr>
        <w:br/>
      </w:r>
      <w:r w:rsidR="00A24169" w:rsidRPr="00A24169">
        <w:rPr>
          <w:rFonts w:ascii="Arial" w:hAnsi="Arial"/>
          <w:color w:val="000000"/>
          <w:szCs w:val="20"/>
        </w:rPr>
        <w:br/>
      </w:r>
      <w:proofErr w:type="gramStart"/>
      <w:r w:rsidR="00A24169" w:rsidRPr="00D56824">
        <w:rPr>
          <w:rFonts w:asciiTheme="majorHAnsi" w:hAnsiTheme="majorHAnsi"/>
          <w:color w:val="000000"/>
          <w:szCs w:val="20"/>
        </w:rPr>
        <w:t>Your</w:t>
      </w:r>
      <w:proofErr w:type="gramEnd"/>
      <w:r w:rsidR="00A24169" w:rsidRPr="00D56824">
        <w:rPr>
          <w:rFonts w:asciiTheme="majorHAnsi" w:hAnsiTheme="majorHAnsi"/>
          <w:color w:val="000000"/>
          <w:szCs w:val="20"/>
        </w:rPr>
        <w:t xml:space="preserve">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00A24169" w:rsidRPr="00D56824">
        <w:rPr>
          <w:rFonts w:asciiTheme="majorHAnsi" w:hAnsiTheme="majorHAnsi"/>
          <w:color w:val="000000"/>
          <w:szCs w:val="20"/>
        </w:rPr>
        <w:t>Chaminade</w:t>
      </w:r>
      <w:proofErr w:type="spellEnd"/>
      <w:r w:rsidR="00A24169" w:rsidRPr="00D56824">
        <w:rPr>
          <w:rFonts w:asciiTheme="majorHAnsi" w:hAnsiTheme="majorHAnsi"/>
          <w:color w:val="000000"/>
          <w:szCs w:val="20"/>
        </w:rPr>
        <w:t xml:space="preserve"> University's Academic Integrity Policy.</w:t>
      </w:r>
    </w:p>
    <w:p w:rsidR="001C3B53" w:rsidRPr="00A24169" w:rsidRDefault="001C3B53" w:rsidP="006C3F57">
      <w:pPr>
        <w:rPr>
          <w:rFonts w:asciiTheme="majorHAnsi" w:eastAsia="Times New Roman" w:hAnsiTheme="majorHAnsi" w:cs="Times New Roman"/>
          <w:bCs/>
        </w:rPr>
      </w:pPr>
    </w:p>
    <w:p w:rsidR="001C3B53" w:rsidRPr="00A24169" w:rsidRDefault="001C3B53" w:rsidP="006C3F57">
      <w:pPr>
        <w:rPr>
          <w:rFonts w:asciiTheme="majorHAnsi" w:hAnsiTheme="majorHAnsi"/>
          <w:color w:val="000000"/>
          <w:szCs w:val="20"/>
        </w:rPr>
      </w:pPr>
      <w:r w:rsidRPr="00A24169">
        <w:rPr>
          <w:rFonts w:asciiTheme="majorHAnsi" w:hAnsiTheme="majorHAnsi"/>
          <w:color w:val="000000"/>
          <w:szCs w:val="20"/>
        </w:rPr>
        <w:t>Please address the following in your paper:</w:t>
      </w:r>
    </w:p>
    <w:tbl>
      <w:tblPr>
        <w:tblStyle w:val="TableGrid"/>
        <w:tblW w:w="0" w:type="auto"/>
        <w:tblLook w:val="00BF"/>
      </w:tblPr>
      <w:tblGrid>
        <w:gridCol w:w="8856"/>
      </w:tblGrid>
      <w:tr w:rsidR="001C3B53" w:rsidRPr="00A24169">
        <w:tc>
          <w:tcPr>
            <w:tcW w:w="8856" w:type="dxa"/>
          </w:tcPr>
          <w:p w:rsidR="001C3B53" w:rsidRPr="00A24169" w:rsidRDefault="001C3B53" w:rsidP="006C3F57">
            <w:pPr>
              <w:numPr>
                <w:ilvl w:val="0"/>
                <w:numId w:val="3"/>
              </w:numPr>
              <w:spacing w:before="100" w:beforeAutospacing="1" w:after="100" w:afterAutospacing="1"/>
              <w:rPr>
                <w:rFonts w:asciiTheme="majorHAnsi" w:hAnsiTheme="majorHAnsi"/>
                <w:color w:val="000000"/>
                <w:szCs w:val="20"/>
              </w:rPr>
            </w:pPr>
            <w:r w:rsidRPr="00A24169">
              <w:rPr>
                <w:rFonts w:asciiTheme="majorHAnsi" w:hAnsiTheme="majorHAnsi"/>
                <w:color w:val="000000"/>
                <w:szCs w:val="20"/>
              </w:rPr>
              <w:t>Identify each article and briefly describe the main contribution(s) this research has made to the study of the diagnosis that you have chosen to research.</w:t>
            </w:r>
          </w:p>
        </w:tc>
      </w:tr>
      <w:tr w:rsidR="001C3B53" w:rsidRPr="00A24169">
        <w:tc>
          <w:tcPr>
            <w:tcW w:w="8856" w:type="dxa"/>
          </w:tcPr>
          <w:p w:rsidR="001C3B53" w:rsidRPr="00A24169" w:rsidRDefault="001C3B53" w:rsidP="006C3F57">
            <w:pPr>
              <w:pStyle w:val="ListParagraph"/>
              <w:numPr>
                <w:ilvl w:val="0"/>
                <w:numId w:val="4"/>
              </w:numPr>
              <w:spacing w:after="200" w:line="276" w:lineRule="auto"/>
              <w:rPr>
                <w:rFonts w:asciiTheme="majorHAnsi" w:hAnsiTheme="majorHAnsi"/>
                <w:color w:val="000000"/>
                <w:szCs w:val="20"/>
              </w:rPr>
            </w:pPr>
            <w:r w:rsidRPr="00A24169">
              <w:rPr>
                <w:rFonts w:asciiTheme="majorHAnsi" w:hAnsiTheme="majorHAnsi"/>
                <w:color w:val="000000"/>
                <w:szCs w:val="20"/>
              </w:rPr>
              <w:t xml:space="preserve">Include </w:t>
            </w:r>
            <w:r w:rsidR="004010C6" w:rsidRPr="00A24169">
              <w:rPr>
                <w:rFonts w:asciiTheme="majorHAnsi" w:hAnsiTheme="majorHAnsi"/>
                <w:color w:val="000000"/>
                <w:szCs w:val="20"/>
              </w:rPr>
              <w:t xml:space="preserve">data about </w:t>
            </w:r>
            <w:r w:rsidRPr="00A24169">
              <w:rPr>
                <w:rFonts w:asciiTheme="majorHAnsi" w:hAnsiTheme="majorHAnsi"/>
                <w:color w:val="000000"/>
                <w:szCs w:val="20"/>
              </w:rPr>
              <w:t>the symptoms, triggers, age of onset, coping strategies, types of effective treatment</w:t>
            </w:r>
            <w:r w:rsidR="004010C6" w:rsidRPr="00A24169">
              <w:rPr>
                <w:rFonts w:asciiTheme="majorHAnsi" w:hAnsiTheme="majorHAnsi"/>
                <w:color w:val="000000"/>
                <w:szCs w:val="20"/>
              </w:rPr>
              <w:t>, effective therapeutic techniques and best therapy environment that would apply to the treatment of an individual or group with this particular diagnosis.</w:t>
            </w:r>
          </w:p>
        </w:tc>
      </w:tr>
      <w:tr w:rsidR="001C3B53" w:rsidRPr="00A24169">
        <w:tc>
          <w:tcPr>
            <w:tcW w:w="8856" w:type="dxa"/>
          </w:tcPr>
          <w:p w:rsidR="001C3B53" w:rsidRPr="00A24169" w:rsidRDefault="004010C6" w:rsidP="006C3F57">
            <w:pPr>
              <w:numPr>
                <w:ilvl w:val="0"/>
                <w:numId w:val="3"/>
              </w:numPr>
              <w:spacing w:before="100" w:beforeAutospacing="1" w:after="100" w:afterAutospacing="1"/>
              <w:rPr>
                <w:rFonts w:asciiTheme="majorHAnsi" w:hAnsiTheme="majorHAnsi"/>
                <w:color w:val="000000"/>
                <w:szCs w:val="20"/>
              </w:rPr>
            </w:pPr>
            <w:r w:rsidRPr="00A24169">
              <w:rPr>
                <w:rFonts w:asciiTheme="majorHAnsi" w:hAnsiTheme="majorHAnsi"/>
                <w:color w:val="000000"/>
                <w:szCs w:val="20"/>
              </w:rPr>
              <w:t>Compare and contrast the data from your research articles</w:t>
            </w:r>
          </w:p>
        </w:tc>
      </w:tr>
      <w:tr w:rsidR="001C3B53" w:rsidRPr="00A24169">
        <w:tc>
          <w:tcPr>
            <w:tcW w:w="8856" w:type="dxa"/>
          </w:tcPr>
          <w:p w:rsidR="001C3B53" w:rsidRPr="00A24169" w:rsidRDefault="001C3B53" w:rsidP="006C3F57">
            <w:pPr>
              <w:numPr>
                <w:ilvl w:val="0"/>
                <w:numId w:val="3"/>
              </w:numPr>
              <w:spacing w:before="100" w:beforeAutospacing="1" w:after="100" w:afterAutospacing="1"/>
              <w:rPr>
                <w:rFonts w:asciiTheme="majorHAnsi" w:hAnsiTheme="majorHAnsi"/>
                <w:color w:val="000000"/>
                <w:szCs w:val="20"/>
              </w:rPr>
            </w:pPr>
            <w:r w:rsidRPr="00A24169">
              <w:rPr>
                <w:rFonts w:asciiTheme="majorHAnsi" w:hAnsiTheme="majorHAnsi"/>
                <w:color w:val="000000"/>
                <w:szCs w:val="20"/>
              </w:rPr>
              <w:t xml:space="preserve">Discuss </w:t>
            </w:r>
            <w:r w:rsidR="004010C6" w:rsidRPr="00A24169">
              <w:rPr>
                <w:rFonts w:asciiTheme="majorHAnsi" w:hAnsiTheme="majorHAnsi"/>
                <w:color w:val="000000"/>
                <w:szCs w:val="20"/>
              </w:rPr>
              <w:t>how you would fee</w:t>
            </w:r>
            <w:r w:rsidR="00D56824">
              <w:rPr>
                <w:rFonts w:asciiTheme="majorHAnsi" w:hAnsiTheme="majorHAnsi"/>
                <w:color w:val="000000"/>
                <w:szCs w:val="20"/>
              </w:rPr>
              <w:t>l if you were diagnosed with this</w:t>
            </w:r>
            <w:r w:rsidR="004010C6" w:rsidRPr="00A24169">
              <w:rPr>
                <w:rFonts w:asciiTheme="majorHAnsi" w:hAnsiTheme="majorHAnsi"/>
                <w:color w:val="000000"/>
                <w:szCs w:val="20"/>
              </w:rPr>
              <w:t xml:space="preserve"> diagnosis</w:t>
            </w:r>
            <w:r w:rsidR="00D56824">
              <w:rPr>
                <w:rFonts w:asciiTheme="majorHAnsi" w:hAnsiTheme="majorHAnsi"/>
                <w:color w:val="000000"/>
                <w:szCs w:val="20"/>
              </w:rPr>
              <w:t>.</w:t>
            </w:r>
            <w:r w:rsidR="004010C6" w:rsidRPr="00A24169">
              <w:rPr>
                <w:rFonts w:asciiTheme="majorHAnsi" w:hAnsiTheme="majorHAnsi"/>
                <w:color w:val="000000"/>
                <w:szCs w:val="20"/>
              </w:rPr>
              <w:t xml:space="preserve"> Explain what you </w:t>
            </w:r>
            <w:r w:rsidR="00D56824">
              <w:rPr>
                <w:rFonts w:asciiTheme="majorHAnsi" w:hAnsiTheme="majorHAnsi"/>
                <w:color w:val="000000"/>
                <w:szCs w:val="20"/>
              </w:rPr>
              <w:t xml:space="preserve">think you </w:t>
            </w:r>
            <w:r w:rsidR="004010C6" w:rsidRPr="00A24169">
              <w:rPr>
                <w:rFonts w:asciiTheme="majorHAnsi" w:hAnsiTheme="majorHAnsi"/>
                <w:color w:val="000000"/>
                <w:szCs w:val="20"/>
              </w:rPr>
              <w:t>would need therapeutically to support you through your stressors</w:t>
            </w:r>
          </w:p>
        </w:tc>
      </w:tr>
      <w:tr w:rsidR="001C3B53" w:rsidRPr="00A24169">
        <w:tc>
          <w:tcPr>
            <w:tcW w:w="8856" w:type="dxa"/>
          </w:tcPr>
          <w:p w:rsidR="001C3B53" w:rsidRPr="00A24169" w:rsidRDefault="001C3B53" w:rsidP="006C3F57">
            <w:pPr>
              <w:pStyle w:val="ListParagraph"/>
              <w:numPr>
                <w:ilvl w:val="0"/>
                <w:numId w:val="4"/>
              </w:numPr>
              <w:spacing w:after="200" w:line="276" w:lineRule="auto"/>
              <w:rPr>
                <w:rFonts w:asciiTheme="majorHAnsi" w:hAnsiTheme="majorHAnsi"/>
                <w:color w:val="000000"/>
                <w:szCs w:val="20"/>
              </w:rPr>
            </w:pPr>
            <w:r w:rsidRPr="00A24169">
              <w:rPr>
                <w:rFonts w:asciiTheme="majorHAnsi" w:hAnsiTheme="majorHAnsi"/>
                <w:color w:val="000000"/>
                <w:szCs w:val="20"/>
              </w:rPr>
              <w:t>Explain why yo</w:t>
            </w:r>
            <w:r w:rsidR="004010C6" w:rsidRPr="00A24169">
              <w:rPr>
                <w:rFonts w:asciiTheme="majorHAnsi" w:hAnsiTheme="majorHAnsi"/>
                <w:color w:val="000000"/>
                <w:szCs w:val="20"/>
              </w:rPr>
              <w:t>u chose this diagnosis</w:t>
            </w:r>
          </w:p>
        </w:tc>
      </w:tr>
      <w:tr w:rsidR="004010C6" w:rsidRPr="00A24169">
        <w:tblPrEx>
          <w:tblLook w:val="04A0"/>
        </w:tblPrEx>
        <w:tc>
          <w:tcPr>
            <w:tcW w:w="8856" w:type="dxa"/>
          </w:tcPr>
          <w:p w:rsidR="004010C6" w:rsidRPr="00A24169" w:rsidRDefault="004010C6" w:rsidP="006C3F57">
            <w:pPr>
              <w:numPr>
                <w:ilvl w:val="0"/>
                <w:numId w:val="3"/>
              </w:numPr>
              <w:spacing w:before="100" w:beforeAutospacing="1" w:after="100" w:afterAutospacing="1"/>
              <w:rPr>
                <w:rFonts w:asciiTheme="majorHAnsi" w:hAnsiTheme="majorHAnsi"/>
                <w:color w:val="000000"/>
                <w:szCs w:val="20"/>
              </w:rPr>
            </w:pPr>
            <w:r w:rsidRPr="00A24169">
              <w:rPr>
                <w:rFonts w:asciiTheme="majorHAnsi" w:hAnsiTheme="majorHAnsi"/>
                <w:color w:val="000000"/>
                <w:szCs w:val="20"/>
              </w:rPr>
              <w:t xml:space="preserve">Finally discuss what factor(s) you think (environmental, professional, </w:t>
            </w:r>
            <w:proofErr w:type="gramStart"/>
            <w:r w:rsidRPr="00A24169">
              <w:rPr>
                <w:rFonts w:asciiTheme="majorHAnsi" w:hAnsiTheme="majorHAnsi"/>
                <w:color w:val="000000"/>
                <w:szCs w:val="20"/>
              </w:rPr>
              <w:t>personal</w:t>
            </w:r>
            <w:proofErr w:type="gramEnd"/>
            <w:r w:rsidRPr="00A24169">
              <w:rPr>
                <w:rFonts w:asciiTheme="majorHAnsi" w:hAnsiTheme="majorHAnsi"/>
                <w:color w:val="000000"/>
                <w:szCs w:val="20"/>
              </w:rPr>
              <w:t>) may have impacted or will impact your views on the diagnosis.</w:t>
            </w:r>
          </w:p>
        </w:tc>
      </w:tr>
    </w:tbl>
    <w:p w:rsidR="001370FE" w:rsidRPr="00A24169" w:rsidRDefault="001370FE" w:rsidP="006C3F57">
      <w:pPr>
        <w:rPr>
          <w:rFonts w:asciiTheme="majorHAnsi" w:eastAsia="Times New Roman" w:hAnsiTheme="majorHAnsi" w:cs="Times New Roman"/>
          <w:bCs/>
        </w:rPr>
      </w:pPr>
    </w:p>
    <w:p w:rsidR="001370FE" w:rsidRPr="00A24169" w:rsidRDefault="00A24169" w:rsidP="006C3F57">
      <w:pPr>
        <w:pStyle w:val="ListParagraph"/>
        <w:numPr>
          <w:ilvl w:val="0"/>
          <w:numId w:val="2"/>
        </w:numPr>
        <w:rPr>
          <w:rFonts w:asciiTheme="majorHAnsi" w:eastAsia="Times New Roman" w:hAnsiTheme="majorHAnsi" w:cs="Times New Roman"/>
          <w:i/>
          <w:u w:val="single"/>
        </w:rPr>
      </w:pPr>
      <w:proofErr w:type="spellStart"/>
      <w:r>
        <w:rPr>
          <w:rFonts w:asciiTheme="majorHAnsi" w:eastAsia="Times New Roman" w:hAnsiTheme="majorHAnsi" w:cs="Times New Roman"/>
          <w:b/>
        </w:rPr>
        <w:t>DYADs</w:t>
      </w:r>
      <w:proofErr w:type="spellEnd"/>
      <w:r>
        <w:rPr>
          <w:rFonts w:asciiTheme="majorHAnsi" w:eastAsia="Times New Roman" w:hAnsiTheme="majorHAnsi" w:cs="Times New Roman"/>
          <w:b/>
        </w:rPr>
        <w:t xml:space="preserve"> </w:t>
      </w:r>
      <w:r w:rsidR="000C7D0F">
        <w:rPr>
          <w:rFonts w:asciiTheme="majorHAnsi" w:eastAsia="Times New Roman" w:hAnsiTheme="majorHAnsi" w:cs="Times New Roman"/>
          <w:b/>
        </w:rPr>
        <w:t xml:space="preserve">= 100 pts. </w:t>
      </w:r>
      <w:r>
        <w:rPr>
          <w:rFonts w:asciiTheme="majorHAnsi" w:eastAsia="Times New Roman" w:hAnsiTheme="majorHAnsi" w:cs="Times New Roman"/>
          <w:b/>
        </w:rPr>
        <w:t xml:space="preserve">– </w:t>
      </w:r>
      <w:r>
        <w:rPr>
          <w:rFonts w:asciiTheme="majorHAnsi" w:eastAsia="Times New Roman" w:hAnsiTheme="majorHAnsi" w:cs="Times New Roman"/>
        </w:rPr>
        <w:t>Each student will participate in a DYAD session that will be graded according to the Counseling Skills Proficiency standards.  You will be given a CSP sheet that lists what is required to pass this phase of the course.</w:t>
      </w:r>
    </w:p>
    <w:p w:rsidR="008F44F0" w:rsidRPr="00A24169" w:rsidRDefault="008F44F0" w:rsidP="006C3F57">
      <w:pPr>
        <w:tabs>
          <w:tab w:val="left" w:pos="720"/>
        </w:tabs>
        <w:overflowPunct w:val="0"/>
        <w:autoSpaceDE w:val="0"/>
        <w:autoSpaceDN w:val="0"/>
        <w:adjustRightInd w:val="0"/>
        <w:ind w:left="1440" w:hanging="1080"/>
        <w:textAlignment w:val="baseline"/>
        <w:rPr>
          <w:rFonts w:asciiTheme="majorHAnsi" w:eastAsia="Times New Roman" w:hAnsiTheme="majorHAnsi" w:cs="Times New Roman"/>
          <w:b/>
          <w:i/>
          <w:szCs w:val="20"/>
          <w:u w:val="single"/>
        </w:rPr>
      </w:pPr>
    </w:p>
    <w:p w:rsidR="00A24169" w:rsidRDefault="00A2416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Default="00142B59"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keepNext/>
        <w:tabs>
          <w:tab w:val="left" w:pos="720"/>
        </w:tabs>
        <w:overflowPunct w:val="0"/>
        <w:autoSpaceDE w:val="0"/>
        <w:autoSpaceDN w:val="0"/>
        <w:adjustRightInd w:val="0"/>
        <w:textAlignment w:val="baseline"/>
        <w:outlineLvl w:val="5"/>
        <w:rPr>
          <w:rFonts w:asciiTheme="majorHAnsi" w:eastAsia="Times New Roman" w:hAnsiTheme="majorHAnsi" w:cs="Times New Roman"/>
          <w:b/>
          <w:szCs w:val="20"/>
          <w:u w:val="single"/>
        </w:rPr>
      </w:pPr>
      <w:r w:rsidRPr="00A24169">
        <w:rPr>
          <w:rFonts w:asciiTheme="majorHAnsi" w:eastAsia="Times New Roman" w:hAnsiTheme="majorHAnsi" w:cs="Times New Roman"/>
          <w:b/>
          <w:szCs w:val="20"/>
          <w:u w:val="single"/>
        </w:rPr>
        <w:t>Assessment</w:t>
      </w:r>
    </w:p>
    <w:p w:rsidR="008F44F0" w:rsidRPr="00A24169" w:rsidRDefault="004010C6"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A24169">
        <w:rPr>
          <w:rFonts w:asciiTheme="majorHAnsi" w:eastAsia="Times New Roman" w:hAnsiTheme="majorHAnsi" w:cs="Times New Roman"/>
          <w:szCs w:val="20"/>
        </w:rPr>
        <w:t>7</w:t>
      </w:r>
      <w:r w:rsidR="00FD0F86" w:rsidRPr="00A24169">
        <w:rPr>
          <w:rFonts w:asciiTheme="majorHAnsi" w:eastAsia="Times New Roman" w:hAnsiTheme="majorHAnsi" w:cs="Times New Roman"/>
          <w:szCs w:val="20"/>
        </w:rPr>
        <w:t xml:space="preserve"> TFAC Journal @ 10 pts ea.</w:t>
      </w:r>
      <w:proofErr w:type="gramEnd"/>
      <w:r w:rsidR="00FD0F86" w:rsidRPr="00A24169">
        <w:rPr>
          <w:rFonts w:asciiTheme="majorHAnsi" w:eastAsia="Times New Roman" w:hAnsiTheme="majorHAnsi" w:cs="Times New Roman"/>
          <w:szCs w:val="20"/>
        </w:rPr>
        <w:t xml:space="preserve"> = 70</w:t>
      </w:r>
      <w:r w:rsidR="008F44F0" w:rsidRPr="00A24169">
        <w:rPr>
          <w:rFonts w:asciiTheme="majorHAnsi" w:eastAsia="Times New Roman" w:hAnsiTheme="majorHAnsi" w:cs="Times New Roman"/>
          <w:szCs w:val="20"/>
        </w:rPr>
        <w:t xml:space="preserve"> pts</w:t>
      </w:r>
    </w:p>
    <w:p w:rsidR="008F44F0" w:rsidRPr="00A24169" w:rsidRDefault="00CB0E3D"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A24169">
        <w:rPr>
          <w:rFonts w:asciiTheme="majorHAnsi" w:eastAsia="Times New Roman" w:hAnsiTheme="majorHAnsi" w:cs="Times New Roman"/>
          <w:szCs w:val="20"/>
        </w:rPr>
        <w:t>Quizzes (best 6 out of 7) @ 10 pts ea.</w:t>
      </w:r>
      <w:proofErr w:type="gramEnd"/>
      <w:r w:rsidRPr="00A24169">
        <w:rPr>
          <w:rFonts w:asciiTheme="majorHAnsi" w:eastAsia="Times New Roman" w:hAnsiTheme="majorHAnsi" w:cs="Times New Roman"/>
          <w:szCs w:val="20"/>
        </w:rPr>
        <w:t xml:space="preserve"> = 6</w:t>
      </w:r>
      <w:r w:rsidR="008F44F0" w:rsidRPr="00A24169">
        <w:rPr>
          <w:rFonts w:asciiTheme="majorHAnsi" w:eastAsia="Times New Roman" w:hAnsiTheme="majorHAnsi" w:cs="Times New Roman"/>
          <w:szCs w:val="20"/>
        </w:rPr>
        <w:t>0 pts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A24169">
        <w:rPr>
          <w:rFonts w:asciiTheme="majorHAnsi" w:eastAsia="Times New Roman" w:hAnsiTheme="majorHAnsi" w:cs="Times New Roman"/>
          <w:szCs w:val="20"/>
        </w:rPr>
        <w:t>Participation @ 10 pts ea.</w:t>
      </w:r>
      <w:proofErr w:type="gramEnd"/>
      <w:r w:rsidRPr="00A24169">
        <w:rPr>
          <w:rFonts w:asciiTheme="majorHAnsi" w:eastAsia="Times New Roman" w:hAnsiTheme="majorHAnsi" w:cs="Times New Roman"/>
          <w:szCs w:val="20"/>
        </w:rPr>
        <w:t xml:space="preserve"> = 100 pts</w:t>
      </w:r>
    </w:p>
    <w:p w:rsid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Research paper = 100 pts</w:t>
      </w:r>
    </w:p>
    <w:p w:rsidR="008F44F0" w:rsidRPr="00A24169" w:rsidRDefault="00A24169"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Pr>
          <w:rFonts w:asciiTheme="majorHAnsi" w:eastAsia="Times New Roman" w:hAnsiTheme="majorHAnsi" w:cs="Times New Roman"/>
          <w:szCs w:val="20"/>
        </w:rPr>
        <w:t>DYADs</w:t>
      </w:r>
      <w:proofErr w:type="spellEnd"/>
      <w:r w:rsidR="009A032C">
        <w:rPr>
          <w:rFonts w:asciiTheme="majorHAnsi" w:eastAsia="Times New Roman" w:hAnsiTheme="majorHAnsi" w:cs="Times New Roman"/>
          <w:szCs w:val="20"/>
        </w:rPr>
        <w:t xml:space="preserve"> </w:t>
      </w:r>
      <w:r w:rsidR="006C3F57">
        <w:rPr>
          <w:rFonts w:asciiTheme="majorHAnsi" w:eastAsia="Times New Roman" w:hAnsiTheme="majorHAnsi" w:cs="Times New Roman"/>
          <w:szCs w:val="20"/>
        </w:rPr>
        <w:t>= 100 pts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Couns</w:t>
      </w:r>
      <w:r w:rsidR="006C3F57">
        <w:rPr>
          <w:rFonts w:asciiTheme="majorHAnsi" w:eastAsia="Times New Roman" w:hAnsiTheme="majorHAnsi" w:cs="Times New Roman"/>
          <w:szCs w:val="20"/>
        </w:rPr>
        <w:t xml:space="preserve">eling Skills Proficiency record  = </w:t>
      </w:r>
      <w:r w:rsidRPr="00A24169">
        <w:rPr>
          <w:rFonts w:asciiTheme="majorHAnsi" w:eastAsia="Times New Roman" w:hAnsiTheme="majorHAnsi" w:cs="Times New Roman"/>
          <w:szCs w:val="20"/>
          <w:u w:val="single"/>
        </w:rPr>
        <w:t>36</w:t>
      </w:r>
      <w:r w:rsidRPr="00A24169">
        <w:rPr>
          <w:rFonts w:asciiTheme="majorHAnsi" w:eastAsia="Times New Roman" w:hAnsiTheme="majorHAnsi" w:cs="Times New Roman"/>
          <w:szCs w:val="20"/>
        </w:rPr>
        <w:t xml:space="preserve">   (minimum score of 20 to pass and will not be</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gramStart"/>
      <w:r w:rsidRPr="00A24169">
        <w:rPr>
          <w:rFonts w:asciiTheme="majorHAnsi" w:eastAsia="Times New Roman" w:hAnsiTheme="majorHAnsi" w:cs="Times New Roman"/>
          <w:szCs w:val="20"/>
        </w:rPr>
        <w:t>included</w:t>
      </w:r>
      <w:proofErr w:type="gramEnd"/>
      <w:r w:rsidRPr="00A24169">
        <w:rPr>
          <w:rFonts w:asciiTheme="majorHAnsi" w:eastAsia="Times New Roman" w:hAnsiTheme="majorHAnsi" w:cs="Times New Roman"/>
          <w:szCs w:val="20"/>
        </w:rPr>
        <w:t xml:space="preserve"> in your final grade)</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u w:val="single"/>
        </w:rPr>
        <w:t>Grading</w:t>
      </w:r>
    </w:p>
    <w:p w:rsidR="008F44F0" w:rsidRPr="00A24169" w:rsidRDefault="00142B59" w:rsidP="006C3F57">
      <w:pPr>
        <w:overflowPunct w:val="0"/>
        <w:autoSpaceDE w:val="0"/>
        <w:autoSpaceDN w:val="0"/>
        <w:adjustRightInd w:val="0"/>
        <w:textAlignment w:val="baseline"/>
        <w:rPr>
          <w:rFonts w:asciiTheme="majorHAnsi" w:eastAsia="Times New Roman" w:hAnsiTheme="majorHAnsi" w:cs="Times New Roman"/>
          <w:szCs w:val="20"/>
        </w:rPr>
      </w:pPr>
      <w:r>
        <w:rPr>
          <w:rFonts w:asciiTheme="majorHAnsi" w:eastAsia="Times New Roman" w:hAnsiTheme="majorHAnsi" w:cs="Times New Roman"/>
          <w:szCs w:val="20"/>
        </w:rPr>
        <w:t>A = 430-400</w:t>
      </w:r>
    </w:p>
    <w:p w:rsidR="008F44F0" w:rsidRPr="00A24169" w:rsidRDefault="00142B59" w:rsidP="006C3F57">
      <w:pPr>
        <w:overflowPunct w:val="0"/>
        <w:autoSpaceDE w:val="0"/>
        <w:autoSpaceDN w:val="0"/>
        <w:adjustRightInd w:val="0"/>
        <w:textAlignment w:val="baseline"/>
        <w:rPr>
          <w:rFonts w:asciiTheme="majorHAnsi" w:eastAsia="Times New Roman" w:hAnsiTheme="majorHAnsi" w:cs="Times New Roman"/>
          <w:szCs w:val="20"/>
        </w:rPr>
      </w:pPr>
      <w:r>
        <w:rPr>
          <w:rFonts w:asciiTheme="majorHAnsi" w:eastAsia="Times New Roman" w:hAnsiTheme="majorHAnsi" w:cs="Times New Roman"/>
          <w:szCs w:val="20"/>
        </w:rPr>
        <w:t>B = 399-390</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u w:val="single"/>
        </w:rPr>
      </w:pPr>
      <w:r w:rsidRPr="00A24169">
        <w:rPr>
          <w:rFonts w:asciiTheme="majorHAnsi" w:eastAsia="Times New Roman" w:hAnsiTheme="majorHAnsi" w:cs="Times New Roman"/>
          <w:b/>
          <w:szCs w:val="20"/>
          <w:u w:val="single"/>
        </w:rPr>
        <w:t>Scientific Method Definitions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The </w:t>
      </w:r>
      <w:r w:rsidRPr="00A24169">
        <w:rPr>
          <w:rFonts w:asciiTheme="majorHAnsi" w:eastAsia="Batang" w:hAnsiTheme="majorHAnsi" w:cs="Times New Roman"/>
          <w:b/>
          <w:bCs/>
          <w:szCs w:val="20"/>
        </w:rPr>
        <w:t>METHODS OF SCIENCE</w:t>
      </w:r>
      <w:r w:rsidRPr="00A24169">
        <w:rPr>
          <w:rFonts w:asciiTheme="majorHAnsi" w:eastAsia="Batang" w:hAnsiTheme="majorHAnsi" w:cs="Times New Roman"/>
          <w:szCs w:val="20"/>
        </w:rPr>
        <w:t xml:space="preserve"> </w:t>
      </w:r>
      <w:proofErr w:type="gramStart"/>
      <w:r w:rsidRPr="00A24169">
        <w:rPr>
          <w:rFonts w:asciiTheme="majorHAnsi" w:eastAsia="Batang" w:hAnsiTheme="majorHAnsi" w:cs="Times New Roman"/>
          <w:szCs w:val="20"/>
        </w:rPr>
        <w:t>are</w:t>
      </w:r>
      <w:proofErr w:type="gramEnd"/>
      <w:r w:rsidRPr="00A24169">
        <w:rPr>
          <w:rFonts w:asciiTheme="majorHAnsi" w:eastAsia="Batang" w:hAnsiTheme="majorHAnsi" w:cs="Times New Roman"/>
          <w:szCs w:val="20"/>
        </w:rPr>
        <w:t xml:space="preserve"> only tools, tools that we use to obtain knowledge about phenomena.</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The </w:t>
      </w:r>
      <w:r w:rsidRPr="00A24169">
        <w:rPr>
          <w:rFonts w:asciiTheme="majorHAnsi" w:eastAsia="Batang" w:hAnsiTheme="majorHAnsi" w:cs="Times New Roman"/>
          <w:b/>
          <w:bCs/>
          <w:szCs w:val="20"/>
        </w:rPr>
        <w:t>SCIENTIFIC METHOD</w:t>
      </w:r>
      <w:r w:rsidRPr="00A24169">
        <w:rPr>
          <w:rFonts w:asciiTheme="majorHAnsi" w:eastAsia="Batang" w:hAnsiTheme="majorHAnsi" w:cs="Times New Roman"/>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24169">
        <w:rPr>
          <w:rFonts w:asciiTheme="majorHAnsi" w:eastAsia="Batang" w:hAnsiTheme="majorHAnsi" w:cs="Times New Roman"/>
          <w:b/>
          <w:bCs/>
          <w:szCs w:val="20"/>
        </w:rPr>
        <w:t>THAN A WAY OF LIMITING FALSE CONCLUSIONS ABOUT NATURAL EVENTS.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Knowledge of which the credibility of a profession is based must be objective and verifiable (testable) rather than subjective and </w:t>
      </w:r>
      <w:proofErr w:type="spellStart"/>
      <w:r w:rsidRPr="00A24169">
        <w:rPr>
          <w:rFonts w:asciiTheme="majorHAnsi" w:eastAsia="Batang" w:hAnsiTheme="majorHAnsi" w:cs="Times New Roman"/>
          <w:szCs w:val="20"/>
        </w:rPr>
        <w:t>untestable</w:t>
      </w:r>
      <w:proofErr w:type="spellEnd"/>
      <w:r w:rsidRPr="00A24169">
        <w:rPr>
          <w:rFonts w:asciiTheme="majorHAnsi" w:eastAsia="Batang" w:hAnsiTheme="majorHAnsi" w:cs="Times New Roman"/>
          <w:szCs w:val="20"/>
        </w:rPr>
        <w:t>.</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b/>
          <w:bCs/>
          <w:szCs w:val="20"/>
        </w:rPr>
        <w:t>SCIENCE</w:t>
      </w:r>
      <w:r w:rsidRPr="00A24169">
        <w:rPr>
          <w:rFonts w:asciiTheme="majorHAnsi" w:eastAsia="Batang" w:hAnsiTheme="majorHAnsi" w:cs="Times New Roman"/>
          <w:szCs w:val="20"/>
        </w:rPr>
        <w:t xml:space="preserve"> is a mode of controlled inquiry to develop an objective, effective, and credible way of knowing.</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The assumptions one makes regarding the basic qualities of human nature (that is, cognitive, affective, behavioral, and physiological processes) affect how one conceptualizes human behavior.</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u w:val="single"/>
        </w:rPr>
        <w:t>Research Design And Counseling</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Heppner, </w:t>
      </w:r>
      <w:proofErr w:type="spellStart"/>
      <w:r w:rsidRPr="00A24169">
        <w:rPr>
          <w:rFonts w:asciiTheme="majorHAnsi" w:eastAsia="Batang" w:hAnsiTheme="majorHAnsi" w:cs="Times New Roman"/>
          <w:szCs w:val="20"/>
        </w:rPr>
        <w:t>Kivlighan</w:t>
      </w:r>
      <w:proofErr w:type="spellEnd"/>
      <w:r w:rsidRPr="00A24169">
        <w:rPr>
          <w:rFonts w:asciiTheme="majorHAnsi" w:eastAsia="Batang" w:hAnsiTheme="majorHAnsi" w:cs="Times New Roman"/>
          <w:szCs w:val="20"/>
        </w:rPr>
        <w:t xml:space="preserve">, and </w:t>
      </w:r>
      <w:proofErr w:type="spellStart"/>
      <w:r w:rsidRPr="00A24169">
        <w:rPr>
          <w:rFonts w:asciiTheme="majorHAnsi" w:eastAsia="Batang" w:hAnsiTheme="majorHAnsi" w:cs="Times New Roman"/>
          <w:szCs w:val="20"/>
        </w:rPr>
        <w:t>Wampold</w:t>
      </w:r>
      <w:proofErr w:type="spellEnd"/>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A </w:t>
      </w:r>
      <w:r w:rsidRPr="00A24169">
        <w:rPr>
          <w:rFonts w:asciiTheme="majorHAnsi" w:eastAsia="Batang" w:hAnsiTheme="majorHAnsi" w:cs="Times New Roman"/>
          <w:b/>
          <w:bCs/>
          <w:szCs w:val="20"/>
        </w:rPr>
        <w:t>THEORY</w:t>
      </w:r>
      <w:r w:rsidRPr="00A24169">
        <w:rPr>
          <w:rFonts w:asciiTheme="majorHAnsi" w:eastAsia="Batang" w:hAnsiTheme="majorHAnsi" w:cs="Times New Roman"/>
          <w:szCs w:val="20"/>
        </w:rPr>
        <w:t xml:space="preserve"> is a large body of interconnected propositions about how some portion of the world operates; a </w:t>
      </w:r>
      <w:r w:rsidRPr="00A24169">
        <w:rPr>
          <w:rFonts w:asciiTheme="majorHAnsi" w:eastAsia="Batang" w:hAnsiTheme="majorHAnsi" w:cs="Times New Roman"/>
          <w:b/>
          <w:bCs/>
          <w:szCs w:val="20"/>
        </w:rPr>
        <w:t>HYPOTHESIS</w:t>
      </w:r>
      <w:r w:rsidRPr="00A24169">
        <w:rPr>
          <w:rFonts w:asciiTheme="majorHAnsi" w:eastAsia="Batang" w:hAnsiTheme="majorHAnsi" w:cs="Times New Roman"/>
          <w:szCs w:val="20"/>
        </w:rPr>
        <w:t xml:space="preserve"> is a smaller body of propositions.  </w:t>
      </w:r>
      <w:r w:rsidRPr="00A24169">
        <w:rPr>
          <w:rFonts w:asciiTheme="majorHAnsi" w:eastAsia="Batang" w:hAnsiTheme="majorHAnsi" w:cs="Times New Roman"/>
          <w:b/>
          <w:bCs/>
          <w:szCs w:val="20"/>
        </w:rPr>
        <w:t>HYPOTHESES</w:t>
      </w:r>
      <w:r w:rsidRPr="00A24169">
        <w:rPr>
          <w:rFonts w:asciiTheme="majorHAnsi" w:eastAsia="Batang" w:hAnsiTheme="majorHAnsi" w:cs="Times New Roman"/>
          <w:szCs w:val="20"/>
        </w:rPr>
        <w:t xml:space="preserve"> are smaller versions of theories.  Some are derived or born from theories.  Others begin as researchers’ hunches and develop into theories.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 xml:space="preserve">The </w:t>
      </w:r>
      <w:r w:rsidRPr="00A24169">
        <w:rPr>
          <w:rFonts w:asciiTheme="majorHAnsi" w:eastAsia="Batang" w:hAnsiTheme="majorHAnsi" w:cs="Times New Roman"/>
          <w:b/>
          <w:bCs/>
          <w:szCs w:val="20"/>
        </w:rPr>
        <w:t>PHILOSOPHY OF SCIENCE</w:t>
      </w:r>
      <w:r w:rsidRPr="00A24169">
        <w:rPr>
          <w:rFonts w:asciiTheme="majorHAnsi" w:eastAsia="Batang" w:hAnsiTheme="majorHAnsi" w:cs="Times New Roman"/>
          <w:szCs w:val="20"/>
        </w:rPr>
        <w:t xml:space="preserve"> decrees we can only falsify, not verify (prove), theories because we can never be sure that any given theory provides the best explanation for a set of observations.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u w:val="single"/>
        </w:rPr>
        <w:t>Research Method In Social Relations</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Kidder</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b/>
          <w:bCs/>
          <w:szCs w:val="20"/>
        </w:rPr>
        <w:t>THEORIES</w:t>
      </w:r>
      <w:r w:rsidRPr="00A24169">
        <w:rPr>
          <w:rFonts w:asciiTheme="majorHAnsi" w:eastAsia="Batang" w:hAnsiTheme="majorHAnsi" w:cs="Times New Roman"/>
          <w:szCs w:val="20"/>
        </w:rPr>
        <w:t xml:space="preserve"> are not themselves directly proved or disproved by research.  Even </w:t>
      </w:r>
      <w:r w:rsidRPr="00A24169">
        <w:rPr>
          <w:rFonts w:asciiTheme="majorHAnsi" w:eastAsia="Batang" w:hAnsiTheme="majorHAnsi" w:cs="Times New Roman"/>
          <w:b/>
          <w:bCs/>
          <w:szCs w:val="20"/>
        </w:rPr>
        <w:t>HYPOTHESES</w:t>
      </w:r>
      <w:r w:rsidRPr="00A24169">
        <w:rPr>
          <w:rFonts w:asciiTheme="majorHAnsi" w:eastAsia="Batang" w:hAnsiTheme="majorHAnsi" w:cs="Times New Roman"/>
          <w:szCs w:val="20"/>
        </w:rPr>
        <w:t xml:space="preserve"> cannot be proved or disproved directly.  Rather, research may either support or fail to support a particular hypothesis derived from a theory.</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Scientific research has four general goals: (1) to describe behavior, (2) to predict behavior, (3) to determine the causes of behavior, and (4) to understand or explain behavior.</w:t>
      </w: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u w:val="single"/>
        </w:rPr>
        <w:t>Methods In Behavioral Research</w:t>
      </w:r>
      <w:r w:rsidRPr="00A24169">
        <w:rPr>
          <w:rFonts w:asciiTheme="majorHAnsi" w:eastAsia="Batang" w:hAnsiTheme="majorHAnsi" w:cs="Times New Roman"/>
          <w:szCs w:val="20"/>
        </w:rPr>
        <w:t xml:space="preserve">; </w:t>
      </w:r>
      <w:proofErr w:type="spellStart"/>
      <w:r w:rsidRPr="00A24169">
        <w:rPr>
          <w:rFonts w:asciiTheme="majorHAnsi" w:eastAsia="Batang" w:hAnsiTheme="majorHAnsi" w:cs="Times New Roman"/>
          <w:szCs w:val="20"/>
        </w:rPr>
        <w:t>Cozby</w:t>
      </w:r>
      <w:proofErr w:type="spellEnd"/>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Batang" w:hAnsiTheme="majorHAnsi" w:cs="Times New Roman"/>
          <w:szCs w:val="20"/>
        </w:rPr>
      </w:pPr>
      <w:r w:rsidRPr="00A24169">
        <w:rPr>
          <w:rFonts w:asciiTheme="majorHAnsi" w:eastAsia="Batang" w:hAnsiTheme="majorHAnsi" w:cs="Times New Roman"/>
          <w:szCs w:val="20"/>
        </w:rPr>
        <w:t>In order to verify the reliability and validity of scientific research it is important to replicate the results.  It is the preponderance of evidence that establishes/supports the theory.</w:t>
      </w:r>
    </w:p>
    <w:p w:rsidR="008F44F0" w:rsidRPr="00A24169" w:rsidRDefault="00DB678B" w:rsidP="006C3F57">
      <w:pPr>
        <w:overflowPunct w:val="0"/>
        <w:autoSpaceDE w:val="0"/>
        <w:autoSpaceDN w:val="0"/>
        <w:adjustRightInd w:val="0"/>
        <w:ind w:left="3600"/>
        <w:textAlignment w:val="baseline"/>
        <w:rPr>
          <w:rFonts w:asciiTheme="majorHAnsi" w:eastAsia="Batang" w:hAnsiTheme="majorHAnsi" w:cs="Times New Roman"/>
          <w:szCs w:val="20"/>
        </w:rPr>
      </w:pPr>
      <w:hyperlink r:id="rId6" w:history="1">
        <w:r w:rsidR="008F44F0" w:rsidRPr="00A24169">
          <w:rPr>
            <w:rFonts w:asciiTheme="majorHAnsi" w:eastAsia="Batang" w:hAnsiTheme="majorHAnsi" w:cs="Times New Roman"/>
            <w:color w:val="0000FF"/>
            <w:szCs w:val="20"/>
            <w:u w:val="single"/>
          </w:rPr>
          <w:t>http://allpsych.com/researchmethods/replication.html</w:t>
        </w:r>
      </w:hyperlink>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u w:val="single"/>
        </w:rPr>
        <w:t>Attendance</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If you miss more than one class, you will be given a “C” and you must retake the class.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If you are unable to attend class it will be your responsibility to inform your instructor and dyad partner prior to class by phone or email.  More than 2 tardy will justify a 10% deduction in participation points.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8F44F0" w:rsidRPr="00A24169" w:rsidRDefault="008F44F0" w:rsidP="006C3F57">
      <w:pPr>
        <w:keepNext/>
        <w:overflowPunct w:val="0"/>
        <w:autoSpaceDE w:val="0"/>
        <w:autoSpaceDN w:val="0"/>
        <w:adjustRightInd w:val="0"/>
        <w:textAlignment w:val="baseline"/>
        <w:outlineLvl w:val="0"/>
        <w:rPr>
          <w:rFonts w:asciiTheme="majorHAnsi" w:eastAsia="Times New Roman" w:hAnsiTheme="majorHAnsi" w:cs="Times New Roman"/>
          <w:b/>
          <w:szCs w:val="20"/>
          <w:u w:val="single"/>
        </w:rPr>
      </w:pPr>
      <w:r w:rsidRPr="00A24169">
        <w:rPr>
          <w:rFonts w:asciiTheme="majorHAnsi" w:eastAsia="Times New Roman" w:hAnsiTheme="majorHAnsi" w:cs="Times New Roman"/>
          <w:b/>
          <w:szCs w:val="20"/>
          <w:u w:val="single"/>
        </w:rPr>
        <w:t>Students with Disabilities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sidRPr="00A24169">
        <w:rPr>
          <w:rFonts w:asciiTheme="majorHAnsi" w:eastAsia="Times New Roman" w:hAnsiTheme="majorHAnsi" w:cs="Times New Roman"/>
          <w:szCs w:val="20"/>
        </w:rPr>
        <w:t>Chaminade</w:t>
      </w:r>
      <w:proofErr w:type="spellEnd"/>
      <w:r w:rsidRPr="00A24169">
        <w:rPr>
          <w:rFonts w:asciiTheme="majorHAnsi" w:eastAsia="Times New Roman" w:hAnsiTheme="majorHAnsi" w:cs="Times New Roman"/>
          <w:szCs w:val="20"/>
        </w:rPr>
        <w:t xml:space="preserve"> will provide assistance for any student with documented disabilities.  Any student who believes he/she may need accommodations in this class must contact </w:t>
      </w:r>
      <w:r w:rsidRPr="00A24169">
        <w:rPr>
          <w:rFonts w:asciiTheme="majorHAnsi" w:eastAsia="Times New Roman" w:hAnsiTheme="majorHAnsi" w:cs="Times New Roman"/>
          <w:b/>
          <w:szCs w:val="20"/>
        </w:rPr>
        <w:t xml:space="preserve">Dr. June </w:t>
      </w:r>
      <w:proofErr w:type="spellStart"/>
      <w:r w:rsidRPr="00A24169">
        <w:rPr>
          <w:rFonts w:asciiTheme="majorHAnsi" w:eastAsia="Times New Roman" w:hAnsiTheme="majorHAnsi" w:cs="Times New Roman"/>
          <w:b/>
          <w:szCs w:val="20"/>
        </w:rPr>
        <w:t>Yasuhara</w:t>
      </w:r>
      <w:proofErr w:type="spellEnd"/>
      <w:r w:rsidRPr="00A24169">
        <w:rPr>
          <w:rFonts w:asciiTheme="majorHAnsi" w:eastAsia="Times New Roman" w:hAnsiTheme="majorHAnsi" w:cs="Times New Roman"/>
          <w:b/>
          <w:szCs w:val="20"/>
        </w:rPr>
        <w:t>, 735-4845</w:t>
      </w:r>
      <w:r w:rsidRPr="00A24169">
        <w:rPr>
          <w:rFonts w:asciiTheme="majorHAnsi" w:eastAsia="Times New Roman" w:hAnsiTheme="majorHAnsi" w:cs="Times New Roman"/>
          <w:szCs w:val="20"/>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8F44F0" w:rsidRPr="00A24169" w:rsidRDefault="008F44F0" w:rsidP="006C3F57">
      <w:pPr>
        <w:tabs>
          <w:tab w:val="left" w:pos="720"/>
        </w:tabs>
        <w:overflowPunct w:val="0"/>
        <w:autoSpaceDE w:val="0"/>
        <w:autoSpaceDN w:val="0"/>
        <w:adjustRightInd w:val="0"/>
        <w:textAlignment w:val="baseline"/>
        <w:rPr>
          <w:rFonts w:asciiTheme="majorHAnsi" w:eastAsia="Times New Roman" w:hAnsiTheme="majorHAnsi" w:cs="Times New Roman"/>
          <w:b/>
          <w:szCs w:val="20"/>
          <w:u w:val="single"/>
        </w:rPr>
      </w:pPr>
    </w:p>
    <w:p w:rsidR="008F44F0" w:rsidRPr="00A24169" w:rsidRDefault="008F44F0" w:rsidP="006C3F57">
      <w:pPr>
        <w:keepNext/>
        <w:overflowPunct w:val="0"/>
        <w:autoSpaceDE w:val="0"/>
        <w:autoSpaceDN w:val="0"/>
        <w:adjustRightInd w:val="0"/>
        <w:textAlignment w:val="baseline"/>
        <w:outlineLvl w:val="2"/>
        <w:rPr>
          <w:rFonts w:asciiTheme="majorHAnsi" w:eastAsia="Times New Roman" w:hAnsiTheme="majorHAnsi" w:cs="Times New Roman"/>
          <w:b/>
          <w:szCs w:val="20"/>
          <w:u w:val="single"/>
        </w:rPr>
      </w:pPr>
      <w:proofErr w:type="spellStart"/>
      <w:r w:rsidRPr="00A24169">
        <w:rPr>
          <w:rFonts w:asciiTheme="majorHAnsi" w:eastAsia="Times New Roman" w:hAnsiTheme="majorHAnsi" w:cs="Times New Roman"/>
          <w:b/>
          <w:szCs w:val="20"/>
          <w:u w:val="single"/>
        </w:rPr>
        <w:t>Marianist</w:t>
      </w:r>
      <w:proofErr w:type="spellEnd"/>
      <w:r w:rsidRPr="00A24169">
        <w:rPr>
          <w:rFonts w:asciiTheme="majorHAnsi" w:eastAsia="Times New Roman" w:hAnsiTheme="majorHAnsi" w:cs="Times New Roman"/>
          <w:b/>
          <w:szCs w:val="20"/>
          <w:u w:val="single"/>
        </w:rPr>
        <w:t xml:space="preserve"> Educational Values</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roofErr w:type="spellStart"/>
      <w:r w:rsidRPr="00A24169">
        <w:rPr>
          <w:rFonts w:asciiTheme="majorHAnsi" w:eastAsia="Times New Roman" w:hAnsiTheme="majorHAnsi" w:cs="Times New Roman"/>
          <w:szCs w:val="20"/>
        </w:rPr>
        <w:t>Chaminade</w:t>
      </w:r>
      <w:proofErr w:type="spellEnd"/>
      <w:r w:rsidRPr="00A24169">
        <w:rPr>
          <w:rFonts w:asciiTheme="majorHAnsi" w:eastAsia="Times New Roman" w:hAnsiTheme="majorHAnsi" w:cs="Times New Roman"/>
          <w:szCs w:val="20"/>
        </w:rPr>
        <w:t xml:space="preserve"> University is a Catholic,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University.  The five characteristics of a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education are:</w:t>
      </w:r>
    </w:p>
    <w:p w:rsidR="008F44F0" w:rsidRPr="00A24169" w:rsidRDefault="008F44F0" w:rsidP="006C3F57">
      <w:pPr>
        <w:widowControl w:val="0"/>
        <w:overflowPunct w:val="0"/>
        <w:autoSpaceDE w:val="0"/>
        <w:autoSpaceDN w:val="0"/>
        <w:adjustRightInd w:val="0"/>
        <w:ind w:right="-720"/>
        <w:textAlignment w:val="baseline"/>
        <w:rPr>
          <w:rFonts w:asciiTheme="majorHAnsi" w:eastAsia="Times New Roman" w:hAnsiTheme="majorHAnsi" w:cs="Times New Roman"/>
          <w:szCs w:val="20"/>
        </w:rPr>
      </w:pPr>
    </w:p>
    <w:p w:rsidR="008F44F0" w:rsidRPr="00A24169"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Educate for Formation in Faith</w:t>
      </w:r>
    </w:p>
    <w:p w:rsidR="008F44F0" w:rsidRPr="00A24169"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8F44F0" w:rsidRPr="00A24169"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Provide an Excellent Education</w:t>
      </w:r>
    </w:p>
    <w:p w:rsidR="008F44F0" w:rsidRPr="00A24169"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In the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approach to education, “excellence” includes the whole person, not just the technician or rhetorician.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A24169">
        <w:rPr>
          <w:rFonts w:asciiTheme="majorHAnsi" w:eastAsia="Times New Roman" w:hAnsiTheme="majorHAnsi" w:cs="Times New Roman"/>
          <w:szCs w:val="20"/>
        </w:rPr>
        <w:t xml:space="preserve">The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approach to education links theory and practice, liberal and professional education.</w:t>
      </w:r>
      <w:proofErr w:type="gramEnd"/>
      <w:r w:rsidRPr="00A24169">
        <w:rPr>
          <w:rFonts w:asciiTheme="majorHAnsi" w:eastAsia="Times New Roman" w:hAnsiTheme="majorHAnsi" w:cs="Times New Roman"/>
          <w:szCs w:val="20"/>
        </w:rPr>
        <w:t xml:space="preserve">   Our age has been deeply shaped by science and technology.  Most recently, information and educational technologies have changed the way faculty and students research and teach.  At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two goals are pursued simultaneously:  an appropriate use of information technology for learning, and the enhancement of interaction between students and teachers.  As Catholic,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8F44F0" w:rsidRPr="00A24169"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Educate in Family Spirit</w:t>
      </w:r>
    </w:p>
    <w:p w:rsidR="008F44F0" w:rsidRPr="00A24169"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Known for their strong sense of community, </w:t>
      </w:r>
      <w:proofErr w:type="spellStart"/>
      <w:r w:rsidRPr="00A24169">
        <w:rPr>
          <w:rFonts w:asciiTheme="majorHAnsi" w:eastAsia="Times New Roman" w:hAnsiTheme="majorHAnsi" w:cs="Times New Roman"/>
          <w:szCs w:val="20"/>
        </w:rPr>
        <w:t>Marianists</w:t>
      </w:r>
      <w:proofErr w:type="spellEnd"/>
      <w:r w:rsidRPr="00A24169">
        <w:rPr>
          <w:rFonts w:asciiTheme="majorHAnsi" w:eastAsia="Times New Roman" w:hAnsiTheme="majorHAnsi" w:cs="Times New Roman"/>
          <w:szCs w:val="20"/>
        </w:rPr>
        <w:t xml:space="preserve"> have traditionally spoken of this sense as “family spirit.”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to challenge their students, faculty and staff to excellence and maturity, because the acceptance and love of a community gives its members the courage to risk failure and the joy of sharing success.</w:t>
      </w:r>
    </w:p>
    <w:p w:rsidR="008F44F0" w:rsidRPr="00A24169"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Educate for Service, Justice, and Peace</w:t>
      </w:r>
    </w:p>
    <w:p w:rsidR="008F44F0" w:rsidRPr="00A24169" w:rsidRDefault="008F44F0" w:rsidP="006C3F57">
      <w:pPr>
        <w:widowControl w:val="0"/>
        <w:numPr>
          <w:ilvl w:val="12"/>
          <w:numId w:val="0"/>
        </w:numPr>
        <w:overflowPunct w:val="0"/>
        <w:autoSpaceDE w:val="0"/>
        <w:autoSpaceDN w:val="0"/>
        <w:adjustRightInd w:val="0"/>
        <w:ind w:left="720" w:right="-72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The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extend a special concern for the poor and marginalized and promote the dignity, rights and responsibilities of all people.</w:t>
      </w:r>
    </w:p>
    <w:p w:rsidR="008F44F0" w:rsidRPr="00A24169" w:rsidRDefault="008F44F0" w:rsidP="006C3F57">
      <w:pPr>
        <w:widowControl w:val="0"/>
        <w:numPr>
          <w:ilvl w:val="0"/>
          <w:numId w:val="1"/>
        </w:numPr>
        <w:tabs>
          <w:tab w:val="left" w:pos="720"/>
        </w:tabs>
        <w:overflowPunct w:val="0"/>
        <w:autoSpaceDE w:val="0"/>
        <w:autoSpaceDN w:val="0"/>
        <w:adjustRightInd w:val="0"/>
        <w:ind w:left="720" w:right="-720"/>
        <w:textAlignment w:val="baseline"/>
        <w:rPr>
          <w:rFonts w:asciiTheme="majorHAnsi" w:eastAsia="Times New Roman" w:hAnsiTheme="majorHAnsi" w:cs="Times New Roman"/>
          <w:b/>
          <w:szCs w:val="20"/>
        </w:rPr>
      </w:pPr>
      <w:r w:rsidRPr="00A24169">
        <w:rPr>
          <w:rFonts w:asciiTheme="majorHAnsi" w:eastAsia="Times New Roman" w:hAnsiTheme="majorHAnsi" w:cs="Times New Roman"/>
          <w:b/>
          <w:szCs w:val="20"/>
        </w:rPr>
        <w:t>Educate for Adaptation to Change</w:t>
      </w:r>
    </w:p>
    <w:p w:rsidR="008F44F0" w:rsidRPr="00A24169" w:rsidRDefault="008F44F0" w:rsidP="00142B59">
      <w:pPr>
        <w:widowControl w:val="0"/>
        <w:overflowPunct w:val="0"/>
        <w:autoSpaceDE w:val="0"/>
        <w:autoSpaceDN w:val="0"/>
        <w:adjustRightInd w:val="0"/>
        <w:ind w:left="720" w:right="-72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In the midst of rapid social and technological change,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A24169">
        <w:rPr>
          <w:rFonts w:asciiTheme="majorHAnsi" w:eastAsia="Times New Roman" w:hAnsiTheme="majorHAnsi" w:cs="Times New Roman"/>
          <w:szCs w:val="20"/>
        </w:rPr>
        <w:t>Chaminade</w:t>
      </w:r>
      <w:proofErr w:type="spellEnd"/>
      <w:r w:rsidRPr="00A24169">
        <w:rPr>
          <w:rFonts w:asciiTheme="majorHAnsi" w:eastAsia="Times New Roman" w:hAnsiTheme="majorHAnsi" w:cs="Times New Roman"/>
          <w:szCs w:val="20"/>
        </w:rPr>
        <w:t xml:space="preserve"> often repeated.  The </w:t>
      </w:r>
      <w:proofErr w:type="spellStart"/>
      <w:r w:rsidRPr="00A24169">
        <w:rPr>
          <w:rFonts w:asciiTheme="majorHAnsi" w:eastAsia="Times New Roman" w:hAnsiTheme="majorHAnsi" w:cs="Times New Roman"/>
          <w:szCs w:val="20"/>
        </w:rPr>
        <w:t>Marianist</w:t>
      </w:r>
      <w:proofErr w:type="spellEnd"/>
      <w:r w:rsidRPr="00A24169">
        <w:rPr>
          <w:rFonts w:asciiTheme="majorHAnsi" w:eastAsia="Times New Roman" w:hAnsiTheme="majorHAnsi" w:cs="Times New Roman"/>
          <w:szCs w:val="20"/>
        </w:rPr>
        <w:t xml:space="preserve"> university faces the future confidently, on the one hand knowing that it draws on a rich educational philosophy, and on the other fully aware for that</w:t>
      </w:r>
      <w:r w:rsidRPr="00A24169">
        <w:rPr>
          <w:rFonts w:asciiTheme="majorHAnsi" w:eastAsia="Times New Roman" w:hAnsiTheme="majorHAnsi" w:cs="Times New Roman"/>
          <w:b/>
          <w:color w:val="FF00FF"/>
          <w:szCs w:val="20"/>
        </w:rPr>
        <w:t xml:space="preserve"> </w:t>
      </w:r>
      <w:r w:rsidRPr="00A24169">
        <w:rPr>
          <w:rFonts w:asciiTheme="majorHAnsi" w:eastAsia="Times New Roman" w:hAnsiTheme="majorHAnsi" w:cs="Times New Roman"/>
          <w:szCs w:val="20"/>
        </w:rPr>
        <w:t xml:space="preserve">philosophy to remain vibrant in changing times, adaptations need to be </w:t>
      </w:r>
      <w:proofErr w:type="spellStart"/>
      <w:proofErr w:type="gramStart"/>
      <w:r w:rsidRPr="00A24169">
        <w:rPr>
          <w:rFonts w:asciiTheme="majorHAnsi" w:eastAsia="Times New Roman" w:hAnsiTheme="majorHAnsi" w:cs="Times New Roman"/>
          <w:szCs w:val="20"/>
        </w:rPr>
        <w:t>made.Selected</w:t>
      </w:r>
      <w:proofErr w:type="spellEnd"/>
      <w:proofErr w:type="gramEnd"/>
      <w:r w:rsidRPr="00A24169">
        <w:rPr>
          <w:rFonts w:asciiTheme="majorHAnsi" w:eastAsia="Times New Roman" w:hAnsiTheme="majorHAnsi" w:cs="Times New Roman"/>
          <w:szCs w:val="20"/>
        </w:rPr>
        <w:t xml:space="preserve"> from </w:t>
      </w:r>
      <w:r w:rsidRPr="00A24169">
        <w:rPr>
          <w:rFonts w:asciiTheme="majorHAnsi" w:eastAsia="Times New Roman" w:hAnsiTheme="majorHAnsi" w:cs="Times New Roman"/>
          <w:i/>
          <w:szCs w:val="20"/>
        </w:rPr>
        <w:t xml:space="preserve">Characteristics of </w:t>
      </w:r>
      <w:proofErr w:type="spellStart"/>
      <w:r w:rsidRPr="00A24169">
        <w:rPr>
          <w:rFonts w:asciiTheme="majorHAnsi" w:eastAsia="Times New Roman" w:hAnsiTheme="majorHAnsi" w:cs="Times New Roman"/>
          <w:i/>
          <w:szCs w:val="20"/>
        </w:rPr>
        <w:t>Marianist</w:t>
      </w:r>
      <w:proofErr w:type="spellEnd"/>
      <w:r w:rsidRPr="00A24169">
        <w:rPr>
          <w:rFonts w:asciiTheme="majorHAnsi" w:eastAsia="Times New Roman" w:hAnsiTheme="majorHAnsi" w:cs="Times New Roman"/>
          <w:i/>
          <w:szCs w:val="20"/>
        </w:rPr>
        <w:t xml:space="preserve"> Universities: A Resource Paper</w:t>
      </w:r>
      <w:r w:rsidRPr="00A24169">
        <w:rPr>
          <w:rFonts w:asciiTheme="majorHAnsi" w:eastAsia="Times New Roman" w:hAnsiTheme="majorHAnsi" w:cs="Times New Roman"/>
          <w:szCs w:val="20"/>
        </w:rPr>
        <w:t xml:space="preserve">, Published in 1999 by </w:t>
      </w:r>
      <w:proofErr w:type="spellStart"/>
      <w:r w:rsidRPr="00A24169">
        <w:rPr>
          <w:rFonts w:asciiTheme="majorHAnsi" w:eastAsia="Times New Roman" w:hAnsiTheme="majorHAnsi" w:cs="Times New Roman"/>
          <w:szCs w:val="20"/>
        </w:rPr>
        <w:t>Chaminade</w:t>
      </w:r>
      <w:proofErr w:type="spellEnd"/>
      <w:r w:rsidRPr="00A24169">
        <w:rPr>
          <w:rFonts w:asciiTheme="majorHAnsi" w:eastAsia="Times New Roman" w:hAnsiTheme="majorHAnsi" w:cs="Times New Roman"/>
          <w:szCs w:val="20"/>
        </w:rPr>
        <w:t xml:space="preserve"> University of Honolulu, St. Mary’s University and University of Dayton</w:t>
      </w: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p w:rsidR="00142B59" w:rsidRDefault="00142B59" w:rsidP="00142B59">
      <w:pPr>
        <w:overflowPunct w:val="0"/>
        <w:autoSpaceDE w:val="0"/>
        <w:autoSpaceDN w:val="0"/>
        <w:adjustRightInd w:val="0"/>
        <w:textAlignment w:val="baseline"/>
        <w:rPr>
          <w:rFonts w:asciiTheme="majorHAnsi" w:eastAsia="Times New Roman" w:hAnsiTheme="majorHAnsi" w:cs="Times New Roman"/>
          <w:szCs w:val="20"/>
        </w:rPr>
      </w:pPr>
      <w:r w:rsidRPr="00A24169">
        <w:rPr>
          <w:rFonts w:asciiTheme="majorHAnsi" w:eastAsia="Times New Roman" w:hAnsiTheme="majorHAnsi" w:cs="Times New Roman"/>
          <w:szCs w:val="20"/>
        </w:rPr>
        <w:t>Each of these characteristics is integrated, to varying degrees, in this course.</w:t>
      </w:r>
    </w:p>
    <w:p w:rsidR="00142B59"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p w:rsidR="00142B59"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Tentative Course Schedule</w:t>
      </w:r>
    </w:p>
    <w:p w:rsidR="00142B59" w:rsidRDefault="00142B59" w:rsidP="00142B59">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bl>
      <w:tblPr>
        <w:tblStyle w:val="TableGrid"/>
        <w:tblW w:w="0" w:type="auto"/>
        <w:tblLook w:val="00BF"/>
      </w:tblPr>
      <w:tblGrid>
        <w:gridCol w:w="3312"/>
        <w:gridCol w:w="3312"/>
        <w:gridCol w:w="3312"/>
      </w:tblGrid>
      <w:tr w:rsidR="00142B59">
        <w:tc>
          <w:tcPr>
            <w:tcW w:w="3312" w:type="dxa"/>
          </w:tcPr>
          <w:p w:rsidR="00142B59" w:rsidRPr="00C0691A"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C0691A">
              <w:rPr>
                <w:rFonts w:asciiTheme="majorHAnsi" w:eastAsia="Times New Roman" w:hAnsiTheme="majorHAnsi" w:cs="Times New Roman"/>
                <w:b/>
                <w:szCs w:val="20"/>
              </w:rPr>
              <w:t>DATE</w:t>
            </w:r>
          </w:p>
        </w:tc>
        <w:tc>
          <w:tcPr>
            <w:tcW w:w="3312" w:type="dxa"/>
          </w:tcPr>
          <w:p w:rsidR="00142B59" w:rsidRPr="00C0691A"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C0691A">
              <w:rPr>
                <w:rFonts w:asciiTheme="majorHAnsi" w:eastAsia="Times New Roman" w:hAnsiTheme="majorHAnsi" w:cs="Times New Roman"/>
                <w:b/>
                <w:szCs w:val="20"/>
              </w:rPr>
              <w:t>TOPIC</w:t>
            </w:r>
          </w:p>
        </w:tc>
        <w:tc>
          <w:tcPr>
            <w:tcW w:w="3312" w:type="dxa"/>
          </w:tcPr>
          <w:p w:rsidR="00142B59" w:rsidRPr="00C0691A"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b/>
                <w:szCs w:val="20"/>
              </w:rPr>
            </w:pPr>
            <w:r w:rsidRPr="00C0691A">
              <w:rPr>
                <w:rFonts w:asciiTheme="majorHAnsi" w:eastAsia="Times New Roman" w:hAnsiTheme="majorHAnsi" w:cs="Times New Roman"/>
                <w:b/>
                <w:szCs w:val="20"/>
              </w:rPr>
              <w:t>ASSIGNMENTS</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7-9-2014</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overflowPunct w:val="0"/>
              <w:autoSpaceDE w:val="0"/>
              <w:autoSpaceDN w:val="0"/>
              <w:adjustRightInd w:val="0"/>
              <w:jc w:val="center"/>
              <w:textAlignment w:val="baseline"/>
              <w:rPr>
                <w:rFonts w:asciiTheme="majorHAnsi" w:eastAsia="Times New Roman" w:hAnsiTheme="majorHAnsi" w:cs="Times New Roman"/>
                <w:szCs w:val="20"/>
              </w:rPr>
            </w:pPr>
            <w:r>
              <w:rPr>
                <w:rFonts w:asciiTheme="majorHAnsi" w:eastAsia="Times New Roman" w:hAnsiTheme="majorHAnsi" w:cs="Times New Roman"/>
                <w:szCs w:val="20"/>
              </w:rPr>
              <w:t>Introduction to class</w:t>
            </w:r>
          </w:p>
          <w:p w:rsidR="00142B59" w:rsidRPr="00C0691A" w:rsidRDefault="00142B59" w:rsidP="00FE651A">
            <w:pPr>
              <w:overflowPunct w:val="0"/>
              <w:autoSpaceDE w:val="0"/>
              <w:autoSpaceDN w:val="0"/>
              <w:adjustRightInd w:val="0"/>
              <w:jc w:val="center"/>
              <w:textAlignment w:val="baseline"/>
              <w:rPr>
                <w:rFonts w:asciiTheme="majorHAnsi" w:eastAsia="Times New Roman" w:hAnsiTheme="majorHAnsi" w:cs="Times New Roman"/>
                <w:szCs w:val="20"/>
              </w:rPr>
            </w:pPr>
            <w:r w:rsidRPr="00A24169">
              <w:rPr>
                <w:rFonts w:asciiTheme="majorHAnsi" w:eastAsia="Times New Roman" w:hAnsiTheme="majorHAnsi" w:cs="Times New Roman"/>
              </w:rPr>
              <w:t>T</w:t>
            </w:r>
            <w:r>
              <w:rPr>
                <w:rFonts w:asciiTheme="majorHAnsi" w:eastAsia="Times New Roman" w:hAnsiTheme="majorHAnsi" w:cs="Times New Roman"/>
              </w:rPr>
              <w:t>FAC chart</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schedule</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Research paper</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A24169">
              <w:rPr>
                <w:rFonts w:asciiTheme="majorHAnsi" w:eastAsia="Times New Roman" w:hAnsiTheme="majorHAnsi" w:cs="Times New Roman"/>
                <w:szCs w:val="20"/>
              </w:rPr>
              <w:t xml:space="preserve">Ch. 1: </w:t>
            </w:r>
            <w:proofErr w:type="spellStart"/>
            <w:r w:rsidRPr="00A24169">
              <w:rPr>
                <w:rFonts w:asciiTheme="majorHAnsi" w:eastAsia="Times New Roman" w:hAnsiTheme="majorHAnsi" w:cs="Times New Roman"/>
                <w:szCs w:val="20"/>
              </w:rPr>
              <w:t>Guidon</w:t>
            </w:r>
            <w:proofErr w:type="spellEnd"/>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7-16-2014</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Review Ch. 9</w:t>
            </w:r>
          </w:p>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Basic attending skills</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Quiz 1</w:t>
            </w:r>
            <w:r>
              <w:rPr>
                <w:rFonts w:asciiTheme="majorHAnsi" w:eastAsia="Times New Roman" w:hAnsiTheme="majorHAnsi" w:cs="Times New Roman"/>
              </w:rPr>
              <w:t>; Ch. 1</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 xml:space="preserve">Ch. </w:t>
            </w:r>
            <w:proofErr w:type="gramStart"/>
            <w:r>
              <w:rPr>
                <w:rFonts w:asciiTheme="majorHAnsi" w:eastAsia="Times New Roman" w:hAnsiTheme="majorHAnsi" w:cs="Times New Roman"/>
              </w:rPr>
              <w:t>9 :</w:t>
            </w:r>
            <w:proofErr w:type="gramEnd"/>
            <w:r>
              <w:rPr>
                <w:rFonts w:asciiTheme="majorHAnsi" w:eastAsia="Times New Roman" w:hAnsiTheme="majorHAnsi" w:cs="Times New Roman"/>
              </w:rPr>
              <w:t xml:space="preserve"> </w:t>
            </w:r>
            <w:proofErr w:type="spellStart"/>
            <w:r>
              <w:rPr>
                <w:rFonts w:asciiTheme="majorHAnsi" w:eastAsia="Times New Roman" w:hAnsiTheme="majorHAnsi" w:cs="Times New Roman"/>
              </w:rPr>
              <w:t>Guidon</w:t>
            </w:r>
            <w:proofErr w:type="spellEnd"/>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TFAC Journal 1 due</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Video</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7-23-2014</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Ch. 10 Review</w:t>
            </w:r>
          </w:p>
          <w:p w:rsidR="00142B5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Responding skills</w:t>
            </w:r>
          </w:p>
          <w:p w:rsidR="00142B5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Quiz 2</w:t>
            </w:r>
            <w:r>
              <w:rPr>
                <w:rFonts w:asciiTheme="majorHAnsi" w:eastAsia="Times New Roman" w:hAnsiTheme="majorHAnsi" w:cs="Times New Roman"/>
              </w:rPr>
              <w:t>;Ch.9</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A24169">
              <w:rPr>
                <w:rFonts w:asciiTheme="majorHAnsi" w:eastAsia="Times New Roman" w:hAnsiTheme="majorHAnsi" w:cs="Times New Roman"/>
              </w:rPr>
              <w:t xml:space="preserve">Ch. 10: </w:t>
            </w:r>
            <w:proofErr w:type="spellStart"/>
            <w:r w:rsidRPr="00A24169">
              <w:rPr>
                <w:rFonts w:asciiTheme="majorHAnsi" w:eastAsia="Times New Roman" w:hAnsiTheme="majorHAnsi" w:cs="Times New Roman"/>
              </w:rPr>
              <w:t>Guidon</w:t>
            </w:r>
            <w:proofErr w:type="spellEnd"/>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A24169">
              <w:rPr>
                <w:rFonts w:asciiTheme="majorHAnsi" w:eastAsia="Times New Roman" w:hAnsiTheme="majorHAnsi" w:cs="Times New Roman"/>
              </w:rPr>
              <w:t xml:space="preserve">TFAC Journal </w:t>
            </w:r>
            <w:proofErr w:type="gramStart"/>
            <w:r w:rsidRPr="00A24169">
              <w:rPr>
                <w:rFonts w:asciiTheme="majorHAnsi" w:eastAsia="Times New Roman" w:hAnsiTheme="majorHAnsi" w:cs="Times New Roman"/>
              </w:rPr>
              <w:t>2  due</w:t>
            </w:r>
            <w:proofErr w:type="gramEnd"/>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rPr>
              <w:t>7/30/14</w:t>
            </w:r>
          </w:p>
        </w:tc>
        <w:tc>
          <w:tcPr>
            <w:tcW w:w="3312" w:type="dxa"/>
          </w:tcPr>
          <w:p w:rsidR="00142B5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Ch. 11 review            Questioning skills</w:t>
            </w:r>
            <w:r w:rsidRPr="00A24169">
              <w:rPr>
                <w:rFonts w:asciiTheme="majorHAnsi" w:eastAsia="Times New Roman" w:hAnsiTheme="majorHAnsi" w:cs="Times New Roman"/>
              </w:rPr>
              <w:t xml:space="preserve">                               Quiz 3</w:t>
            </w:r>
            <w:r>
              <w:rPr>
                <w:rFonts w:asciiTheme="majorHAnsi" w:eastAsia="Times New Roman" w:hAnsiTheme="majorHAnsi" w:cs="Times New Roman"/>
              </w:rPr>
              <w:t xml:space="preserve">; </w:t>
            </w:r>
            <w:proofErr w:type="spellStart"/>
            <w:r>
              <w:rPr>
                <w:rFonts w:asciiTheme="majorHAnsi" w:eastAsia="Times New Roman" w:hAnsiTheme="majorHAnsi" w:cs="Times New Roman"/>
              </w:rPr>
              <w:t>ch</w:t>
            </w:r>
            <w:proofErr w:type="spellEnd"/>
            <w:r>
              <w:rPr>
                <w:rFonts w:asciiTheme="majorHAnsi" w:eastAsia="Times New Roman" w:hAnsiTheme="majorHAnsi" w:cs="Times New Roman"/>
              </w:rPr>
              <w:t xml:space="preserve"> 10</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 xml:space="preserve">Ch. 11; </w:t>
            </w:r>
            <w:proofErr w:type="spellStart"/>
            <w:r w:rsidRPr="00A24169">
              <w:rPr>
                <w:rFonts w:asciiTheme="majorHAnsi" w:eastAsia="Times New Roman" w:hAnsiTheme="majorHAnsi" w:cs="Times New Roman"/>
              </w:rPr>
              <w:t>Guidon</w:t>
            </w:r>
            <w:proofErr w:type="spellEnd"/>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sidRPr="00A24169">
              <w:rPr>
                <w:rFonts w:asciiTheme="majorHAnsi" w:eastAsia="Times New Roman" w:hAnsiTheme="majorHAnsi" w:cs="Times New Roman"/>
              </w:rPr>
              <w:t>TFAC Journal 3 due</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rPr>
              <w:t>8/6/14</w:t>
            </w:r>
          </w:p>
        </w:tc>
        <w:tc>
          <w:tcPr>
            <w:tcW w:w="3312" w:type="dxa"/>
          </w:tcPr>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 xml:space="preserve">Ch. 12 review </w:t>
            </w:r>
            <w:r w:rsidRPr="00A24169">
              <w:rPr>
                <w:rFonts w:asciiTheme="majorHAnsi" w:eastAsia="Times New Roman" w:hAnsiTheme="majorHAnsi" w:cs="Times New Roman"/>
              </w:rPr>
              <w:t xml:space="preserve">Affect/Understanding </w:t>
            </w:r>
            <w:r>
              <w:rPr>
                <w:rFonts w:asciiTheme="majorHAnsi" w:eastAsia="Times New Roman" w:hAnsiTheme="majorHAnsi" w:cs="Times New Roman"/>
              </w:rPr>
              <w:t xml:space="preserve">            </w:t>
            </w:r>
            <w:r w:rsidRPr="00A24169">
              <w:rPr>
                <w:rFonts w:asciiTheme="majorHAnsi" w:eastAsia="Times New Roman" w:hAnsiTheme="majorHAnsi" w:cs="Times New Roman"/>
              </w:rPr>
              <w:t>skills</w:t>
            </w:r>
          </w:p>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Quiz 4;ch. 11</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Mid Term Evaluations</w:t>
            </w:r>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 xml:space="preserve">Ch. 12; </w:t>
            </w:r>
            <w:proofErr w:type="spellStart"/>
            <w:r w:rsidRPr="00A24169">
              <w:rPr>
                <w:rFonts w:asciiTheme="majorHAnsi" w:eastAsia="Times New Roman" w:hAnsiTheme="majorHAnsi" w:cs="Times New Roman"/>
              </w:rPr>
              <w:t>Guidon</w:t>
            </w:r>
            <w:proofErr w:type="spellEnd"/>
          </w:p>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 xml:space="preserve">TFAC </w:t>
            </w:r>
            <w:r w:rsidRPr="00A24169">
              <w:rPr>
                <w:rFonts w:asciiTheme="majorHAnsi" w:eastAsia="Times New Roman" w:hAnsiTheme="majorHAnsi" w:cs="Times New Roman"/>
              </w:rPr>
              <w:t>Journal 4 due</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Video</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8/13/2014</w:t>
            </w:r>
          </w:p>
        </w:tc>
        <w:tc>
          <w:tcPr>
            <w:tcW w:w="3312" w:type="dxa"/>
          </w:tcPr>
          <w:p w:rsidR="00142B59" w:rsidRPr="00A24169" w:rsidRDefault="00142B59" w:rsidP="00142B59">
            <w:pPr>
              <w:jc w:val="center"/>
              <w:rPr>
                <w:rFonts w:asciiTheme="majorHAnsi" w:eastAsia="Times New Roman" w:hAnsiTheme="majorHAnsi" w:cs="Times New Roman"/>
              </w:rPr>
            </w:pPr>
            <w:r>
              <w:rPr>
                <w:rFonts w:asciiTheme="majorHAnsi" w:eastAsia="Times New Roman" w:hAnsiTheme="majorHAnsi" w:cs="Times New Roman"/>
              </w:rPr>
              <w:t xml:space="preserve">               </w:t>
            </w:r>
            <w:r w:rsidRPr="00A24169">
              <w:rPr>
                <w:rFonts w:asciiTheme="majorHAnsi" w:eastAsia="Times New Roman" w:hAnsiTheme="majorHAnsi" w:cs="Times New Roman"/>
              </w:rPr>
              <w:t>Ch. 13 review</w:t>
            </w:r>
            <w:r w:rsidRPr="00A24169">
              <w:rPr>
                <w:rFonts w:asciiTheme="majorHAnsi" w:eastAsia="Times New Roman" w:hAnsiTheme="majorHAnsi" w:cs="Times New Roman"/>
              </w:rPr>
              <w:tab/>
            </w:r>
            <w:r w:rsidRPr="00A24169">
              <w:rPr>
                <w:rFonts w:asciiTheme="majorHAnsi" w:eastAsia="Times New Roman" w:hAnsiTheme="majorHAnsi" w:cs="Times New Roman"/>
              </w:rPr>
              <w:tab/>
              <w:t xml:space="preserve"> Responding to thoughts</w:t>
            </w:r>
            <w:r>
              <w:rPr>
                <w:rFonts w:asciiTheme="majorHAnsi" w:eastAsia="Times New Roman" w:hAnsiTheme="majorHAnsi" w:cs="Times New Roman"/>
              </w:rPr>
              <w:t xml:space="preserve"> </w:t>
            </w:r>
            <w:r w:rsidRPr="00A24169">
              <w:rPr>
                <w:rFonts w:asciiTheme="majorHAnsi" w:eastAsia="Times New Roman" w:hAnsiTheme="majorHAnsi" w:cs="Times New Roman"/>
              </w:rPr>
              <w:t>and behaviors</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Quiz 5</w:t>
            </w:r>
            <w:r>
              <w:rPr>
                <w:rFonts w:asciiTheme="majorHAnsi" w:eastAsia="Times New Roman" w:hAnsiTheme="majorHAnsi" w:cs="Times New Roman"/>
              </w:rPr>
              <w:t>; Ch. 12</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A24169">
              <w:rPr>
                <w:rFonts w:asciiTheme="majorHAnsi" w:eastAsia="Times New Roman" w:hAnsiTheme="majorHAnsi" w:cs="Times New Roman"/>
              </w:rPr>
              <w:t xml:space="preserve">Ch. 13; </w:t>
            </w:r>
            <w:proofErr w:type="spellStart"/>
            <w:r w:rsidRPr="00A24169">
              <w:rPr>
                <w:rFonts w:asciiTheme="majorHAnsi" w:eastAsia="Times New Roman" w:hAnsiTheme="majorHAnsi" w:cs="Times New Roman"/>
              </w:rPr>
              <w:t>Guidon</w:t>
            </w:r>
            <w:proofErr w:type="spellEnd"/>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rPr>
              <w:t>TFAC Journal 5 due</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8/20/2014</w:t>
            </w:r>
          </w:p>
        </w:tc>
        <w:tc>
          <w:tcPr>
            <w:tcW w:w="3312" w:type="dxa"/>
          </w:tcPr>
          <w:p w:rsidR="00142B59" w:rsidRPr="00A2416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 xml:space="preserve">              Ch. 7 review</w:t>
            </w:r>
            <w:r>
              <w:rPr>
                <w:rFonts w:asciiTheme="majorHAnsi" w:eastAsia="Times New Roman" w:hAnsiTheme="majorHAnsi" w:cs="Times New Roman"/>
              </w:rPr>
              <w:tab/>
            </w:r>
            <w:r>
              <w:rPr>
                <w:rFonts w:asciiTheme="majorHAnsi" w:eastAsia="Times New Roman" w:hAnsiTheme="majorHAnsi" w:cs="Times New Roman"/>
              </w:rPr>
              <w:tab/>
              <w:t xml:space="preserve">            </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Processes, phases, procedures</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Quiz 6</w:t>
            </w:r>
            <w:r>
              <w:rPr>
                <w:rFonts w:asciiTheme="majorHAnsi" w:eastAsia="Times New Roman" w:hAnsiTheme="majorHAnsi" w:cs="Times New Roman"/>
              </w:rPr>
              <w:t>; Ch. 13</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sidRPr="00A24169">
              <w:rPr>
                <w:rFonts w:asciiTheme="majorHAnsi" w:eastAsia="Times New Roman" w:hAnsiTheme="majorHAnsi" w:cs="Times New Roman"/>
              </w:rPr>
              <w:t xml:space="preserve">Ch. 7; </w:t>
            </w:r>
            <w:proofErr w:type="spellStart"/>
            <w:r w:rsidRPr="00A24169">
              <w:rPr>
                <w:rFonts w:asciiTheme="majorHAnsi" w:eastAsia="Times New Roman" w:hAnsiTheme="majorHAnsi" w:cs="Times New Roman"/>
              </w:rPr>
              <w:t>Gui</w:t>
            </w:r>
            <w:r>
              <w:rPr>
                <w:rFonts w:asciiTheme="majorHAnsi" w:eastAsia="Times New Roman" w:hAnsiTheme="majorHAnsi" w:cs="Times New Roman"/>
              </w:rPr>
              <w:t>don</w:t>
            </w:r>
            <w:proofErr w:type="spellEnd"/>
            <w:r>
              <w:rPr>
                <w:rFonts w:asciiTheme="majorHAnsi" w:eastAsia="Times New Roman" w:hAnsiTheme="majorHAnsi" w:cs="Times New Roman"/>
              </w:rPr>
              <w:tab/>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rPr>
            </w:pPr>
            <w:r>
              <w:rPr>
                <w:rFonts w:asciiTheme="majorHAnsi" w:eastAsia="Times New Roman" w:hAnsiTheme="majorHAnsi" w:cs="Times New Roman"/>
              </w:rPr>
              <w:t>TFAC Journal 6 due</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rPr>
              <w:t>Video</w:t>
            </w:r>
          </w:p>
        </w:tc>
      </w:tr>
      <w:tr w:rsidR="00142B59">
        <w:trPr>
          <w:trHeight w:val="1250"/>
        </w:trPr>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8/27/2014</w:t>
            </w:r>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Ch</w:t>
            </w:r>
            <w:r>
              <w:rPr>
                <w:rFonts w:asciiTheme="majorHAnsi" w:eastAsia="Times New Roman" w:hAnsiTheme="majorHAnsi" w:cs="Times New Roman"/>
              </w:rPr>
              <w:t>. 2 Review</w:t>
            </w:r>
          </w:p>
          <w:p w:rsidR="00142B5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Counselors and Clients</w:t>
            </w:r>
          </w:p>
          <w:p w:rsidR="00142B59" w:rsidRDefault="00142B59" w:rsidP="00FE651A">
            <w:pPr>
              <w:jc w:val="center"/>
              <w:rPr>
                <w:rFonts w:asciiTheme="majorHAnsi" w:eastAsia="Times New Roman" w:hAnsiTheme="majorHAnsi" w:cs="Times New Roman"/>
              </w:rPr>
            </w:pPr>
            <w:r>
              <w:rPr>
                <w:rFonts w:asciiTheme="majorHAnsi" w:eastAsia="Times New Roman" w:hAnsiTheme="majorHAnsi" w:cs="Times New Roman"/>
              </w:rPr>
              <w:t xml:space="preserve">       Quiz 7; Ch. 7 </w:t>
            </w:r>
          </w:p>
          <w:p w:rsidR="00142B59" w:rsidRDefault="00142B59" w:rsidP="00FE651A">
            <w:pPr>
              <w:jc w:val="center"/>
              <w:rPr>
                <w:rFonts w:asciiTheme="majorHAnsi" w:eastAsia="Times New Roman" w:hAnsiTheme="majorHAnsi" w:cs="Times New Roman"/>
                <w:szCs w:val="20"/>
              </w:rPr>
            </w:pPr>
            <w:r>
              <w:rPr>
                <w:rFonts w:asciiTheme="majorHAnsi" w:eastAsia="Times New Roman" w:hAnsiTheme="majorHAnsi" w:cs="Times New Roman"/>
              </w:rPr>
              <w:t xml:space="preserve">DYAD </w:t>
            </w:r>
            <w:proofErr w:type="gramStart"/>
            <w:r>
              <w:rPr>
                <w:rFonts w:asciiTheme="majorHAnsi" w:eastAsia="Times New Roman" w:hAnsiTheme="majorHAnsi" w:cs="Times New Roman"/>
              </w:rPr>
              <w:t>session</w:t>
            </w:r>
            <w:r w:rsidRPr="00A24169">
              <w:rPr>
                <w:rFonts w:asciiTheme="majorHAnsi" w:eastAsia="Times New Roman" w:hAnsiTheme="majorHAnsi" w:cs="Times New Roman"/>
              </w:rPr>
              <w:t xml:space="preserve">       </w:t>
            </w:r>
            <w:r>
              <w:rPr>
                <w:rFonts w:asciiTheme="majorHAnsi" w:eastAsia="Times New Roman" w:hAnsiTheme="majorHAnsi" w:cs="Times New Roman"/>
              </w:rPr>
              <w:t xml:space="preserve">        </w:t>
            </w:r>
            <w:proofErr w:type="gramEnd"/>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 xml:space="preserve">Ch. </w:t>
            </w:r>
            <w:proofErr w:type="gramStart"/>
            <w:r w:rsidRPr="00A24169">
              <w:rPr>
                <w:rFonts w:asciiTheme="majorHAnsi" w:eastAsia="Times New Roman" w:hAnsiTheme="majorHAnsi" w:cs="Times New Roman"/>
              </w:rPr>
              <w:t>2 ;</w:t>
            </w:r>
            <w:proofErr w:type="gramEnd"/>
            <w:r w:rsidRPr="00A24169">
              <w:rPr>
                <w:rFonts w:asciiTheme="majorHAnsi" w:eastAsia="Times New Roman" w:hAnsiTheme="majorHAnsi" w:cs="Times New Roman"/>
              </w:rPr>
              <w:t xml:space="preserve"> </w:t>
            </w:r>
            <w:proofErr w:type="spellStart"/>
            <w:r w:rsidRPr="00A24169">
              <w:rPr>
                <w:rFonts w:asciiTheme="majorHAnsi" w:eastAsia="Times New Roman" w:hAnsiTheme="majorHAnsi" w:cs="Times New Roman"/>
              </w:rPr>
              <w:t>Guidon</w:t>
            </w:r>
            <w:proofErr w:type="spellEnd"/>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Research Paper Due</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9/3/2014</w:t>
            </w:r>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 xml:space="preserve">Ch. 6 review  </w:t>
            </w:r>
            <w:r>
              <w:rPr>
                <w:rFonts w:asciiTheme="majorHAnsi" w:eastAsia="Times New Roman" w:hAnsiTheme="majorHAnsi" w:cs="Times New Roman"/>
              </w:rPr>
              <w:t xml:space="preserve">                               </w:t>
            </w:r>
            <w:r w:rsidRPr="00A24169">
              <w:rPr>
                <w:rFonts w:asciiTheme="majorHAnsi" w:eastAsia="Times New Roman" w:hAnsiTheme="majorHAnsi" w:cs="Times New Roman"/>
              </w:rPr>
              <w:t>Settings and Surroundings</w:t>
            </w:r>
          </w:p>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DYAD sessions</w:t>
            </w:r>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c>
          <w:tcPr>
            <w:tcW w:w="3312" w:type="dxa"/>
          </w:tcPr>
          <w:p w:rsidR="00142B59" w:rsidRPr="00A24169" w:rsidRDefault="00142B59" w:rsidP="00FE651A">
            <w:pPr>
              <w:jc w:val="center"/>
              <w:rPr>
                <w:rFonts w:asciiTheme="majorHAnsi" w:eastAsia="Times New Roman" w:hAnsiTheme="majorHAnsi" w:cs="Times New Roman"/>
              </w:rPr>
            </w:pPr>
            <w:r w:rsidRPr="00A24169">
              <w:rPr>
                <w:rFonts w:asciiTheme="majorHAnsi" w:eastAsia="Times New Roman" w:hAnsiTheme="majorHAnsi" w:cs="Times New Roman"/>
              </w:rPr>
              <w:t xml:space="preserve">Ch. 6; </w:t>
            </w:r>
            <w:proofErr w:type="spellStart"/>
            <w:r w:rsidRPr="00A24169">
              <w:rPr>
                <w:rFonts w:asciiTheme="majorHAnsi" w:eastAsia="Times New Roman" w:hAnsiTheme="majorHAnsi" w:cs="Times New Roman"/>
              </w:rPr>
              <w:t>Guidon</w:t>
            </w:r>
            <w:proofErr w:type="spellEnd"/>
          </w:p>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TFAC 7 due</w:t>
            </w:r>
          </w:p>
        </w:tc>
      </w:tr>
      <w:tr w:rsidR="00142B59">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9/10/2014</w:t>
            </w: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r>
              <w:rPr>
                <w:rFonts w:asciiTheme="majorHAnsi" w:eastAsia="Times New Roman" w:hAnsiTheme="majorHAnsi" w:cs="Times New Roman"/>
                <w:szCs w:val="20"/>
              </w:rPr>
              <w:t>Closure</w:t>
            </w:r>
          </w:p>
        </w:tc>
        <w:tc>
          <w:tcPr>
            <w:tcW w:w="3312" w:type="dxa"/>
          </w:tcPr>
          <w:p w:rsidR="00142B59" w:rsidRDefault="00142B59" w:rsidP="00FE651A">
            <w:pPr>
              <w:keepNext/>
              <w:overflowPunct w:val="0"/>
              <w:autoSpaceDE w:val="0"/>
              <w:autoSpaceDN w:val="0"/>
              <w:adjustRightInd w:val="0"/>
              <w:jc w:val="center"/>
              <w:textAlignment w:val="baseline"/>
              <w:outlineLvl w:val="5"/>
              <w:rPr>
                <w:rFonts w:asciiTheme="majorHAnsi" w:eastAsia="Times New Roman" w:hAnsiTheme="majorHAnsi" w:cs="Times New Roman"/>
                <w:szCs w:val="20"/>
              </w:rPr>
            </w:pPr>
          </w:p>
        </w:tc>
      </w:tr>
    </w:tbl>
    <w:p w:rsidR="00142B59" w:rsidRPr="00A24169" w:rsidRDefault="00142B59" w:rsidP="00142B59">
      <w:pPr>
        <w:spacing w:after="200" w:line="276" w:lineRule="auto"/>
        <w:jc w:val="center"/>
        <w:rPr>
          <w:rFonts w:asciiTheme="majorHAnsi" w:eastAsia="Times New Roman" w:hAnsiTheme="majorHAnsi"/>
          <w:szCs w:val="22"/>
        </w:rPr>
      </w:pPr>
    </w:p>
    <w:p w:rsidR="008F44F0" w:rsidRPr="00A24169" w:rsidRDefault="008F44F0" w:rsidP="006C3F57">
      <w:pPr>
        <w:overflowPunct w:val="0"/>
        <w:autoSpaceDE w:val="0"/>
        <w:autoSpaceDN w:val="0"/>
        <w:adjustRightInd w:val="0"/>
        <w:textAlignment w:val="baseline"/>
        <w:rPr>
          <w:rFonts w:asciiTheme="majorHAnsi" w:eastAsia="Times New Roman" w:hAnsiTheme="majorHAnsi" w:cs="Times New Roman"/>
          <w:szCs w:val="20"/>
        </w:rPr>
      </w:pPr>
    </w:p>
    <w:sectPr w:rsidR="008F44F0" w:rsidRPr="00A24169" w:rsidSect="00CF3787">
      <w:footerReference w:type="default" r:id="rId7"/>
      <w:pgSz w:w="12240" w:h="15840"/>
      <w:pgMar w:top="1440" w:right="1080" w:bottom="1440" w:left="144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pple Chancery">
    <w:panose1 w:val="030207020405060605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charset w:val="81"/>
    <w:family w:val="roman"/>
    <w:pitch w:val="variable"/>
    <w:sig w:usb0="B00002AF" w:usb1="69D77CFB" w:usb2="00000030" w:usb3="00000000" w:csb0="0008009F"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3F57" w:rsidRDefault="006C3F57">
    <w:pPr>
      <w:pStyle w:val="Footer"/>
    </w:pPr>
    <w:r>
      <w:tab/>
    </w:r>
    <w:r w:rsidR="00DB678B">
      <w:rPr>
        <w:rStyle w:val="PageNumber"/>
      </w:rPr>
      <w:fldChar w:fldCharType="begin"/>
    </w:r>
    <w:r>
      <w:rPr>
        <w:rStyle w:val="PageNumber"/>
      </w:rPr>
      <w:instrText xml:space="preserve"> PAGE </w:instrText>
    </w:r>
    <w:r w:rsidR="00DB678B">
      <w:rPr>
        <w:rStyle w:val="PageNumber"/>
      </w:rPr>
      <w:fldChar w:fldCharType="separate"/>
    </w:r>
    <w:r w:rsidR="00E53D04">
      <w:rPr>
        <w:rStyle w:val="PageNumber"/>
        <w:noProof/>
      </w:rPr>
      <w:t>1</w:t>
    </w:r>
    <w:r w:rsidR="00DB678B">
      <w:rPr>
        <w:rStyle w:val="PageNumber"/>
      </w:rPr>
      <w:fldChar w:fldCharType="end"/>
    </w:r>
  </w:p>
</w:ft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06363D"/>
    <w:multiLevelType w:val="multilevel"/>
    <w:tmpl w:val="1E0E4072"/>
    <w:lvl w:ilvl="0">
      <w:start w:val="1"/>
      <w:numFmt w:val="decimal"/>
      <w:lvlText w:val="%1."/>
      <w:legacy w:legacy="1" w:legacySpace="120" w:legacyIndent="360"/>
      <w:lvlJc w:val="left"/>
      <w:pPr>
        <w:ind w:left="360" w:hanging="360"/>
      </w:pPr>
    </w:lvl>
    <w:lvl w:ilvl="1">
      <w:start w:val="1"/>
      <w:numFmt w:val="lowerLetter"/>
      <w:lvlText w:val="%2."/>
      <w:legacy w:legacy="1" w:legacySpace="120" w:legacyIndent="360"/>
      <w:lvlJc w:val="left"/>
      <w:pPr>
        <w:ind w:left="720" w:hanging="360"/>
      </w:pPr>
    </w:lvl>
    <w:lvl w:ilvl="2">
      <w:start w:val="1"/>
      <w:numFmt w:val="lowerRoman"/>
      <w:lvlText w:val="%3."/>
      <w:legacy w:legacy="1" w:legacySpace="120" w:legacyIndent="180"/>
      <w:lvlJc w:val="left"/>
      <w:pPr>
        <w:ind w:left="900" w:hanging="180"/>
      </w:pPr>
    </w:lvl>
    <w:lvl w:ilvl="3">
      <w:start w:val="1"/>
      <w:numFmt w:val="decimal"/>
      <w:lvlText w:val="%4."/>
      <w:legacy w:legacy="1" w:legacySpace="120" w:legacyIndent="360"/>
      <w:lvlJc w:val="left"/>
      <w:pPr>
        <w:ind w:left="1260" w:hanging="360"/>
      </w:pPr>
    </w:lvl>
    <w:lvl w:ilvl="4">
      <w:start w:val="1"/>
      <w:numFmt w:val="lowerLetter"/>
      <w:lvlText w:val="%5."/>
      <w:legacy w:legacy="1" w:legacySpace="120" w:legacyIndent="360"/>
      <w:lvlJc w:val="left"/>
      <w:pPr>
        <w:ind w:left="1620" w:hanging="360"/>
      </w:pPr>
    </w:lvl>
    <w:lvl w:ilvl="5">
      <w:start w:val="1"/>
      <w:numFmt w:val="lowerRoman"/>
      <w:lvlText w:val="%6."/>
      <w:legacy w:legacy="1" w:legacySpace="120" w:legacyIndent="180"/>
      <w:lvlJc w:val="left"/>
      <w:pPr>
        <w:ind w:left="1800" w:hanging="180"/>
      </w:pPr>
    </w:lvl>
    <w:lvl w:ilvl="6">
      <w:start w:val="1"/>
      <w:numFmt w:val="decimal"/>
      <w:lvlText w:val="%7."/>
      <w:legacy w:legacy="1" w:legacySpace="120" w:legacyIndent="360"/>
      <w:lvlJc w:val="left"/>
      <w:pPr>
        <w:ind w:left="2160" w:hanging="360"/>
      </w:pPr>
    </w:lvl>
    <w:lvl w:ilvl="7">
      <w:start w:val="1"/>
      <w:numFmt w:val="lowerLetter"/>
      <w:lvlText w:val="%8."/>
      <w:legacy w:legacy="1" w:legacySpace="120" w:legacyIndent="360"/>
      <w:lvlJc w:val="left"/>
      <w:pPr>
        <w:ind w:left="2520" w:hanging="360"/>
      </w:pPr>
    </w:lvl>
    <w:lvl w:ilvl="8">
      <w:start w:val="1"/>
      <w:numFmt w:val="lowerRoman"/>
      <w:lvlText w:val="%9."/>
      <w:legacy w:legacy="1" w:legacySpace="120" w:legacyIndent="180"/>
      <w:lvlJc w:val="left"/>
      <w:pPr>
        <w:ind w:left="2700" w:hanging="180"/>
      </w:pPr>
    </w:lvl>
  </w:abstractNum>
  <w:abstractNum w:abstractNumId="1">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6A415B"/>
    <w:multiLevelType w:val="hybridMultilevel"/>
    <w:tmpl w:val="B7129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F44F0"/>
    <w:rsid w:val="0005169F"/>
    <w:rsid w:val="00064717"/>
    <w:rsid w:val="000C7D0F"/>
    <w:rsid w:val="001370FE"/>
    <w:rsid w:val="00142B59"/>
    <w:rsid w:val="001C3B53"/>
    <w:rsid w:val="001E2819"/>
    <w:rsid w:val="001F0220"/>
    <w:rsid w:val="002D6D8E"/>
    <w:rsid w:val="004010C6"/>
    <w:rsid w:val="004E0E09"/>
    <w:rsid w:val="005274A6"/>
    <w:rsid w:val="0062254C"/>
    <w:rsid w:val="006C3F57"/>
    <w:rsid w:val="00703E5B"/>
    <w:rsid w:val="008F44F0"/>
    <w:rsid w:val="009A032C"/>
    <w:rsid w:val="00A24169"/>
    <w:rsid w:val="00BB0217"/>
    <w:rsid w:val="00C0691A"/>
    <w:rsid w:val="00CB0E3D"/>
    <w:rsid w:val="00CF3787"/>
    <w:rsid w:val="00D56824"/>
    <w:rsid w:val="00DB678B"/>
    <w:rsid w:val="00E53D04"/>
    <w:rsid w:val="00E71FD8"/>
    <w:rsid w:val="00E91AFE"/>
    <w:rsid w:val="00FD0F86"/>
    <w:rsid w:val="00FE651A"/>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10A87"/>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Footer">
    <w:name w:val="footer"/>
    <w:basedOn w:val="Normal"/>
    <w:link w:val="FooterChar"/>
    <w:uiPriority w:val="99"/>
    <w:rsid w:val="008F44F0"/>
    <w:pPr>
      <w:tabs>
        <w:tab w:val="center" w:pos="4320"/>
        <w:tab w:val="right" w:pos="8640"/>
      </w:tabs>
      <w:overflowPunct w:val="0"/>
      <w:autoSpaceDE w:val="0"/>
      <w:autoSpaceDN w:val="0"/>
      <w:adjustRightInd w:val="0"/>
      <w:textAlignment w:val="baseline"/>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8F44F0"/>
    <w:rPr>
      <w:rFonts w:ascii="Times New Roman" w:eastAsia="Times New Roman" w:hAnsi="Times New Roman" w:cs="Times New Roman"/>
      <w:sz w:val="20"/>
      <w:szCs w:val="20"/>
    </w:rPr>
  </w:style>
  <w:style w:type="character" w:styleId="PageNumber">
    <w:name w:val="page number"/>
    <w:basedOn w:val="DefaultParagraphFont"/>
    <w:uiPriority w:val="99"/>
    <w:rsid w:val="008F44F0"/>
    <w:rPr>
      <w:rFonts w:cs="Times New Roman"/>
    </w:rPr>
  </w:style>
  <w:style w:type="character" w:styleId="Hyperlink">
    <w:name w:val="Hyperlink"/>
    <w:basedOn w:val="DefaultParagraphFont"/>
    <w:uiPriority w:val="99"/>
    <w:rsid w:val="008F44F0"/>
    <w:rPr>
      <w:rFonts w:cs="Times New Roman"/>
      <w:color w:val="0000FF"/>
      <w:u w:val="single"/>
    </w:rPr>
  </w:style>
  <w:style w:type="paragraph" w:styleId="ListParagraph">
    <w:name w:val="List Paragraph"/>
    <w:basedOn w:val="Normal"/>
    <w:uiPriority w:val="34"/>
    <w:qFormat/>
    <w:rsid w:val="00CB0E3D"/>
    <w:pPr>
      <w:ind w:left="720"/>
      <w:contextualSpacing/>
    </w:pPr>
  </w:style>
  <w:style w:type="table" w:styleId="TableGrid">
    <w:name w:val="Table Grid"/>
    <w:basedOn w:val="TableNormal"/>
    <w:uiPriority w:val="59"/>
    <w:rsid w:val="001C3B5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allpsych.com/researchmethods/replication.html" TargetMode="Externa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TotalTime>
  <Pages>8</Pages>
  <Words>2379</Words>
  <Characters>13563</Characters>
  <Application>Microsoft Macintosh Word</Application>
  <DocSecurity>0</DocSecurity>
  <Lines>113</Lines>
  <Paragraphs>27</Paragraphs>
  <ScaleCrop>false</ScaleCrop>
  <Company>STARR Inc.</Company>
  <LinksUpToDate>false</LinksUpToDate>
  <CharactersWithSpaces>16656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7</cp:revision>
  <cp:lastPrinted>2014-07-08T03:39:00Z</cp:lastPrinted>
  <dcterms:created xsi:type="dcterms:W3CDTF">2014-06-25T08:57:00Z</dcterms:created>
  <dcterms:modified xsi:type="dcterms:W3CDTF">2014-07-08T06:35:00Z</dcterms:modified>
</cp:coreProperties>
</file>