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fldChar w:fldCharType="begin"/>
      </w:r>
      <w:r>
        <w:instrText xml:space="preserve"> SEQ CHAPTER \h \r 1</w:instrText>
      </w:r>
      <w:r>
        <w:fldChar w:fldCharType="end"/>
      </w:r>
      <w:r>
        <w:rPr>
          <w:b/>
        </w:rPr>
        <w:t>Chaminade University of Honolulu</w:t>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CJ 451 Corrections: Prisons and Community</w:t>
      </w:r>
      <w:r>
        <w:rPr>
          <w:b/>
        </w:rPr>
        <w:tab/>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S</w:t>
      </w:r>
      <w:r w:rsidR="00A55C29">
        <w:rPr>
          <w:b/>
        </w:rPr>
        <w:t>ummer</w:t>
      </w:r>
      <w:r>
        <w:rPr>
          <w:b/>
        </w:rPr>
        <w:t xml:space="preserve"> 2</w:t>
      </w:r>
      <w:r w:rsidR="00A55C29">
        <w:rPr>
          <w:b/>
        </w:rPr>
        <w:t>014/ Online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Instructor:</w:t>
      </w:r>
      <w:r>
        <w:tab/>
        <w:t>Carrie E. K. Cervantes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Department of Criminal Justice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E-Mail: </w:t>
      </w:r>
      <w:hyperlink r:id="rId4" w:history="1">
        <w:r>
          <w:rPr>
            <w:color w:val="0000FF"/>
            <w:u w:val="single"/>
          </w:rPr>
          <w:t>carrie.cervantes@adjunct.chaminade.edu</w:t>
        </w:r>
      </w:hyperlink>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Description and General Outline</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r>
        <w:tab/>
        <w:t>Correction is a system administered by various levels of government.  This system is comprised of both professional and uniform employees who are striving to achieve complex goals while maintaining the direct authority over the offenders.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pPr>
      <w:r>
        <w:t xml:space="preserve">This course examines the correctional system within the criminal justice system; reviewing the history of corrections; analyzing current theory and methods of punishment other than incarceration (i.e. boot camps, electronic monitoring and community services). </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Textbook:</w:t>
      </w:r>
      <w:r>
        <w:tab/>
      </w:r>
      <w:r>
        <w:rPr>
          <w:sz w:val="20"/>
        </w:rPr>
        <w:t xml:space="preserve">American Corrections; Todd R. Clear, George F. Cole, and Michael D. </w:t>
      </w:r>
      <w:proofErr w:type="spellStart"/>
      <w:r>
        <w:rPr>
          <w:sz w:val="20"/>
        </w:rPr>
        <w:t>Reisig</w:t>
      </w:r>
      <w:proofErr w:type="spellEnd"/>
      <w:r>
        <w:rPr>
          <w:sz w:val="20"/>
        </w:rPr>
        <w:t>; 10</w:t>
      </w:r>
      <w:r>
        <w:rPr>
          <w:sz w:val="20"/>
          <w:vertAlign w:val="superscript"/>
        </w:rPr>
        <w:t>th</w:t>
      </w:r>
      <w:r>
        <w:rPr>
          <w:sz w:val="20"/>
        </w:rPr>
        <w:t xml:space="preserve"> Edition; 2013.</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Additional Course Materials</w:t>
      </w:r>
      <w:r>
        <w:t>:</w:t>
      </w:r>
      <w:r>
        <w:tab/>
      </w:r>
      <w:r>
        <w:rPr>
          <w:sz w:val="20"/>
        </w:rPr>
        <w:t>To be announced and/ or distributed by the instructor</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Attendance:</w:t>
      </w:r>
      <w:r>
        <w:tab/>
      </w:r>
      <w:r>
        <w:rPr>
          <w:sz w:val="20"/>
        </w:rPr>
        <w:t>Attendance comprises of one-third of the final class grade (</w:t>
      </w:r>
      <w:r>
        <w:rPr>
          <w:b/>
          <w:sz w:val="20"/>
        </w:rPr>
        <w:t xml:space="preserve">refer to grading policy). </w:t>
      </w:r>
      <w:r>
        <w:rPr>
          <w:sz w:val="20"/>
        </w:rPr>
        <w:t xml:space="preserve"> Upon three absences (FAILURE TO LOG IN WEEKLY) a deficiency notice will be sent to the registrar with the recommendation that the student withdraw from the class.  Students who miss three or more classes will receive a grade of “</w:t>
      </w:r>
      <w:r>
        <w:rPr>
          <w:b/>
          <w:sz w:val="20"/>
        </w:rPr>
        <w:t>FA-Failure due to poor attendance”</w:t>
      </w:r>
      <w:r>
        <w:rPr>
          <w:sz w:val="20"/>
        </w:rPr>
        <w:t xml:space="preserve">.  On rare occasions, exceptions will be made due to documented military necessity and / or serious family/ or personal reasons.  </w:t>
      </w:r>
      <w:r w:rsidRPr="007E2FB8">
        <w:rPr>
          <w:b/>
          <w:i/>
          <w:sz w:val="20"/>
          <w:u w:val="single"/>
        </w:rPr>
        <w:t>(NOTE: ARRANGEMENTS MUST BE MADE AND CLEARED WITH THE INSTRUCTOR PRIOR TO ANY ABSENCES OR MILITARY LEAVE)</w:t>
      </w:r>
      <w:r>
        <w:rPr>
          <w:sz w:val="20"/>
        </w:rPr>
        <w:t xml:space="preserve">.  It will be the </w:t>
      </w:r>
      <w:r>
        <w:rPr>
          <w:b/>
          <w:sz w:val="20"/>
          <w:u w:val="single"/>
        </w:rPr>
        <w:t>student’s responsibility</w:t>
      </w:r>
      <w:r>
        <w:rPr>
          <w:sz w:val="20"/>
        </w:rPr>
        <w:t xml:space="preserve"> to communicate with the registrar regarding withdrawals, add/ drop, credit/ no credit option.  In addition, it is also the </w:t>
      </w:r>
      <w:r>
        <w:rPr>
          <w:b/>
          <w:sz w:val="20"/>
          <w:u w:val="single"/>
        </w:rPr>
        <w:t>student’s responsibility</w:t>
      </w:r>
      <w:r>
        <w:rPr>
          <w:sz w:val="20"/>
        </w:rPr>
        <w:t xml:space="preserve"> to make the appropriate contact with the instructor.</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Academic Dishonesty: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Chaminade University of Honolulu.</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Student Learning Outcomes: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Students completing this course should have a demonstrable understanding of:</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rPr>
          <w:sz w:val="20"/>
        </w:rPr>
      </w:pPr>
      <w:r>
        <w:rPr>
          <w:sz w:val="20"/>
        </w:rPr>
        <w:t>1.</w:t>
      </w:r>
      <w:r>
        <w:rPr>
          <w:sz w:val="20"/>
        </w:rPr>
        <w:tab/>
        <w:t>To Understand and describe the correctional process.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rPr>
          <w:sz w:val="20"/>
        </w:rPr>
      </w:pPr>
      <w:r>
        <w:rPr>
          <w:sz w:val="20"/>
        </w:rPr>
        <w:t>2.</w:t>
      </w:r>
      <w:r>
        <w:rPr>
          <w:sz w:val="20"/>
        </w:rPr>
        <w:tab/>
        <w:t>Discuss and understand technical vocabulary.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rPr>
          <w:sz w:val="20"/>
        </w:rPr>
      </w:pPr>
      <w:r>
        <w:rPr>
          <w:sz w:val="20"/>
        </w:rPr>
        <w:t>3.</w:t>
      </w:r>
      <w:r>
        <w:rPr>
          <w:sz w:val="20"/>
        </w:rPr>
        <w:tab/>
        <w:t>Ability to understand the process of correctional rehabilitation.</w:t>
      </w:r>
    </w:p>
    <w:p w:rsidR="00A55C29" w:rsidRDefault="00A55C2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lastRenderedPageBreak/>
        <w:t>MISSED CLASSES:  IT WILL BE THE STUDENT’S SOLE RESPONSIBILITY TO MAKE THE NECESSARY ARRANGEMENTS WITH THE INSTRUCTOR FOR ANY MISSED ASSIGNMENTS AND ATTENDANCE STATUS (e.g. Military orders or severe medical issues with documentation from the attending physician).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Grading Policy</w:t>
      </w:r>
      <w:r>
        <w:t>:</w:t>
      </w:r>
    </w:p>
    <w:p w:rsidR="002E5041" w:rsidRDefault="00A55C29" w:rsidP="00A55C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This course will</w:t>
      </w:r>
      <w:r w:rsidR="002E5041">
        <w:rPr>
          <w:sz w:val="20"/>
        </w:rPr>
        <w:t xml:space="preserve"> be based on a point system</w:t>
      </w:r>
      <w:r>
        <w:rPr>
          <w:sz w:val="20"/>
        </w:rPr>
        <w:t xml:space="preserve"> and calculated on the total points earned during the term. Attendance; weekly assignments; quizzes; research project; midterm and final examination.</w:t>
      </w:r>
    </w:p>
    <w:p w:rsidR="00A55C29" w:rsidRDefault="00A55C29" w:rsidP="00A55C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bookmarkStart w:id="0" w:name="_GoBack"/>
      <w:bookmarkEnd w:id="0"/>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r>
        <w:rPr>
          <w:b/>
          <w:u w:val="single"/>
        </w:rPr>
        <w:t>RECOMMEND COURSE WITHDRAWAL and/or FAILURE DUE TO ATTENDANCE: 3 absences or more.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ALL ASSIGNMENTS ARE DUE AT THE BEGINNING OF EACH CLASS AS STATED IN THE COURSE SYLLABUS.  ANY UNEXCUSED/ LATE ASSIGNMENTS RECEIVED AFTER EACH CLASS WILL RECEIVE A PENALTY OF ½ A CREDIT, TO INCLUDED EMAILED ASSIGNMENTS.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P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r>
        <w:rPr>
          <w:b/>
          <w:sz w:val="22"/>
          <w:szCs w:val="22"/>
        </w:rPr>
        <w:t>The instructor reserves the right to change/ adjust the course syllabus as needed during the term if deemed necessary.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DE4F63"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rPr>
          <w:b/>
        </w:rPr>
        <w:tab/>
      </w:r>
    </w:p>
    <w:sectPr w:rsidR="00DE4F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041"/>
    <w:rsid w:val="002E5041"/>
    <w:rsid w:val="00A55C29"/>
    <w:rsid w:val="00DE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98CC7-34FE-48D2-BD33-E47EA0BF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4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arriecervantes@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544</Words>
  <Characters>3105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2</cp:revision>
  <dcterms:created xsi:type="dcterms:W3CDTF">2014-06-19T03:49:00Z</dcterms:created>
  <dcterms:modified xsi:type="dcterms:W3CDTF">2014-06-19T03:49:00Z</dcterms:modified>
</cp:coreProperties>
</file>