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7"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A94EC1" w:rsidP="00F205DC">
            <w:pPr>
              <w:rPr>
                <w:sz w:val="24"/>
                <w:szCs w:val="24"/>
              </w:rPr>
            </w:pPr>
            <w:r>
              <w:rPr>
                <w:sz w:val="24"/>
                <w:szCs w:val="24"/>
              </w:rPr>
              <w:t>Fall</w:t>
            </w:r>
            <w:r w:rsidR="00654B64">
              <w:rPr>
                <w:sz w:val="24"/>
                <w:szCs w:val="24"/>
              </w:rPr>
              <w:t xml:space="preserve"> </w:t>
            </w:r>
            <w:r w:rsidR="00500C2D" w:rsidRPr="006C6391">
              <w:rPr>
                <w:sz w:val="24"/>
                <w:szCs w:val="24"/>
              </w:rPr>
              <w:t>201</w:t>
            </w:r>
            <w:r w:rsidR="00F205DC">
              <w:rPr>
                <w:sz w:val="24"/>
                <w:szCs w:val="24"/>
              </w:rPr>
              <w:t>2</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Pr="00194724" w:rsidRDefault="001C3815" w:rsidP="001C3815">
      <w:pPr>
        <w:spacing w:before="100" w:beforeAutospacing="1" w:after="100" w:afterAutospacing="1"/>
        <w:ind w:left="720" w:hanging="720"/>
        <w:rPr>
          <w:sz w:val="24"/>
          <w:szCs w:val="24"/>
        </w:rPr>
      </w:pPr>
      <w:r w:rsidRPr="00194724">
        <w:rPr>
          <w:sz w:val="24"/>
          <w:szCs w:val="24"/>
        </w:rPr>
        <w:t xml:space="preserve">McDevitt, T. &amp; Ormrod, J. E. (2010). </w:t>
      </w:r>
      <w:r w:rsidRPr="00194724">
        <w:rPr>
          <w:i/>
          <w:iCs/>
          <w:sz w:val="24"/>
          <w:szCs w:val="24"/>
        </w:rPr>
        <w:t xml:space="preserve">Child development and education, 4th edition. </w:t>
      </w:r>
      <w:r w:rsidRPr="00194724">
        <w:rPr>
          <w:sz w:val="24"/>
          <w:szCs w:val="24"/>
        </w:rPr>
        <w:t>Upper Saddle River, NJ: Pearson.</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r w:rsidRPr="004C1E4F">
        <w:rPr>
          <w:rFonts w:ascii="Times New Roman" w:hAnsi="Times New Roman" w:cs="Times New Roman"/>
          <w:b w:val="0"/>
          <w:szCs w:val="24"/>
        </w:rPr>
        <w:t xml:space="preserve">American Psychological Association (2009). </w:t>
      </w:r>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Default="001C3815">
      <w:pPr>
        <w:rPr>
          <w:b/>
          <w:sz w:val="24"/>
          <w:szCs w:val="24"/>
        </w:rPr>
      </w:pPr>
      <w:r>
        <w:rPr>
          <w:b/>
          <w:sz w:val="24"/>
          <w:szCs w:val="24"/>
        </w:rPr>
        <w:br w:type="page"/>
      </w:r>
    </w:p>
    <w:p w:rsidR="001C3815" w:rsidRPr="003A51EA" w:rsidRDefault="001C3815" w:rsidP="001C3815">
      <w:pPr>
        <w:rPr>
          <w:b/>
          <w:sz w:val="24"/>
          <w:szCs w:val="24"/>
        </w:rPr>
      </w:pPr>
      <w:r w:rsidRPr="003A51EA">
        <w:rPr>
          <w:b/>
          <w:sz w:val="24"/>
          <w:szCs w:val="24"/>
        </w:rPr>
        <w:lastRenderedPageBreak/>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r w:rsidRPr="00574455">
        <w:rPr>
          <w:rFonts w:cs="Times New Roman"/>
          <w:kern w:val="24"/>
          <w:szCs w:val="24"/>
          <w:u w:val="none"/>
        </w:rPr>
        <w:t>Marianist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Marianist value of  </w:t>
      </w:r>
      <w:r w:rsidRPr="004C1E4F">
        <w:rPr>
          <w:rStyle w:val="T7"/>
          <w:rFonts w:cs="Times New Roman"/>
          <w:szCs w:val="24"/>
        </w:rPr>
        <w:t xml:space="preserve">“Education and the Family Spirit, ” similar to the Hawaiian value of </w:t>
      </w:r>
      <w:r w:rsidRPr="004C1E4F">
        <w:rPr>
          <w:rStyle w:val="T8"/>
          <w:rFonts w:cs="Times New Roman"/>
          <w:szCs w:val="24"/>
        </w:rPr>
        <w:t>Ohana</w:t>
      </w:r>
      <w:r w:rsidRPr="004C1E4F">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and application of appropriate technology </w:t>
            </w:r>
            <w:r w:rsidRPr="004C1E4F">
              <w:rPr>
                <w:rStyle w:val="T19"/>
                <w:rFonts w:ascii="Times New Roman" w:hAnsi="Times New Roman" w:cs="Times New Roman"/>
                <w:sz w:val="24"/>
                <w:szCs w:val="24"/>
              </w:rPr>
              <w:lastRenderedPageBreak/>
              <w:t>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r>
              <w:rPr>
                <w:sz w:val="24"/>
                <w:szCs w:val="24"/>
              </w:rPr>
              <w:t>know</w:t>
            </w:r>
            <w:r w:rsidR="002237D0">
              <w:rPr>
                <w:sz w:val="24"/>
                <w:szCs w:val="24"/>
              </w:rPr>
              <w:t>ledge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r>
              <w:rPr>
                <w:szCs w:val="24"/>
              </w:rPr>
              <w:t>c</w:t>
            </w:r>
            <w:r w:rsidR="00326AEA">
              <w:rPr>
                <w:szCs w:val="24"/>
              </w:rPr>
              <w:t>onstruct</w:t>
            </w:r>
            <w:r>
              <w:rPr>
                <w:szCs w:val="24"/>
              </w:rPr>
              <w:t xml:space="preserve">ing </w:t>
            </w:r>
            <w:r w:rsidR="00326AEA">
              <w:rPr>
                <w:szCs w:val="24"/>
              </w:rPr>
              <w:t xml:space="preserve"> learning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lastRenderedPageBreak/>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lastRenderedPageBreak/>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lastRenderedPageBreak/>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lastRenderedPageBreak/>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 xml:space="preserve">mastery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574455" w:rsidP="00574455">
            <w:pPr>
              <w:rPr>
                <w:b/>
                <w:sz w:val="24"/>
                <w:szCs w:val="24"/>
              </w:rPr>
            </w:pPr>
            <w:r>
              <w:rPr>
                <w:b/>
                <w:sz w:val="24"/>
                <w:szCs w:val="24"/>
              </w:rPr>
              <w:t>10</w:t>
            </w:r>
            <w:r w:rsidR="00F96EC0" w:rsidRPr="00F8636C">
              <w:rPr>
                <w:b/>
                <w:sz w:val="24"/>
                <w:szCs w:val="24"/>
              </w:rPr>
              <w:t>-2</w:t>
            </w:r>
            <w:r>
              <w:rPr>
                <w:b/>
                <w:sz w:val="24"/>
                <w:szCs w:val="24"/>
              </w:rPr>
              <w:t>2</w:t>
            </w:r>
          </w:p>
        </w:tc>
        <w:tc>
          <w:tcPr>
            <w:tcW w:w="1728" w:type="dxa"/>
          </w:tcPr>
          <w:p w:rsidR="001C3815" w:rsidRPr="006D7B3F" w:rsidRDefault="001C3815"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D30F09" w:rsidP="00D30F09">
            <w:pPr>
              <w:rPr>
                <w:b/>
                <w:sz w:val="24"/>
                <w:szCs w:val="24"/>
              </w:rPr>
            </w:pPr>
            <w:r>
              <w:rPr>
                <w:b/>
                <w:sz w:val="24"/>
                <w:szCs w:val="24"/>
              </w:rPr>
              <w:t>11</w:t>
            </w:r>
            <w:r w:rsidR="00F96EC0" w:rsidRPr="00F8636C">
              <w:rPr>
                <w:b/>
                <w:sz w:val="24"/>
                <w:szCs w:val="24"/>
              </w:rPr>
              <w:t>-</w:t>
            </w:r>
            <w:r>
              <w:rPr>
                <w:b/>
                <w:sz w:val="24"/>
                <w:szCs w:val="24"/>
              </w:rPr>
              <w:t>5</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D30F09" w:rsidP="00D30F09">
            <w:pPr>
              <w:rPr>
                <w:b/>
                <w:sz w:val="24"/>
                <w:szCs w:val="24"/>
              </w:rPr>
            </w:pPr>
            <w:r>
              <w:rPr>
                <w:b/>
                <w:sz w:val="24"/>
                <w:szCs w:val="24"/>
              </w:rPr>
              <w:t>11</w:t>
            </w:r>
            <w:r w:rsidR="00F96EC0" w:rsidRPr="00F8636C">
              <w:rPr>
                <w:b/>
                <w:sz w:val="24"/>
                <w:szCs w:val="24"/>
              </w:rPr>
              <w:t>-</w:t>
            </w:r>
            <w:r>
              <w:rPr>
                <w:b/>
                <w:sz w:val="24"/>
                <w:szCs w:val="24"/>
              </w:rPr>
              <w:t>19</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D30F09" w:rsidP="00654B64">
            <w:pPr>
              <w:rPr>
                <w:b/>
                <w:sz w:val="24"/>
                <w:szCs w:val="24"/>
              </w:rPr>
            </w:pPr>
            <w:r>
              <w:rPr>
                <w:b/>
                <w:sz w:val="24"/>
                <w:szCs w:val="24"/>
              </w:rPr>
              <w:t>12</w:t>
            </w:r>
            <w:r w:rsidR="00F96EC0" w:rsidRPr="00F8636C">
              <w:rPr>
                <w:b/>
                <w:sz w:val="24"/>
                <w:szCs w:val="24"/>
              </w:rPr>
              <w:t>-</w:t>
            </w:r>
            <w:r w:rsidR="00654B64">
              <w:rPr>
                <w:b/>
                <w:sz w:val="24"/>
                <w:szCs w:val="24"/>
              </w:rPr>
              <w:t>3</w:t>
            </w:r>
          </w:p>
        </w:tc>
        <w:tc>
          <w:tcPr>
            <w:tcW w:w="1728" w:type="dxa"/>
          </w:tcPr>
          <w:p w:rsidR="001C3815" w:rsidRPr="00EA246A" w:rsidRDefault="00EA246A" w:rsidP="00DF2E1F">
            <w:pPr>
              <w:rPr>
                <w:sz w:val="24"/>
                <w:szCs w:val="24"/>
              </w:rPr>
            </w:pPr>
            <w:r w:rsidRPr="00EA246A">
              <w:rPr>
                <w:sz w:val="24"/>
                <w:szCs w:val="24"/>
              </w:rPr>
              <w:t>Livetext</w:t>
            </w:r>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D30F09" w:rsidP="00654B64">
            <w:pPr>
              <w:rPr>
                <w:b/>
                <w:sz w:val="24"/>
                <w:szCs w:val="24"/>
              </w:rPr>
            </w:pPr>
            <w:r>
              <w:rPr>
                <w:b/>
                <w:sz w:val="24"/>
                <w:szCs w:val="24"/>
              </w:rPr>
              <w:t>12</w:t>
            </w:r>
            <w:r w:rsidR="00F96EC0" w:rsidRPr="00F8636C">
              <w:rPr>
                <w:b/>
                <w:sz w:val="24"/>
                <w:szCs w:val="24"/>
              </w:rPr>
              <w:t>-1</w:t>
            </w:r>
            <w:r w:rsidR="00654B64">
              <w:rPr>
                <w:b/>
                <w:sz w:val="24"/>
                <w:szCs w:val="24"/>
              </w:rPr>
              <w:t>0</w:t>
            </w:r>
          </w:p>
        </w:tc>
        <w:tc>
          <w:tcPr>
            <w:tcW w:w="1728" w:type="dxa"/>
          </w:tcPr>
          <w:p w:rsidR="001A0F77" w:rsidRDefault="001A0F77" w:rsidP="00DF2E1F">
            <w:pPr>
              <w:rPr>
                <w:b/>
                <w:sz w:val="24"/>
                <w:szCs w:val="24"/>
              </w:rPr>
            </w:pPr>
            <w:r>
              <w:rPr>
                <w:sz w:val="24"/>
                <w:szCs w:val="24"/>
              </w:rPr>
              <w:t>LiveText</w:t>
            </w:r>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D30F09">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 is considered an absence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A = 200-180</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1</w:t>
            </w:r>
          </w:p>
        </w:tc>
        <w:tc>
          <w:tcPr>
            <w:tcW w:w="1080" w:type="dxa"/>
          </w:tcPr>
          <w:p w:rsidR="00220CEE" w:rsidRPr="003A0DF4" w:rsidRDefault="00574455" w:rsidP="00574455">
            <w:pPr>
              <w:rPr>
                <w:sz w:val="24"/>
                <w:szCs w:val="24"/>
              </w:rPr>
            </w:pPr>
            <w:r>
              <w:rPr>
                <w:sz w:val="24"/>
                <w:szCs w:val="24"/>
              </w:rPr>
              <w:t>10</w:t>
            </w:r>
            <w:r w:rsidR="00220CEE">
              <w:rPr>
                <w:sz w:val="24"/>
                <w:szCs w:val="24"/>
              </w:rPr>
              <w:t>-</w:t>
            </w:r>
            <w:r>
              <w:rPr>
                <w:sz w:val="24"/>
                <w:szCs w:val="24"/>
              </w:rPr>
              <w:t>8</w:t>
            </w:r>
          </w:p>
        </w:tc>
        <w:tc>
          <w:tcPr>
            <w:tcW w:w="2880" w:type="dxa"/>
          </w:tcPr>
          <w:p w:rsidR="00220CEE" w:rsidRDefault="00220CEE" w:rsidP="00220CEE">
            <w:pPr>
              <w:rPr>
                <w:sz w:val="24"/>
                <w:szCs w:val="24"/>
              </w:rPr>
            </w:pPr>
            <w:r>
              <w:rPr>
                <w:sz w:val="24"/>
                <w:szCs w:val="24"/>
              </w:rPr>
              <w:t>Syllabus, Greetings, Peer Reviewer, schedule</w:t>
            </w:r>
          </w:p>
          <w:p w:rsidR="00220CEE" w:rsidRPr="003A0DF4" w:rsidRDefault="00220CEE" w:rsidP="00220CEE">
            <w:pPr>
              <w:rPr>
                <w:sz w:val="24"/>
                <w:szCs w:val="24"/>
              </w:rPr>
            </w:pPr>
          </w:p>
        </w:tc>
        <w:tc>
          <w:tcPr>
            <w:tcW w:w="3240" w:type="dxa"/>
          </w:tcPr>
          <w:p w:rsidR="00566FFB" w:rsidRDefault="00566FFB" w:rsidP="00220CEE">
            <w:pPr>
              <w:rPr>
                <w:sz w:val="24"/>
                <w:szCs w:val="24"/>
              </w:rPr>
            </w:pPr>
            <w:r>
              <w:rPr>
                <w:sz w:val="24"/>
                <w:szCs w:val="24"/>
              </w:rPr>
              <w:t xml:space="preserve">Energy video </w:t>
            </w:r>
          </w:p>
          <w:p w:rsidR="00422DA4" w:rsidRDefault="00566FFB" w:rsidP="00220CEE">
            <w:pPr>
              <w:rPr>
                <w:sz w:val="24"/>
                <w:szCs w:val="24"/>
              </w:rPr>
            </w:pPr>
            <w:r>
              <w:rPr>
                <w:sz w:val="24"/>
                <w:szCs w:val="24"/>
              </w:rPr>
              <w:t>Reading Chap 1</w:t>
            </w:r>
          </w:p>
          <w:p w:rsidR="0096041C" w:rsidRPr="003A0DF4" w:rsidRDefault="0096041C" w:rsidP="00220CEE">
            <w:pPr>
              <w:rPr>
                <w:sz w:val="24"/>
                <w:szCs w:val="24"/>
              </w:rPr>
            </w:pPr>
          </w:p>
        </w:tc>
        <w:tc>
          <w:tcPr>
            <w:tcW w:w="3000" w:type="dxa"/>
          </w:tcPr>
          <w:p w:rsidR="00220CEE" w:rsidRPr="003A0DF4" w:rsidRDefault="0096041C" w:rsidP="00220CEE">
            <w:pPr>
              <w:rPr>
                <w:sz w:val="24"/>
                <w:szCs w:val="24"/>
              </w:rPr>
            </w:pPr>
            <w:r>
              <w:rPr>
                <w:sz w:val="24"/>
                <w:szCs w:val="24"/>
              </w:rPr>
              <w:t>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2</w:t>
            </w:r>
          </w:p>
        </w:tc>
        <w:tc>
          <w:tcPr>
            <w:tcW w:w="1080" w:type="dxa"/>
          </w:tcPr>
          <w:p w:rsidR="00220CEE" w:rsidRPr="003A0DF4" w:rsidRDefault="00574455" w:rsidP="00574455">
            <w:pPr>
              <w:rPr>
                <w:sz w:val="24"/>
                <w:szCs w:val="24"/>
              </w:rPr>
            </w:pPr>
            <w:r>
              <w:rPr>
                <w:sz w:val="24"/>
                <w:szCs w:val="24"/>
              </w:rPr>
              <w:t>10</w:t>
            </w:r>
            <w:r w:rsidR="00220CEE">
              <w:rPr>
                <w:sz w:val="24"/>
                <w:szCs w:val="24"/>
              </w:rPr>
              <w:t>-1</w:t>
            </w:r>
            <w:r>
              <w:rPr>
                <w:sz w:val="24"/>
                <w:szCs w:val="24"/>
              </w:rPr>
              <w:t>5</w:t>
            </w:r>
          </w:p>
        </w:tc>
        <w:tc>
          <w:tcPr>
            <w:tcW w:w="2880" w:type="dxa"/>
          </w:tcPr>
          <w:p w:rsidR="00220CEE" w:rsidRPr="003A0DF4" w:rsidRDefault="009A14D8" w:rsidP="00220CEE">
            <w:pPr>
              <w:rPr>
                <w:sz w:val="24"/>
                <w:szCs w:val="24"/>
              </w:rPr>
            </w:pPr>
            <w:r>
              <w:rPr>
                <w:sz w:val="24"/>
                <w:szCs w:val="24"/>
              </w:rPr>
              <w:t xml:space="preserve">Cognitive Development: </w:t>
            </w:r>
            <w:r w:rsidR="00124E6E">
              <w:rPr>
                <w:sz w:val="24"/>
                <w:szCs w:val="24"/>
              </w:rPr>
              <w:t>Piaget and Vygotsky</w:t>
            </w:r>
          </w:p>
        </w:tc>
        <w:tc>
          <w:tcPr>
            <w:tcW w:w="3240" w:type="dxa"/>
          </w:tcPr>
          <w:p w:rsidR="00220CEE" w:rsidRDefault="00566FFB" w:rsidP="00931DCE">
            <w:pPr>
              <w:rPr>
                <w:sz w:val="24"/>
                <w:szCs w:val="24"/>
              </w:rPr>
            </w:pPr>
            <w:r>
              <w:rPr>
                <w:sz w:val="24"/>
                <w:szCs w:val="24"/>
              </w:rPr>
              <w:t xml:space="preserve">Chapter </w:t>
            </w:r>
            <w:r w:rsidR="00C71F75">
              <w:rPr>
                <w:sz w:val="24"/>
                <w:szCs w:val="24"/>
              </w:rPr>
              <w:t>6</w:t>
            </w:r>
            <w:r>
              <w:rPr>
                <w:sz w:val="24"/>
                <w:szCs w:val="24"/>
              </w:rPr>
              <w:t xml:space="preserve"> &amp;7</w:t>
            </w:r>
          </w:p>
          <w:p w:rsidR="004A2E6D" w:rsidRPr="003A0DF4" w:rsidRDefault="004A2E6D" w:rsidP="00931DCE">
            <w:pPr>
              <w:rPr>
                <w:sz w:val="24"/>
                <w:szCs w:val="24"/>
              </w:rPr>
            </w:pPr>
          </w:p>
        </w:tc>
        <w:tc>
          <w:tcPr>
            <w:tcW w:w="3000" w:type="dxa"/>
          </w:tcPr>
          <w:p w:rsidR="00220CEE" w:rsidRPr="003A0DF4" w:rsidRDefault="00F90C5B" w:rsidP="00220CEE">
            <w:pPr>
              <w:rPr>
                <w:sz w:val="24"/>
                <w:szCs w:val="24"/>
              </w:rPr>
            </w:pPr>
            <w:r>
              <w:rPr>
                <w:sz w:val="24"/>
                <w:szCs w:val="24"/>
              </w:rPr>
              <w:t>Threaded discussion</w:t>
            </w:r>
          </w:p>
        </w:tc>
      </w:tr>
      <w:tr w:rsidR="00220CEE" w:rsidRPr="003A0DF4" w:rsidTr="00220CEE">
        <w:trPr>
          <w:trHeight w:val="1039"/>
        </w:trPr>
        <w:tc>
          <w:tcPr>
            <w:tcW w:w="600" w:type="dxa"/>
          </w:tcPr>
          <w:p w:rsidR="00220CEE" w:rsidRPr="003A0DF4" w:rsidRDefault="00220CEE" w:rsidP="00220CEE">
            <w:pPr>
              <w:rPr>
                <w:sz w:val="24"/>
                <w:szCs w:val="24"/>
              </w:rPr>
            </w:pPr>
            <w:r w:rsidRPr="003A0DF4">
              <w:rPr>
                <w:sz w:val="24"/>
                <w:szCs w:val="24"/>
              </w:rPr>
              <w:t>3</w:t>
            </w:r>
          </w:p>
        </w:tc>
        <w:tc>
          <w:tcPr>
            <w:tcW w:w="1080" w:type="dxa"/>
          </w:tcPr>
          <w:p w:rsidR="00220CEE" w:rsidRPr="003A0DF4" w:rsidRDefault="00574455" w:rsidP="00574455">
            <w:pPr>
              <w:rPr>
                <w:sz w:val="24"/>
                <w:szCs w:val="24"/>
              </w:rPr>
            </w:pPr>
            <w:r>
              <w:rPr>
                <w:sz w:val="24"/>
                <w:szCs w:val="24"/>
              </w:rPr>
              <w:t>10</w:t>
            </w:r>
            <w:r w:rsidR="007C62D4">
              <w:rPr>
                <w:sz w:val="24"/>
                <w:szCs w:val="24"/>
              </w:rPr>
              <w:t>-2</w:t>
            </w:r>
            <w:r>
              <w:rPr>
                <w:sz w:val="24"/>
                <w:szCs w:val="24"/>
              </w:rPr>
              <w:t>2</w:t>
            </w:r>
          </w:p>
        </w:tc>
        <w:tc>
          <w:tcPr>
            <w:tcW w:w="2880" w:type="dxa"/>
          </w:tcPr>
          <w:p w:rsidR="00220CEE" w:rsidRPr="003A0DF4" w:rsidRDefault="00566FFB" w:rsidP="00220CEE">
            <w:pPr>
              <w:rPr>
                <w:sz w:val="24"/>
                <w:szCs w:val="24"/>
              </w:rPr>
            </w:pPr>
            <w:r>
              <w:rPr>
                <w:sz w:val="24"/>
                <w:szCs w:val="24"/>
              </w:rPr>
              <w:t>Researching Development</w:t>
            </w:r>
          </w:p>
        </w:tc>
        <w:tc>
          <w:tcPr>
            <w:tcW w:w="3240" w:type="dxa"/>
          </w:tcPr>
          <w:p w:rsidR="00566FFB" w:rsidRDefault="00C71F75" w:rsidP="00566FFB">
            <w:pPr>
              <w:rPr>
                <w:sz w:val="24"/>
                <w:szCs w:val="24"/>
              </w:rPr>
            </w:pPr>
            <w:r>
              <w:rPr>
                <w:sz w:val="24"/>
                <w:szCs w:val="24"/>
              </w:rPr>
              <w:t xml:space="preserve">Chapt 2 </w:t>
            </w:r>
            <w:r w:rsidR="0096041C">
              <w:rPr>
                <w:sz w:val="24"/>
                <w:szCs w:val="24"/>
              </w:rPr>
              <w:t>Using research</w:t>
            </w:r>
          </w:p>
          <w:p w:rsidR="00220CEE" w:rsidRPr="003A0DF4" w:rsidRDefault="00566FFB" w:rsidP="0096041C">
            <w:pPr>
              <w:rPr>
                <w:sz w:val="24"/>
                <w:szCs w:val="24"/>
              </w:rPr>
            </w:pPr>
            <w:r>
              <w:rPr>
                <w:sz w:val="24"/>
                <w:szCs w:val="24"/>
              </w:rPr>
              <w:t>Chapt 8</w:t>
            </w:r>
            <w:r w:rsidR="0096041C">
              <w:rPr>
                <w:sz w:val="24"/>
                <w:szCs w:val="24"/>
              </w:rPr>
              <w:t xml:space="preserve"> Intelligence</w:t>
            </w:r>
          </w:p>
        </w:tc>
        <w:tc>
          <w:tcPr>
            <w:tcW w:w="3000" w:type="dxa"/>
          </w:tcPr>
          <w:p w:rsidR="00220CEE" w:rsidRPr="003A0DF4" w:rsidRDefault="00220CEE" w:rsidP="00F90C5B">
            <w:pPr>
              <w:rPr>
                <w:sz w:val="24"/>
                <w:szCs w:val="24"/>
              </w:rPr>
            </w:pPr>
            <w:r w:rsidRPr="007C279D">
              <w:rPr>
                <w:color w:val="FF0000"/>
                <w:sz w:val="24"/>
                <w:szCs w:val="24"/>
              </w:rPr>
              <w:t>Phase 1: Concept (LT)</w:t>
            </w:r>
            <w:r>
              <w:rPr>
                <w:sz w:val="24"/>
                <w:szCs w:val="24"/>
              </w:rPr>
              <w:t xml:space="preserve"> </w:t>
            </w:r>
            <w:r w:rsidR="00F90C5B">
              <w:rPr>
                <w:sz w:val="24"/>
                <w:szCs w:val="24"/>
              </w:rPr>
              <w:t xml:space="preserve"> 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4</w:t>
            </w:r>
          </w:p>
        </w:tc>
        <w:tc>
          <w:tcPr>
            <w:tcW w:w="1080" w:type="dxa"/>
          </w:tcPr>
          <w:p w:rsidR="00220CEE" w:rsidRPr="003A0DF4" w:rsidRDefault="00574455" w:rsidP="00574455">
            <w:pPr>
              <w:rPr>
                <w:sz w:val="24"/>
                <w:szCs w:val="24"/>
              </w:rPr>
            </w:pPr>
            <w:r>
              <w:rPr>
                <w:sz w:val="24"/>
                <w:szCs w:val="24"/>
              </w:rPr>
              <w:t>10</w:t>
            </w:r>
            <w:r w:rsidR="007C62D4">
              <w:rPr>
                <w:sz w:val="24"/>
                <w:szCs w:val="24"/>
              </w:rPr>
              <w:t>-</w:t>
            </w:r>
            <w:r>
              <w:rPr>
                <w:sz w:val="24"/>
                <w:szCs w:val="24"/>
              </w:rPr>
              <w:t>29</w:t>
            </w:r>
          </w:p>
        </w:tc>
        <w:tc>
          <w:tcPr>
            <w:tcW w:w="2880" w:type="dxa"/>
          </w:tcPr>
          <w:p w:rsidR="00220CEE" w:rsidRPr="003A0DF4" w:rsidRDefault="00566FFB" w:rsidP="00220CEE">
            <w:pPr>
              <w:rPr>
                <w:sz w:val="24"/>
                <w:szCs w:val="24"/>
              </w:rPr>
            </w:pPr>
            <w:r>
              <w:rPr>
                <w:sz w:val="24"/>
                <w:szCs w:val="24"/>
              </w:rPr>
              <w:t>Biological</w:t>
            </w:r>
            <w:r w:rsidR="00466D19">
              <w:rPr>
                <w:sz w:val="24"/>
                <w:szCs w:val="24"/>
              </w:rPr>
              <w:t xml:space="preserve"> &amp; Physical </w:t>
            </w:r>
            <w:r>
              <w:rPr>
                <w:sz w:val="24"/>
                <w:szCs w:val="24"/>
              </w:rPr>
              <w:t xml:space="preserve"> Development</w:t>
            </w:r>
          </w:p>
        </w:tc>
        <w:tc>
          <w:tcPr>
            <w:tcW w:w="3240" w:type="dxa"/>
          </w:tcPr>
          <w:p w:rsidR="00220CEE" w:rsidRDefault="00566FFB" w:rsidP="00E87306">
            <w:pPr>
              <w:rPr>
                <w:sz w:val="24"/>
                <w:szCs w:val="24"/>
              </w:rPr>
            </w:pPr>
            <w:r>
              <w:rPr>
                <w:sz w:val="24"/>
                <w:szCs w:val="24"/>
              </w:rPr>
              <w:t xml:space="preserve">Chapter </w:t>
            </w:r>
            <w:r w:rsidR="00E87306">
              <w:rPr>
                <w:sz w:val="24"/>
                <w:szCs w:val="24"/>
              </w:rPr>
              <w:t>4</w:t>
            </w:r>
            <w:r>
              <w:rPr>
                <w:sz w:val="24"/>
                <w:szCs w:val="24"/>
              </w:rPr>
              <w:t>: Biological</w:t>
            </w:r>
          </w:p>
          <w:p w:rsidR="001B62F4" w:rsidRPr="003A0DF4" w:rsidRDefault="00566FFB" w:rsidP="00566FFB">
            <w:pPr>
              <w:rPr>
                <w:sz w:val="24"/>
                <w:szCs w:val="24"/>
              </w:rPr>
            </w:pPr>
            <w:r>
              <w:rPr>
                <w:sz w:val="24"/>
                <w:szCs w:val="24"/>
              </w:rPr>
              <w:t>Chapter 5</w:t>
            </w:r>
            <w:r w:rsidR="00466D19">
              <w:rPr>
                <w:sz w:val="24"/>
                <w:szCs w:val="24"/>
              </w:rPr>
              <w:t xml:space="preserve">: </w:t>
            </w:r>
            <w:r>
              <w:rPr>
                <w:sz w:val="24"/>
                <w:szCs w:val="24"/>
              </w:rPr>
              <w:t>Physical</w:t>
            </w:r>
          </w:p>
        </w:tc>
        <w:tc>
          <w:tcPr>
            <w:tcW w:w="3000" w:type="dxa"/>
          </w:tcPr>
          <w:p w:rsidR="00220CEE" w:rsidRPr="003A0DF4" w:rsidRDefault="00220CEE" w:rsidP="00220CEE">
            <w:pPr>
              <w:rPr>
                <w:sz w:val="24"/>
                <w:szCs w:val="24"/>
              </w:rPr>
            </w:pPr>
            <w:r>
              <w:rPr>
                <w:sz w:val="24"/>
                <w:szCs w:val="24"/>
              </w:rPr>
              <w:t>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5</w:t>
            </w:r>
          </w:p>
        </w:tc>
        <w:tc>
          <w:tcPr>
            <w:tcW w:w="1080" w:type="dxa"/>
          </w:tcPr>
          <w:p w:rsidR="00220CEE" w:rsidRPr="003A0DF4" w:rsidRDefault="00574455" w:rsidP="00654B64">
            <w:pPr>
              <w:rPr>
                <w:sz w:val="24"/>
                <w:szCs w:val="24"/>
              </w:rPr>
            </w:pPr>
            <w:r>
              <w:rPr>
                <w:sz w:val="24"/>
                <w:szCs w:val="24"/>
              </w:rPr>
              <w:t>11-5</w:t>
            </w:r>
          </w:p>
        </w:tc>
        <w:tc>
          <w:tcPr>
            <w:tcW w:w="2880" w:type="dxa"/>
          </w:tcPr>
          <w:p w:rsidR="00220CEE" w:rsidRPr="003A0DF4" w:rsidRDefault="00C71F75" w:rsidP="00220CEE">
            <w:pPr>
              <w:rPr>
                <w:sz w:val="24"/>
                <w:szCs w:val="24"/>
              </w:rPr>
            </w:pPr>
            <w:r>
              <w:rPr>
                <w:sz w:val="24"/>
                <w:szCs w:val="24"/>
              </w:rPr>
              <w:t>Language development</w:t>
            </w:r>
          </w:p>
        </w:tc>
        <w:tc>
          <w:tcPr>
            <w:tcW w:w="3240" w:type="dxa"/>
          </w:tcPr>
          <w:p w:rsidR="00466D19" w:rsidRDefault="00C71F75" w:rsidP="00466D19">
            <w:pPr>
              <w:rPr>
                <w:sz w:val="24"/>
                <w:szCs w:val="24"/>
              </w:rPr>
            </w:pPr>
            <w:r>
              <w:rPr>
                <w:sz w:val="24"/>
                <w:szCs w:val="24"/>
              </w:rPr>
              <w:t>Chapt 9</w:t>
            </w:r>
            <w:r w:rsidR="00466D19">
              <w:rPr>
                <w:sz w:val="24"/>
                <w:szCs w:val="24"/>
              </w:rPr>
              <w:t>: Language Dev</w:t>
            </w:r>
            <w:r w:rsidR="0096041C">
              <w:rPr>
                <w:sz w:val="24"/>
                <w:szCs w:val="24"/>
              </w:rPr>
              <w:t>.</w:t>
            </w:r>
            <w:r w:rsidR="00466D19">
              <w:rPr>
                <w:sz w:val="24"/>
                <w:szCs w:val="24"/>
              </w:rPr>
              <w:t xml:space="preserve"> </w:t>
            </w:r>
          </w:p>
          <w:p w:rsidR="00220CEE" w:rsidRPr="003A0DF4" w:rsidRDefault="00466D19" w:rsidP="00466D19">
            <w:pPr>
              <w:rPr>
                <w:sz w:val="24"/>
                <w:szCs w:val="24"/>
              </w:rPr>
            </w:pPr>
            <w:r>
              <w:rPr>
                <w:sz w:val="24"/>
                <w:szCs w:val="24"/>
              </w:rPr>
              <w:t>Assessment Podcast</w:t>
            </w:r>
          </w:p>
        </w:tc>
        <w:tc>
          <w:tcPr>
            <w:tcW w:w="3000" w:type="dxa"/>
          </w:tcPr>
          <w:p w:rsidR="00220CEE" w:rsidRPr="003A0DF4" w:rsidRDefault="00220CEE" w:rsidP="00220CEE">
            <w:pPr>
              <w:rPr>
                <w:sz w:val="24"/>
                <w:szCs w:val="24"/>
              </w:rPr>
            </w:pPr>
            <w:r w:rsidRPr="007C279D">
              <w:rPr>
                <w:color w:val="FF0000"/>
                <w:sz w:val="24"/>
                <w:szCs w:val="24"/>
              </w:rPr>
              <w:t>Phase:2  Task (LT)</w:t>
            </w:r>
            <w:r>
              <w:rPr>
                <w:sz w:val="24"/>
                <w:szCs w:val="24"/>
              </w:rPr>
              <w:t xml:space="preserve">   Threaded discussion</w:t>
            </w:r>
          </w:p>
        </w:tc>
      </w:tr>
      <w:tr w:rsidR="00C71F75" w:rsidRPr="003A0DF4" w:rsidTr="00220CEE">
        <w:trPr>
          <w:trHeight w:val="1039"/>
        </w:trPr>
        <w:tc>
          <w:tcPr>
            <w:tcW w:w="600" w:type="dxa"/>
          </w:tcPr>
          <w:p w:rsidR="00C71F75" w:rsidRPr="003A0DF4" w:rsidRDefault="00C71F75" w:rsidP="00C71F75">
            <w:pPr>
              <w:rPr>
                <w:sz w:val="24"/>
                <w:szCs w:val="24"/>
              </w:rPr>
            </w:pPr>
            <w:r w:rsidRPr="003A0DF4">
              <w:rPr>
                <w:sz w:val="24"/>
                <w:szCs w:val="24"/>
              </w:rPr>
              <w:t>6</w:t>
            </w:r>
          </w:p>
        </w:tc>
        <w:tc>
          <w:tcPr>
            <w:tcW w:w="1080" w:type="dxa"/>
          </w:tcPr>
          <w:p w:rsidR="00C71F75" w:rsidRPr="003A0DF4" w:rsidRDefault="00574455" w:rsidP="00574455">
            <w:pPr>
              <w:rPr>
                <w:sz w:val="24"/>
                <w:szCs w:val="24"/>
              </w:rPr>
            </w:pPr>
            <w:r>
              <w:rPr>
                <w:sz w:val="24"/>
                <w:szCs w:val="24"/>
              </w:rPr>
              <w:t>11</w:t>
            </w:r>
            <w:r w:rsidR="007C62D4">
              <w:rPr>
                <w:sz w:val="24"/>
                <w:szCs w:val="24"/>
              </w:rPr>
              <w:t>-1</w:t>
            </w:r>
            <w:r>
              <w:rPr>
                <w:sz w:val="24"/>
                <w:szCs w:val="24"/>
              </w:rPr>
              <w:t>2</w:t>
            </w:r>
          </w:p>
        </w:tc>
        <w:tc>
          <w:tcPr>
            <w:tcW w:w="2880" w:type="dxa"/>
          </w:tcPr>
          <w:p w:rsidR="00C71F75" w:rsidRPr="003A0DF4" w:rsidRDefault="00124E6E" w:rsidP="00C71F75">
            <w:pPr>
              <w:rPr>
                <w:sz w:val="24"/>
                <w:szCs w:val="24"/>
              </w:rPr>
            </w:pPr>
            <w:r>
              <w:rPr>
                <w:sz w:val="24"/>
                <w:szCs w:val="24"/>
              </w:rPr>
              <w:t>Development in academic  domains</w:t>
            </w:r>
          </w:p>
        </w:tc>
        <w:tc>
          <w:tcPr>
            <w:tcW w:w="3240" w:type="dxa"/>
          </w:tcPr>
          <w:p w:rsidR="00C71F75" w:rsidRDefault="00124E6E" w:rsidP="00C71F75">
            <w:pPr>
              <w:rPr>
                <w:sz w:val="24"/>
                <w:szCs w:val="24"/>
              </w:rPr>
            </w:pPr>
            <w:r>
              <w:rPr>
                <w:sz w:val="24"/>
                <w:szCs w:val="24"/>
              </w:rPr>
              <w:t>Chapt 10</w:t>
            </w:r>
            <w:r w:rsidR="0096041C">
              <w:rPr>
                <w:sz w:val="24"/>
                <w:szCs w:val="24"/>
              </w:rPr>
              <w:t xml:space="preserve"> Academics</w:t>
            </w:r>
          </w:p>
          <w:p w:rsidR="001B62F4" w:rsidRPr="003A0DF4" w:rsidRDefault="001B62F4" w:rsidP="00C71F75">
            <w:pPr>
              <w:rPr>
                <w:sz w:val="24"/>
                <w:szCs w:val="24"/>
              </w:rPr>
            </w:pPr>
          </w:p>
        </w:tc>
        <w:tc>
          <w:tcPr>
            <w:tcW w:w="3000" w:type="dxa"/>
          </w:tcPr>
          <w:p w:rsidR="00C71F75" w:rsidRPr="003A0DF4" w:rsidRDefault="00C71F75" w:rsidP="00C71F75">
            <w:pPr>
              <w:rPr>
                <w:sz w:val="24"/>
                <w:szCs w:val="24"/>
              </w:rPr>
            </w:pPr>
            <w:r>
              <w:rPr>
                <w:sz w:val="24"/>
                <w:szCs w:val="24"/>
              </w:rPr>
              <w:t>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7</w:t>
            </w:r>
          </w:p>
        </w:tc>
        <w:tc>
          <w:tcPr>
            <w:tcW w:w="1080" w:type="dxa"/>
          </w:tcPr>
          <w:p w:rsidR="00124E6E" w:rsidRPr="003A0DF4" w:rsidRDefault="00574455" w:rsidP="00574455">
            <w:pPr>
              <w:rPr>
                <w:sz w:val="24"/>
                <w:szCs w:val="24"/>
              </w:rPr>
            </w:pPr>
            <w:r>
              <w:rPr>
                <w:sz w:val="24"/>
                <w:szCs w:val="24"/>
              </w:rPr>
              <w:t>11</w:t>
            </w:r>
            <w:r w:rsidR="00124E6E">
              <w:rPr>
                <w:sz w:val="24"/>
                <w:szCs w:val="24"/>
              </w:rPr>
              <w:t>-</w:t>
            </w:r>
            <w:r>
              <w:rPr>
                <w:sz w:val="24"/>
                <w:szCs w:val="24"/>
              </w:rPr>
              <w:t>19</w:t>
            </w:r>
          </w:p>
        </w:tc>
        <w:tc>
          <w:tcPr>
            <w:tcW w:w="2880" w:type="dxa"/>
          </w:tcPr>
          <w:p w:rsidR="00124E6E" w:rsidRPr="003A0DF4" w:rsidRDefault="00E51CB9" w:rsidP="00124E6E">
            <w:pPr>
              <w:rPr>
                <w:sz w:val="24"/>
                <w:szCs w:val="24"/>
              </w:rPr>
            </w:pPr>
            <w:r>
              <w:rPr>
                <w:sz w:val="24"/>
                <w:szCs w:val="24"/>
              </w:rPr>
              <w:t>Social Learning, Diversity</w:t>
            </w:r>
          </w:p>
        </w:tc>
        <w:tc>
          <w:tcPr>
            <w:tcW w:w="3240" w:type="dxa"/>
          </w:tcPr>
          <w:p w:rsidR="001B62F4" w:rsidRDefault="001B62F4" w:rsidP="001B62F4">
            <w:pPr>
              <w:rPr>
                <w:sz w:val="24"/>
                <w:szCs w:val="24"/>
              </w:rPr>
            </w:pPr>
            <w:r>
              <w:rPr>
                <w:sz w:val="24"/>
                <w:szCs w:val="24"/>
              </w:rPr>
              <w:t xml:space="preserve">Chapt. 3  </w:t>
            </w:r>
            <w:r w:rsidR="0096041C">
              <w:rPr>
                <w:sz w:val="24"/>
                <w:szCs w:val="24"/>
              </w:rPr>
              <w:t>Family, culture</w:t>
            </w:r>
          </w:p>
          <w:p w:rsidR="00124E6E" w:rsidRPr="003A0DF4" w:rsidRDefault="001B62F4" w:rsidP="001B62F4">
            <w:pPr>
              <w:rPr>
                <w:sz w:val="24"/>
                <w:szCs w:val="24"/>
              </w:rPr>
            </w:pPr>
            <w:r>
              <w:rPr>
                <w:sz w:val="24"/>
                <w:szCs w:val="24"/>
              </w:rPr>
              <w:t>Interviewing Podcast</w:t>
            </w:r>
          </w:p>
        </w:tc>
        <w:tc>
          <w:tcPr>
            <w:tcW w:w="3000" w:type="dxa"/>
          </w:tcPr>
          <w:p w:rsidR="00124E6E" w:rsidRPr="003A0DF4" w:rsidRDefault="00124E6E" w:rsidP="00124E6E">
            <w:pPr>
              <w:rPr>
                <w:sz w:val="24"/>
                <w:szCs w:val="24"/>
              </w:rPr>
            </w:pPr>
            <w:r w:rsidRPr="007C279D">
              <w:rPr>
                <w:color w:val="FF0000"/>
                <w:sz w:val="24"/>
                <w:szCs w:val="24"/>
              </w:rPr>
              <w:t>Phase 3 Assessment (LT)</w:t>
            </w:r>
            <w:r>
              <w:rPr>
                <w:sz w:val="24"/>
                <w:szCs w:val="24"/>
              </w:rPr>
              <w:t xml:space="preserve">   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8</w:t>
            </w:r>
          </w:p>
        </w:tc>
        <w:tc>
          <w:tcPr>
            <w:tcW w:w="1080" w:type="dxa"/>
          </w:tcPr>
          <w:p w:rsidR="00124E6E" w:rsidRPr="003A0DF4" w:rsidRDefault="00574455" w:rsidP="00574455">
            <w:pPr>
              <w:rPr>
                <w:sz w:val="24"/>
                <w:szCs w:val="24"/>
              </w:rPr>
            </w:pPr>
            <w:r>
              <w:rPr>
                <w:sz w:val="24"/>
                <w:szCs w:val="24"/>
              </w:rPr>
              <w:t>11</w:t>
            </w:r>
            <w:r w:rsidR="00124E6E">
              <w:rPr>
                <w:sz w:val="24"/>
                <w:szCs w:val="24"/>
              </w:rPr>
              <w:t>-2</w:t>
            </w:r>
            <w:r>
              <w:rPr>
                <w:sz w:val="24"/>
                <w:szCs w:val="24"/>
              </w:rPr>
              <w:t>6</w:t>
            </w:r>
          </w:p>
        </w:tc>
        <w:tc>
          <w:tcPr>
            <w:tcW w:w="2880" w:type="dxa"/>
          </w:tcPr>
          <w:p w:rsidR="00124E6E" w:rsidRPr="003A0DF4" w:rsidRDefault="00124E6E" w:rsidP="00124E6E">
            <w:pPr>
              <w:rPr>
                <w:sz w:val="24"/>
                <w:szCs w:val="24"/>
              </w:rPr>
            </w:pPr>
            <w:r>
              <w:rPr>
                <w:sz w:val="24"/>
                <w:szCs w:val="24"/>
              </w:rPr>
              <w:t>Emotional Development</w:t>
            </w:r>
          </w:p>
        </w:tc>
        <w:tc>
          <w:tcPr>
            <w:tcW w:w="3240" w:type="dxa"/>
          </w:tcPr>
          <w:p w:rsidR="0096041C" w:rsidRDefault="001B62F4" w:rsidP="00124E6E">
            <w:pPr>
              <w:rPr>
                <w:sz w:val="24"/>
                <w:szCs w:val="24"/>
              </w:rPr>
            </w:pPr>
            <w:r>
              <w:rPr>
                <w:sz w:val="24"/>
                <w:szCs w:val="24"/>
              </w:rPr>
              <w:t>Chapt 11</w:t>
            </w:r>
            <w:r w:rsidR="0096041C">
              <w:rPr>
                <w:sz w:val="24"/>
                <w:szCs w:val="24"/>
              </w:rPr>
              <w:t xml:space="preserve"> Emotional Dev.</w:t>
            </w:r>
          </w:p>
          <w:p w:rsidR="00124E6E" w:rsidRPr="003A0DF4" w:rsidRDefault="0096041C" w:rsidP="00124E6E">
            <w:pPr>
              <w:rPr>
                <w:sz w:val="24"/>
                <w:szCs w:val="24"/>
              </w:rPr>
            </w:pPr>
            <w:r>
              <w:rPr>
                <w:sz w:val="24"/>
                <w:szCs w:val="24"/>
              </w:rPr>
              <w:t xml:space="preserve">Chapt </w:t>
            </w:r>
            <w:r w:rsidR="001B62F4">
              <w:rPr>
                <w:sz w:val="24"/>
                <w:szCs w:val="24"/>
              </w:rPr>
              <w:t>13</w:t>
            </w:r>
            <w:r>
              <w:rPr>
                <w:sz w:val="24"/>
                <w:szCs w:val="24"/>
              </w:rPr>
              <w:t xml:space="preserve"> Motivation</w:t>
            </w:r>
          </w:p>
        </w:tc>
        <w:tc>
          <w:tcPr>
            <w:tcW w:w="3000" w:type="dxa"/>
          </w:tcPr>
          <w:p w:rsidR="00124E6E" w:rsidRPr="003A0DF4" w:rsidRDefault="00124E6E" w:rsidP="00124E6E">
            <w:pPr>
              <w:rPr>
                <w:sz w:val="24"/>
                <w:szCs w:val="24"/>
              </w:rPr>
            </w:pPr>
            <w:r>
              <w:rPr>
                <w:sz w:val="24"/>
                <w:szCs w:val="24"/>
              </w:rPr>
              <w:t>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9</w:t>
            </w:r>
          </w:p>
        </w:tc>
        <w:tc>
          <w:tcPr>
            <w:tcW w:w="1080" w:type="dxa"/>
          </w:tcPr>
          <w:p w:rsidR="00124E6E" w:rsidRPr="003A0DF4" w:rsidRDefault="00574455" w:rsidP="00654B64">
            <w:pPr>
              <w:rPr>
                <w:sz w:val="24"/>
                <w:szCs w:val="24"/>
              </w:rPr>
            </w:pPr>
            <w:r>
              <w:rPr>
                <w:sz w:val="24"/>
                <w:szCs w:val="24"/>
              </w:rPr>
              <w:t>12</w:t>
            </w:r>
            <w:r w:rsidR="00124E6E">
              <w:rPr>
                <w:sz w:val="24"/>
                <w:szCs w:val="24"/>
              </w:rPr>
              <w:t>-</w:t>
            </w:r>
            <w:r w:rsidR="00654B64">
              <w:rPr>
                <w:sz w:val="24"/>
                <w:szCs w:val="24"/>
              </w:rPr>
              <w:t>3</w:t>
            </w:r>
          </w:p>
        </w:tc>
        <w:tc>
          <w:tcPr>
            <w:tcW w:w="2880" w:type="dxa"/>
          </w:tcPr>
          <w:p w:rsidR="00124E6E" w:rsidRPr="003A0DF4" w:rsidRDefault="00124E6E" w:rsidP="00124E6E">
            <w:pPr>
              <w:rPr>
                <w:sz w:val="24"/>
                <w:szCs w:val="24"/>
              </w:rPr>
            </w:pPr>
            <w:r>
              <w:rPr>
                <w:sz w:val="24"/>
                <w:szCs w:val="24"/>
              </w:rPr>
              <w:t>Development of Self</w:t>
            </w:r>
          </w:p>
        </w:tc>
        <w:tc>
          <w:tcPr>
            <w:tcW w:w="3240" w:type="dxa"/>
          </w:tcPr>
          <w:p w:rsidR="0096041C" w:rsidRDefault="0096041C" w:rsidP="00124E6E">
            <w:pPr>
              <w:rPr>
                <w:sz w:val="24"/>
                <w:szCs w:val="24"/>
              </w:rPr>
            </w:pPr>
            <w:r>
              <w:rPr>
                <w:sz w:val="24"/>
                <w:szCs w:val="24"/>
              </w:rPr>
              <w:t>Chapt. 12 Self</w:t>
            </w:r>
          </w:p>
          <w:p w:rsidR="00124E6E" w:rsidRPr="003A0DF4" w:rsidRDefault="0096041C" w:rsidP="00124E6E">
            <w:pPr>
              <w:rPr>
                <w:sz w:val="24"/>
                <w:szCs w:val="24"/>
              </w:rPr>
            </w:pPr>
            <w:r>
              <w:rPr>
                <w:sz w:val="24"/>
                <w:szCs w:val="24"/>
              </w:rPr>
              <w:t xml:space="preserve">Chapt </w:t>
            </w:r>
            <w:r w:rsidR="001B62F4">
              <w:rPr>
                <w:sz w:val="24"/>
                <w:szCs w:val="24"/>
              </w:rPr>
              <w:t>14</w:t>
            </w:r>
            <w:r>
              <w:rPr>
                <w:sz w:val="24"/>
                <w:szCs w:val="24"/>
              </w:rPr>
              <w:t xml:space="preserve"> Morality</w:t>
            </w:r>
          </w:p>
        </w:tc>
        <w:tc>
          <w:tcPr>
            <w:tcW w:w="3000" w:type="dxa"/>
          </w:tcPr>
          <w:p w:rsidR="00124E6E" w:rsidRDefault="00124E6E" w:rsidP="00124E6E">
            <w:pPr>
              <w:rPr>
                <w:color w:val="FF0000"/>
                <w:sz w:val="24"/>
                <w:szCs w:val="24"/>
              </w:rPr>
            </w:pPr>
            <w:r>
              <w:rPr>
                <w:color w:val="FF0000"/>
                <w:sz w:val="24"/>
                <w:szCs w:val="24"/>
              </w:rPr>
              <w:t>Phase 4: Fieldtesting</w:t>
            </w:r>
          </w:p>
          <w:p w:rsidR="00124E6E" w:rsidRPr="007C279D" w:rsidRDefault="00124E6E" w:rsidP="00124E6E">
            <w:pPr>
              <w:rPr>
                <w:sz w:val="24"/>
                <w:szCs w:val="24"/>
              </w:rPr>
            </w:pPr>
            <w:r w:rsidRPr="007C279D">
              <w:rPr>
                <w:sz w:val="24"/>
                <w:szCs w:val="24"/>
              </w:rPr>
              <w:t xml:space="preserve">Threaded discussion </w:t>
            </w:r>
          </w:p>
        </w:tc>
      </w:tr>
      <w:tr w:rsidR="00124E6E" w:rsidRPr="003A0DF4" w:rsidTr="00220CEE">
        <w:trPr>
          <w:trHeight w:val="1039"/>
        </w:trPr>
        <w:tc>
          <w:tcPr>
            <w:tcW w:w="600" w:type="dxa"/>
          </w:tcPr>
          <w:p w:rsidR="00124E6E" w:rsidRPr="003A0DF4" w:rsidRDefault="00124E6E" w:rsidP="00124E6E">
            <w:pPr>
              <w:rPr>
                <w:sz w:val="24"/>
                <w:szCs w:val="24"/>
              </w:rPr>
            </w:pPr>
            <w:r w:rsidRPr="003A0DF4">
              <w:rPr>
                <w:sz w:val="24"/>
                <w:szCs w:val="24"/>
              </w:rPr>
              <w:t>10</w:t>
            </w:r>
          </w:p>
        </w:tc>
        <w:tc>
          <w:tcPr>
            <w:tcW w:w="1080" w:type="dxa"/>
          </w:tcPr>
          <w:p w:rsidR="00124E6E" w:rsidRPr="003A0DF4" w:rsidRDefault="00574455" w:rsidP="00654B64">
            <w:pPr>
              <w:rPr>
                <w:sz w:val="24"/>
                <w:szCs w:val="24"/>
              </w:rPr>
            </w:pPr>
            <w:r>
              <w:rPr>
                <w:sz w:val="24"/>
                <w:szCs w:val="24"/>
              </w:rPr>
              <w:t>12</w:t>
            </w:r>
            <w:r w:rsidR="007C62D4">
              <w:rPr>
                <w:sz w:val="24"/>
                <w:szCs w:val="24"/>
              </w:rPr>
              <w:t>-1</w:t>
            </w:r>
            <w:r w:rsidR="00654B64">
              <w:rPr>
                <w:sz w:val="24"/>
                <w:szCs w:val="24"/>
              </w:rPr>
              <w:t>0</w:t>
            </w:r>
          </w:p>
        </w:tc>
        <w:tc>
          <w:tcPr>
            <w:tcW w:w="2880" w:type="dxa"/>
          </w:tcPr>
          <w:p w:rsidR="00124E6E" w:rsidRPr="003A0DF4" w:rsidRDefault="00AA2DE8" w:rsidP="00124E6E">
            <w:pPr>
              <w:rPr>
                <w:sz w:val="24"/>
                <w:szCs w:val="24"/>
              </w:rPr>
            </w:pPr>
            <w:r>
              <w:rPr>
                <w:sz w:val="24"/>
                <w:szCs w:val="24"/>
              </w:rPr>
              <w:t>Adolescent Development</w:t>
            </w:r>
          </w:p>
        </w:tc>
        <w:tc>
          <w:tcPr>
            <w:tcW w:w="3240" w:type="dxa"/>
          </w:tcPr>
          <w:p w:rsidR="00124E6E" w:rsidRPr="003A0DF4" w:rsidRDefault="001B62F4" w:rsidP="00124E6E">
            <w:pPr>
              <w:rPr>
                <w:sz w:val="24"/>
                <w:szCs w:val="24"/>
              </w:rPr>
            </w:pPr>
            <w:r>
              <w:rPr>
                <w:sz w:val="24"/>
                <w:szCs w:val="24"/>
              </w:rPr>
              <w:t>Chapt. 15</w:t>
            </w:r>
            <w:r w:rsidR="0096041C">
              <w:rPr>
                <w:sz w:val="24"/>
                <w:szCs w:val="24"/>
              </w:rPr>
              <w:t xml:space="preserve"> Peers school society</w:t>
            </w:r>
          </w:p>
        </w:tc>
        <w:tc>
          <w:tcPr>
            <w:tcW w:w="3000" w:type="dxa"/>
          </w:tcPr>
          <w:p w:rsidR="00124E6E" w:rsidRPr="003A0DF4" w:rsidRDefault="00124E6E" w:rsidP="00124E6E">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Pr="00A17E9E">
        <w:tab/>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Each week we will have virtual class time on Sunday from 3-6.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49016D" w:rsidRDefault="0049016D" w:rsidP="0049016D">
      <w:pPr>
        <w:rPr>
          <w:sz w:val="24"/>
          <w:szCs w:val="24"/>
        </w:rPr>
      </w:pPr>
      <w:r w:rsidRPr="00452E60">
        <w:rPr>
          <w:noProof/>
          <w:sz w:val="24"/>
          <w:szCs w:val="24"/>
        </w:rPr>
        <w:drawing>
          <wp:inline distT="0" distB="0" distL="0" distR="0">
            <wp:extent cx="5943600" cy="2528570"/>
            <wp:effectExtent l="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72400" cy="3306128"/>
                      <a:chOff x="533400" y="2438400"/>
                      <a:chExt cx="7772400" cy="3306128"/>
                    </a:xfrm>
                  </a:grpSpPr>
                  <a:sp>
                    <a:nvSpPr>
                      <a:cNvPr id="4" name="Rectangle 3"/>
                      <a:cNvSpPr/>
                    </a:nvSpPr>
                    <a:spPr>
                      <a:xfrm>
                        <a:off x="1905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Rectangle 4"/>
                      <a:cNvSpPr/>
                    </a:nvSpPr>
                    <a:spPr>
                      <a:xfrm>
                        <a:off x="29718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ectangle 5"/>
                      <a:cNvSpPr/>
                    </a:nvSpPr>
                    <a:spPr>
                      <a:xfrm>
                        <a:off x="40386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ectangle 6"/>
                      <a:cNvSpPr/>
                    </a:nvSpPr>
                    <a:spPr>
                      <a:xfrm>
                        <a:off x="51054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ectangle 7"/>
                      <a:cNvSpPr/>
                    </a:nvSpPr>
                    <a:spPr>
                      <a:xfrm>
                        <a:off x="61722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ectangle 8"/>
                      <a:cNvSpPr/>
                    </a:nvSpPr>
                    <a:spPr>
                      <a:xfrm>
                        <a:off x="7239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ectangle 9"/>
                      <a:cNvSpPr/>
                    </a:nvSpPr>
                    <a:spPr>
                      <a:xfrm>
                        <a:off x="8382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Rectangle 10"/>
                      <a:cNvSpPr/>
                    </a:nvSpPr>
                    <a:spPr>
                      <a:xfrm>
                        <a:off x="1905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sz="12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TextBox 11"/>
                      <a:cNvSpPr txBox="1"/>
                    </a:nvSpPr>
                    <a:spPr>
                      <a:xfrm>
                        <a:off x="762000" y="2895600"/>
                        <a:ext cx="1219200" cy="1200329"/>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sz="1200" dirty="0" smtClean="0"/>
                            <a:t>ONLINE</a:t>
                          </a:r>
                        </a:p>
                        <a:p>
                          <a:r>
                            <a:rPr lang="en-US" sz="1200" dirty="0" smtClean="0"/>
                            <a:t>Discussion</a:t>
                          </a:r>
                        </a:p>
                        <a:p>
                          <a:r>
                            <a:rPr lang="en-US" sz="1200" dirty="0" smtClean="0"/>
                            <a:t>3-6pm  </a:t>
                          </a:r>
                        </a:p>
                        <a:p>
                          <a:endParaRPr lang="en-US" dirty="0" smtClean="0"/>
                        </a:p>
                        <a:p>
                          <a:endParaRPr lang="en-US" dirty="0"/>
                        </a:p>
                      </a:txBody>
                      <a:useSpRect/>
                    </a:txSp>
                  </a:sp>
                  <a:sp>
                    <a:nvSpPr>
                      <a:cNvPr id="15" name="TextBox 14"/>
                      <a:cNvSpPr txBox="1"/>
                    </a:nvSpPr>
                    <a:spPr>
                      <a:xfrm>
                        <a:off x="914400" y="2438400"/>
                        <a:ext cx="737778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dirty="0" smtClean="0"/>
                            <a:t> Sunday     Monday     Tuesday   Wednesday  Thursday        Friday       Saturday</a:t>
                          </a:r>
                          <a:endParaRPr lang="en-US" dirty="0"/>
                        </a:p>
                      </a:txBody>
                      <a:useSpRect/>
                    </a:txSp>
                  </a:sp>
                  <a:sp>
                    <a:nvSpPr>
                      <a:cNvPr id="16" name="Rectangle 15"/>
                      <a:cNvSpPr/>
                    </a:nvSpPr>
                    <a:spPr>
                      <a:xfrm>
                        <a:off x="1905000" y="2858869"/>
                        <a:ext cx="2286000" cy="646331"/>
                      </a:xfrm>
                      <a:prstGeom prst="rect">
                        <a:avLst/>
                      </a:prstGeom>
                    </a:spPr>
                    <a:txSp>
                      <a:txBody>
                        <a:bodyPr>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pPr lvl="0"/>
                          <a:r>
                            <a:rPr lang="en-US" sz="1200" dirty="0" smtClean="0">
                              <a:solidFill>
                                <a:prstClr val="black"/>
                              </a:solidFill>
                            </a:rPr>
                            <a:t>Submit</a:t>
                          </a:r>
                        </a:p>
                        <a:p>
                          <a:pPr lvl="0"/>
                          <a:r>
                            <a:rPr lang="en-US" sz="1200" dirty="0" smtClean="0">
                              <a:solidFill>
                                <a:prstClr val="black"/>
                              </a:solidFill>
                            </a:rPr>
                            <a:t>Work</a:t>
                          </a:r>
                        </a:p>
                        <a:p>
                          <a:pPr lvl="0"/>
                          <a:r>
                            <a:rPr lang="en-US" sz="1200" dirty="0" smtClean="0">
                              <a:solidFill>
                                <a:prstClr val="black"/>
                              </a:solidFill>
                            </a:rPr>
                            <a:t>5 pm</a:t>
                          </a:r>
                          <a:endParaRPr lang="en-US" sz="1200" dirty="0">
                            <a:solidFill>
                              <a:prstClr val="black"/>
                            </a:solidFill>
                          </a:endParaRPr>
                        </a:p>
                      </a:txBody>
                      <a:useSpRect/>
                    </a:txSp>
                  </a:sp>
                  <a:sp>
                    <a:nvSpPr>
                      <a:cNvPr id="14" name="TextBox 13"/>
                      <a:cNvSpPr txBox="1"/>
                    </a:nvSpPr>
                    <a:spPr>
                      <a:xfrm>
                        <a:off x="2286000" y="3200400"/>
                        <a:ext cx="838200" cy="577081"/>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sz="1050" dirty="0" smtClean="0"/>
                            <a:t>Discussion threads closed</a:t>
                          </a:r>
                          <a:endParaRPr lang="en-US" sz="1050" dirty="0"/>
                        </a:p>
                      </a:txBody>
                      <a:useSpRect/>
                    </a:txSp>
                  </a:sp>
                  <a:cxnSp>
                    <a:nvCxnSpPr>
                      <a:cNvPr id="18" name="Straight Connector 17"/>
                      <a:cNvCxnSpPr/>
                    </a:nvCxnSpPr>
                    <a:spPr>
                      <a:xfrm rot="10800000" flipV="1">
                        <a:off x="1905002" y="2819401"/>
                        <a:ext cx="1066799" cy="914397"/>
                      </a:xfrm>
                      <a:prstGeom prst="line">
                        <a:avLst/>
                      </a:prstGeom>
                      <a:noFill/>
                      <a:ln w="9525" cap="flat" cmpd="sng" algn="ctr">
                        <a:solidFill>
                          <a:srgbClr val="4F81BD">
                            <a:shade val="95000"/>
                            <a:satMod val="105000"/>
                          </a:srgbClr>
                        </a:solidFill>
                        <a:prstDash val="solid"/>
                      </a:ln>
                      <a:effectLst/>
                    </a:spPr>
                    <a:style>
                      <a:lnRef idx="1">
                        <a:schemeClr val="accent1"/>
                      </a:lnRef>
                      <a:fillRef idx="0">
                        <a:schemeClr val="accent1"/>
                      </a:fillRef>
                      <a:effectRef idx="0">
                        <a:schemeClr val="accent1"/>
                      </a:effectRef>
                      <a:fontRef idx="minor">
                        <a:schemeClr val="tx1"/>
                      </a:fontRef>
                    </a:style>
                  </a:cxnSp>
                  <a:sp>
                    <a:nvSpPr>
                      <a:cNvPr id="19" name="Right Arrow 18"/>
                      <a:cNvSpPr/>
                    </a:nvSpPr>
                    <a:spPr>
                      <a:xfrm>
                        <a:off x="3200400" y="2743200"/>
                        <a:ext cx="4648200" cy="609600"/>
                      </a:xfrm>
                      <a:prstGeom prst="rightArrow">
                        <a:avLst/>
                      </a:prstGeom>
                      <a:solidFill>
                        <a:srgbClr val="EEECE1">
                          <a:lumMod val="75000"/>
                        </a:srgbClr>
                      </a:solid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r>
                            <a:rPr lang="en-US" i="1" dirty="0" smtClean="0"/>
                            <a:t>Read and Prepare: Limited postings</a:t>
                          </a:r>
                          <a:endParaRPr lang="en-US" i="1"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0" name="Right Arrow 19"/>
                      <a:cNvSpPr/>
                    </a:nvSpPr>
                    <a:spPr>
                      <a:xfrm>
                        <a:off x="3200400" y="3200400"/>
                        <a:ext cx="3810000" cy="609600"/>
                      </a:xfrm>
                      <a:prstGeom prst="rightArrow">
                        <a:avLst/>
                      </a:prstGeom>
                      <a:solidFill>
                        <a:sysClr val="window" lastClr="FFFFFF">
                          <a:lumMod val="75000"/>
                        </a:sysClr>
                      </a:solid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r>
                            <a:rPr lang="en-US" i="1" dirty="0" smtClean="0"/>
                            <a:t>New Threads are opened!</a:t>
                          </a:r>
                          <a:endParaRPr lang="en-US" i="1"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 name="TextBox 20"/>
                      <a:cNvSpPr txBox="1"/>
                    </a:nvSpPr>
                    <a:spPr>
                      <a:xfrm>
                        <a:off x="533400" y="4267200"/>
                        <a:ext cx="7543800" cy="1477328"/>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dirty="0" smtClean="0"/>
                            <a:t>If you cannot work online on Sunday then make an alternative  meeting time with your classmates to  discuss the material and get feedback on your work!</a:t>
                          </a:r>
                        </a:p>
                        <a:p>
                          <a:endParaRPr lang="en-US" dirty="0"/>
                        </a:p>
                        <a:p>
                          <a:r>
                            <a:rPr lang="en-US" dirty="0" smtClean="0"/>
                            <a:t>You should be online the equivalent of class time for an on ground class! (about 3 hrs in threads plus time for podcasts)</a:t>
                          </a:r>
                          <a:endParaRPr lang="en-US" dirty="0"/>
                        </a:p>
                      </a:txBody>
                      <a:useSpRect/>
                    </a:txSp>
                  </a:sp>
                </lc:lockedCanvas>
              </a:graphicData>
            </a:graphic>
          </wp:inline>
        </w:drawing>
      </w:r>
    </w:p>
    <w:p w:rsidR="0049016D" w:rsidRPr="007F494C" w:rsidRDefault="0049016D" w:rsidP="0049016D">
      <w:pPr>
        <w:rPr>
          <w:sz w:val="24"/>
          <w:szCs w:val="24"/>
        </w:rPr>
      </w:pPr>
    </w:p>
    <w:p w:rsidR="00E77E11" w:rsidRPr="00A94EC1" w:rsidRDefault="00E77E11" w:rsidP="00E77E11">
      <w:pPr>
        <w:rPr>
          <w:sz w:val="24"/>
          <w:szCs w:val="24"/>
          <w:u w:val="single"/>
        </w:rPr>
      </w:pPr>
    </w:p>
    <w:p w:rsidR="00E77E11" w:rsidRPr="004C1E4F" w:rsidRDefault="00E77E11" w:rsidP="002359F6">
      <w:pPr>
        <w:pStyle w:val="P4"/>
        <w:jc w:val="center"/>
        <w:rPr>
          <w:rFonts w:ascii="Times New Roman" w:hAnsi="Times New Roman" w:cs="Times New Roman"/>
          <w:b w:val="0"/>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lastRenderedPageBreak/>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a. Accelerated Semester Classes (10 classes): More than one absence lowers grade one letter. Missing more than two classes results in failure or withdrawal.</w:t>
      </w:r>
      <w:r w:rsidRPr="006D7B3F">
        <w:rPr>
          <w:sz w:val="24"/>
          <w:szCs w:val="24"/>
        </w:rPr>
        <w:br/>
        <w:t>b. Undergraduate Day Courses TTh (30 classes): More than 3 absences lowers grade one letter. Missing more than six classes results in failure or withdrawal.</w:t>
      </w:r>
      <w:r w:rsidRPr="006D7B3F">
        <w:rPr>
          <w:sz w:val="24"/>
          <w:szCs w:val="24"/>
        </w:rPr>
        <w:br/>
        <w:t>c. Undergraduate Day Courses MWF (45 classes): More than 4 absences lowers grade one letter. Missing more than nine classes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Required Email and LiveText</w:t>
      </w:r>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LiveText to submit projects and assignments at </w:t>
      </w:r>
      <w:hyperlink r:id="rId8"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  the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lastRenderedPageBreak/>
        <w:t>Writing Standards</w:t>
      </w:r>
    </w:p>
    <w:p w:rsidR="00CD44FD" w:rsidRPr="006D7B3F" w:rsidRDefault="00CD44FD" w:rsidP="00CD44FD">
      <w:pPr>
        <w:spacing w:before="100" w:beforeAutospacing="1" w:after="100" w:afterAutospacing="1"/>
        <w:rPr>
          <w:sz w:val="24"/>
          <w:szCs w:val="24"/>
        </w:rPr>
      </w:pPr>
      <w:r w:rsidRPr="006D7B3F">
        <w:rPr>
          <w:sz w:val="24"/>
          <w:szCs w:val="24"/>
        </w:rPr>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9"/>
      <w:pgSz w:w="12241" w:h="15841"/>
      <w:pgMar w:top="720" w:right="720" w:bottom="720" w:left="100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702" w:rsidRDefault="00EF0702" w:rsidP="00625DF0">
      <w:r>
        <w:separator/>
      </w:r>
    </w:p>
  </w:endnote>
  <w:endnote w:type="continuationSeparator" w:id="0">
    <w:p w:rsidR="00EF0702" w:rsidRDefault="00EF0702" w:rsidP="00625D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Mangal1">
    <w:altName w:val="Times New Roman"/>
    <w:charset w:val="00"/>
    <w:family w:val="auto"/>
    <w:pitch w:val="default"/>
    <w:sig w:usb0="00000000" w:usb1="00000000" w:usb2="00000000" w:usb3="00000000" w:csb0="00000000" w:csb1="00000000"/>
  </w:font>
  <w:font w:name="Arial1">
    <w:altName w:val="Times New Roman"/>
    <w:charset w:val="00"/>
    <w:family w:val="roman"/>
    <w:pitch w:val="variable"/>
    <w:sig w:usb0="00000000" w:usb1="00000000" w:usb2="00000000" w:usb3="00000000" w:csb0="00000000" w:csb1="00000000"/>
  </w:font>
  <w:font w:name="Arial2">
    <w:charset w:val="00"/>
    <w:family w:val="auto"/>
    <w:pitch w:val="variable"/>
    <w:sig w:usb0="00000000" w:usb1="00000000" w:usb2="00000000" w:usb3="00000000" w:csb0="0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E1F" w:rsidRDefault="00556A89">
    <w:pPr>
      <w:pStyle w:val="P1"/>
    </w:pPr>
    <w:fldSimple w:instr=" PAGE    \* MERGEFORMAT ">
      <w:r w:rsidR="006C0996">
        <w:rPr>
          <w:noProof/>
        </w:rPr>
        <w:t>5</w:t>
      </w:r>
    </w:fldSimple>
  </w:p>
  <w:p w:rsidR="00DF2E1F" w:rsidRDefault="00DF2E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702" w:rsidRDefault="00EF0702" w:rsidP="00625DF0">
      <w:r>
        <w:separator/>
      </w:r>
    </w:p>
  </w:footnote>
  <w:footnote w:type="continuationSeparator" w:id="0">
    <w:p w:rsidR="00EF0702" w:rsidRDefault="00EF0702" w:rsidP="00625D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noPunctuationKerning/>
  <w:characterSpacingControl w:val="doNotCompress"/>
  <w:footnotePr>
    <w:footnote w:id="-1"/>
    <w:footnote w:id="0"/>
  </w:footnotePr>
  <w:endnotePr>
    <w:endnote w:id="-1"/>
    <w:endnote w:id="0"/>
  </w:endnotePr>
  <w:compat/>
  <w:docVars>
    <w:docVar w:name="dgnword-docGUID" w:val="{FF79451A-4645-48A0-B5A8-75269E095886}"/>
    <w:docVar w:name="dgnword-eventsink" w:val="66345656"/>
  </w:docVars>
  <w:rsids>
    <w:rsidRoot w:val="00625DF0"/>
    <w:rsid w:val="000025A4"/>
    <w:rsid w:val="000350BE"/>
    <w:rsid w:val="00037F76"/>
    <w:rsid w:val="0005360E"/>
    <w:rsid w:val="000618F4"/>
    <w:rsid w:val="00071EA9"/>
    <w:rsid w:val="00077126"/>
    <w:rsid w:val="00082359"/>
    <w:rsid w:val="000E2BF7"/>
    <w:rsid w:val="001076CE"/>
    <w:rsid w:val="00124E6E"/>
    <w:rsid w:val="001340FD"/>
    <w:rsid w:val="00136EDC"/>
    <w:rsid w:val="00173ED1"/>
    <w:rsid w:val="00176657"/>
    <w:rsid w:val="00194724"/>
    <w:rsid w:val="00194A17"/>
    <w:rsid w:val="00196208"/>
    <w:rsid w:val="001A0F77"/>
    <w:rsid w:val="001B62F4"/>
    <w:rsid w:val="001C3815"/>
    <w:rsid w:val="001D3C12"/>
    <w:rsid w:val="001E6677"/>
    <w:rsid w:val="0021226C"/>
    <w:rsid w:val="0021744C"/>
    <w:rsid w:val="00220CEE"/>
    <w:rsid w:val="002237D0"/>
    <w:rsid w:val="002359F6"/>
    <w:rsid w:val="002528A3"/>
    <w:rsid w:val="002B0CBC"/>
    <w:rsid w:val="00326AEA"/>
    <w:rsid w:val="00330DD4"/>
    <w:rsid w:val="00373F30"/>
    <w:rsid w:val="003A3354"/>
    <w:rsid w:val="003A48DC"/>
    <w:rsid w:val="00422DA4"/>
    <w:rsid w:val="0044235D"/>
    <w:rsid w:val="00445D43"/>
    <w:rsid w:val="0046114C"/>
    <w:rsid w:val="00466D19"/>
    <w:rsid w:val="00483FFC"/>
    <w:rsid w:val="0049016D"/>
    <w:rsid w:val="004A2E6D"/>
    <w:rsid w:val="004C1E4F"/>
    <w:rsid w:val="004C5340"/>
    <w:rsid w:val="004C6591"/>
    <w:rsid w:val="004F13A2"/>
    <w:rsid w:val="00500C2D"/>
    <w:rsid w:val="005125A5"/>
    <w:rsid w:val="005175AF"/>
    <w:rsid w:val="0052045E"/>
    <w:rsid w:val="005517A7"/>
    <w:rsid w:val="00553950"/>
    <w:rsid w:val="00556845"/>
    <w:rsid w:val="00556A89"/>
    <w:rsid w:val="00562EB7"/>
    <w:rsid w:val="00566FFB"/>
    <w:rsid w:val="00574455"/>
    <w:rsid w:val="005A6114"/>
    <w:rsid w:val="005B0B62"/>
    <w:rsid w:val="005C150F"/>
    <w:rsid w:val="005F254F"/>
    <w:rsid w:val="006144B0"/>
    <w:rsid w:val="00625DF0"/>
    <w:rsid w:val="006466AA"/>
    <w:rsid w:val="00654B64"/>
    <w:rsid w:val="00662D20"/>
    <w:rsid w:val="006B5E13"/>
    <w:rsid w:val="006C0996"/>
    <w:rsid w:val="006C6391"/>
    <w:rsid w:val="006D0D4B"/>
    <w:rsid w:val="006D7BA5"/>
    <w:rsid w:val="006F5937"/>
    <w:rsid w:val="006F7172"/>
    <w:rsid w:val="00707151"/>
    <w:rsid w:val="00737745"/>
    <w:rsid w:val="0075591D"/>
    <w:rsid w:val="0076341C"/>
    <w:rsid w:val="007756EE"/>
    <w:rsid w:val="00780E91"/>
    <w:rsid w:val="0079752A"/>
    <w:rsid w:val="007A617D"/>
    <w:rsid w:val="007A7806"/>
    <w:rsid w:val="007B42EE"/>
    <w:rsid w:val="007B5498"/>
    <w:rsid w:val="007C62D4"/>
    <w:rsid w:val="008466D6"/>
    <w:rsid w:val="00886380"/>
    <w:rsid w:val="00931DCE"/>
    <w:rsid w:val="0096041C"/>
    <w:rsid w:val="00972311"/>
    <w:rsid w:val="009A14D8"/>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742B"/>
    <w:rsid w:val="00C22A48"/>
    <w:rsid w:val="00C33B2C"/>
    <w:rsid w:val="00C527AA"/>
    <w:rsid w:val="00C71F75"/>
    <w:rsid w:val="00C90B2D"/>
    <w:rsid w:val="00C94ABD"/>
    <w:rsid w:val="00CC2772"/>
    <w:rsid w:val="00CD44FD"/>
    <w:rsid w:val="00D17D94"/>
    <w:rsid w:val="00D2191B"/>
    <w:rsid w:val="00D30F09"/>
    <w:rsid w:val="00D33360"/>
    <w:rsid w:val="00D34F1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46AF9"/>
    <w:rsid w:val="00F5327A"/>
    <w:rsid w:val="00F55BBE"/>
    <w:rsid w:val="00F8636C"/>
    <w:rsid w:val="00F90C5B"/>
    <w:rsid w:val="00F96EC0"/>
    <w:rsid w:val="00FA66D4"/>
    <w:rsid w:val="00FB245C"/>
    <w:rsid w:val="00FD2447"/>
    <w:rsid w:val="00FD2D08"/>
    <w:rsid w:val="00FE18B4"/>
    <w:rsid w:val="00FE56E9"/>
  </w:rsids>
  <m:mathPr>
    <m:mathFont m:val="Cambria Math"/>
    <m:brkBin m:val="before"/>
    <m:brkBinSub m:val="--"/>
    <m:smallFrac m:val="off"/>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s>
</file>

<file path=word/webSettings.xml><?xml version="1.0" encoding="utf-8"?>
<w:webSettings xmlns:r="http://schemas.openxmlformats.org/officeDocument/2006/relationships" xmlns:w="http://schemas.openxmlformats.org/wordprocessingml/2006/main">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livetex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dc:description/>
  <cp:lastModifiedBy>0219408</cp:lastModifiedBy>
  <cp:revision>3</cp:revision>
  <cp:lastPrinted>2011-09-28T02:31:00Z</cp:lastPrinted>
  <dcterms:created xsi:type="dcterms:W3CDTF">2012-09-26T02:34:00Z</dcterms:created>
  <dcterms:modified xsi:type="dcterms:W3CDTF">2012-09-26T02:48:00Z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