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9B2" w:rsidRDefault="00EB791C" w:rsidP="00B619B2">
      <w:pPr>
        <w:spacing w:after="0" w:line="240" w:lineRule="auto"/>
        <w:jc w:val="center"/>
        <w:rPr>
          <w:rFonts w:ascii="Times New Roman" w:eastAsia="Times New Roman" w:hAnsi="Times New Roman" w:cs="Times New Roman"/>
          <w:color w:val="000000"/>
          <w:sz w:val="23"/>
          <w:szCs w:val="23"/>
        </w:rPr>
      </w:pPr>
      <w:r w:rsidRPr="00EB791C">
        <w:rPr>
          <w:rFonts w:ascii="Arial" w:hAnsi="Arial" w:cs="Arial"/>
          <w:noProof/>
          <w:sz w:val="20"/>
          <w:szCs w:val="20"/>
        </w:rPr>
        <w:drawing>
          <wp:inline distT="0" distB="0" distL="0" distR="0" wp14:anchorId="5EA12111" wp14:editId="667E80E9">
            <wp:extent cx="3181350" cy="1200150"/>
            <wp:effectExtent l="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81350" cy="1200150"/>
                    </a:xfrm>
                    <a:prstGeom prst="rect">
                      <a:avLst/>
                    </a:prstGeom>
                    <a:noFill/>
                    <a:ln>
                      <a:noFill/>
                    </a:ln>
                  </pic:spPr>
                </pic:pic>
              </a:graphicData>
            </a:graphic>
          </wp:inline>
        </w:drawing>
      </w:r>
    </w:p>
    <w:p w:rsidR="00EB791C" w:rsidRDefault="00EB791C" w:rsidP="00B619B2">
      <w:pPr>
        <w:spacing w:after="0" w:line="240" w:lineRule="auto"/>
        <w:jc w:val="center"/>
        <w:rPr>
          <w:rFonts w:ascii="Times New Roman" w:eastAsia="Times New Roman" w:hAnsi="Times New Roman" w:cs="Times New Roman"/>
          <w:color w:val="000000"/>
          <w:sz w:val="23"/>
          <w:szCs w:val="23"/>
        </w:rPr>
      </w:pPr>
    </w:p>
    <w:p w:rsidR="00B619B2" w:rsidRDefault="00B619B2" w:rsidP="00B619B2">
      <w:pPr>
        <w:spacing w:after="0" w:line="240" w:lineRule="auto"/>
        <w:jc w:val="center"/>
        <w:rPr>
          <w:rFonts w:ascii="Times New Roman" w:eastAsia="Times New Roman" w:hAnsi="Times New Roman" w:cs="Times New Roman"/>
          <w:color w:val="000000"/>
          <w:sz w:val="24"/>
          <w:szCs w:val="24"/>
        </w:rPr>
      </w:pPr>
      <w:r w:rsidRPr="00B619B2">
        <w:rPr>
          <w:rFonts w:ascii="Times New Roman" w:eastAsia="Times New Roman" w:hAnsi="Times New Roman" w:cs="Times New Roman"/>
          <w:color w:val="000000"/>
          <w:sz w:val="24"/>
          <w:szCs w:val="24"/>
        </w:rPr>
        <w:t>EDUC 668 SPED: K-12 Language Arts</w:t>
      </w:r>
    </w:p>
    <w:p w:rsidR="002C09D4" w:rsidRPr="00B619B2" w:rsidRDefault="002C09D4" w:rsidP="00B619B2">
      <w:pPr>
        <w:spacing w:after="0" w:line="240" w:lineRule="auto"/>
        <w:jc w:val="center"/>
        <w:rPr>
          <w:rFonts w:ascii="Times New Roman" w:eastAsia="Times New Roman" w:hAnsi="Times New Roman" w:cs="Times New Roman"/>
          <w:sz w:val="24"/>
          <w:szCs w:val="24"/>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4785"/>
        <w:gridCol w:w="4785"/>
      </w:tblGrid>
      <w:tr w:rsidR="00B619B2" w:rsidRPr="00B619B2" w:rsidTr="002C09D4">
        <w:trPr>
          <w:trHeight w:val="975"/>
        </w:trPr>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Semester/Year</w:t>
            </w:r>
          </w:p>
          <w:p w:rsidR="00B619B2" w:rsidRPr="00B619B2" w:rsidRDefault="00730D73" w:rsidP="00B619B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Spring 2012</w:t>
            </w:r>
            <w:bookmarkStart w:id="0" w:name="_GoBack"/>
            <w:bookmarkEnd w:id="0"/>
            <w:r w:rsidR="00652146">
              <w:rPr>
                <w:rFonts w:ascii="Times New Roman" w:eastAsia="Times New Roman" w:hAnsi="Times New Roman" w:cs="Times New Roman"/>
                <w:color w:val="000000"/>
                <w:sz w:val="23"/>
                <w:szCs w:val="23"/>
              </w:rPr>
              <w:br/>
              <w:t>A</w:t>
            </w:r>
            <w:r w:rsidR="00B619B2" w:rsidRPr="00B619B2">
              <w:rPr>
                <w:rFonts w:ascii="Times New Roman" w:eastAsia="Times New Roman" w:hAnsi="Times New Roman" w:cs="Times New Roman"/>
                <w:color w:val="000000"/>
                <w:sz w:val="23"/>
                <w:szCs w:val="23"/>
              </w:rPr>
              <w:t>pril 1- June 8</w:t>
            </w:r>
          </w:p>
        </w:tc>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Instructor:</w:t>
            </w:r>
          </w:p>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Mary E. Smith, Ph.D. </w:t>
            </w:r>
            <w:r w:rsidRPr="00B619B2">
              <w:rPr>
                <w:rFonts w:ascii="Times New Roman" w:eastAsia="Times New Roman" w:hAnsi="Times New Roman" w:cs="Times New Roman"/>
                <w:color w:val="000000"/>
                <w:sz w:val="23"/>
                <w:szCs w:val="23"/>
              </w:rPr>
              <w:br/>
              <w:t>Assistant Professor of Special Education</w:t>
            </w:r>
          </w:p>
        </w:tc>
      </w:tr>
      <w:tr w:rsidR="00B619B2" w:rsidRPr="00B619B2" w:rsidTr="002C09D4">
        <w:trPr>
          <w:trHeight w:val="660"/>
        </w:trPr>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Course# and Credits:</w:t>
            </w:r>
            <w:r w:rsidRPr="00B619B2">
              <w:rPr>
                <w:rFonts w:ascii="Times New Roman" w:eastAsia="Times New Roman" w:hAnsi="Times New Roman" w:cs="Times New Roman"/>
                <w:color w:val="000000"/>
                <w:sz w:val="23"/>
                <w:szCs w:val="23"/>
              </w:rPr>
              <w:br/>
              <w:t>ED 668  3 credits</w:t>
            </w:r>
          </w:p>
        </w:tc>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Email:</w:t>
            </w:r>
            <w:r w:rsidRPr="00B619B2">
              <w:rPr>
                <w:rFonts w:ascii="Times New Roman" w:eastAsia="Times New Roman" w:hAnsi="Times New Roman" w:cs="Times New Roman"/>
                <w:color w:val="000000"/>
                <w:sz w:val="23"/>
                <w:szCs w:val="23"/>
              </w:rPr>
              <w:br/>
              <w:t>Msmith2@chaminade.edu</w:t>
            </w:r>
          </w:p>
        </w:tc>
      </w:tr>
      <w:tr w:rsidR="00B619B2" w:rsidRPr="00B619B2" w:rsidTr="002C09D4">
        <w:trPr>
          <w:trHeight w:val="900"/>
        </w:trPr>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Class Title:</w:t>
            </w:r>
            <w:r w:rsidRPr="00B619B2">
              <w:rPr>
                <w:rFonts w:ascii="Times New Roman" w:eastAsia="Times New Roman" w:hAnsi="Times New Roman" w:cs="Times New Roman"/>
                <w:color w:val="000000"/>
                <w:sz w:val="23"/>
                <w:szCs w:val="23"/>
              </w:rPr>
              <w:br/>
              <w:t xml:space="preserve">SPED: K-12 Language Arts </w:t>
            </w:r>
          </w:p>
        </w:tc>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Telephone:</w:t>
            </w:r>
            <w:r w:rsidRPr="00B619B2">
              <w:rPr>
                <w:rFonts w:ascii="Times New Roman" w:eastAsia="Times New Roman" w:hAnsi="Times New Roman" w:cs="Times New Roman"/>
                <w:color w:val="000000"/>
                <w:sz w:val="23"/>
                <w:szCs w:val="23"/>
              </w:rPr>
              <w:br/>
              <w:t>(808-735-4833 (o)</w:t>
            </w:r>
            <w:r w:rsidRPr="00B619B2">
              <w:rPr>
                <w:rFonts w:ascii="Times New Roman" w:eastAsia="Times New Roman" w:hAnsi="Times New Roman" w:cs="Times New Roman"/>
                <w:color w:val="000000"/>
                <w:sz w:val="23"/>
                <w:szCs w:val="23"/>
              </w:rPr>
              <w:br/>
              <w:t>808-371-9679 ©</w:t>
            </w:r>
          </w:p>
        </w:tc>
      </w:tr>
      <w:tr w:rsidR="00B619B2" w:rsidRPr="00B619B2" w:rsidTr="002C09D4">
        <w:trPr>
          <w:trHeight w:val="720"/>
        </w:trPr>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Course Format:</w:t>
            </w:r>
            <w:r w:rsidRPr="00B619B2">
              <w:rPr>
                <w:rFonts w:ascii="Times New Roman" w:eastAsia="Times New Roman" w:hAnsi="Times New Roman" w:cs="Times New Roman"/>
                <w:color w:val="000000"/>
                <w:sz w:val="23"/>
                <w:szCs w:val="23"/>
              </w:rPr>
              <w:br/>
              <w:t>On-ground/Hybrid/</w:t>
            </w:r>
            <w:r w:rsidRPr="00B619B2">
              <w:rPr>
                <w:rFonts w:ascii="Times New Roman" w:eastAsia="Times New Roman" w:hAnsi="Times New Roman" w:cs="Times New Roman"/>
                <w:color w:val="000000"/>
                <w:sz w:val="23"/>
                <w:szCs w:val="23"/>
                <w:u w:val="single"/>
              </w:rPr>
              <w:t>Online</w:t>
            </w:r>
          </w:p>
        </w:tc>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Contact by phone/email</w:t>
            </w:r>
          </w:p>
        </w:tc>
      </w:tr>
      <w:tr w:rsidR="00B619B2" w:rsidRPr="00B619B2" w:rsidTr="002C09D4">
        <w:trPr>
          <w:trHeight w:val="765"/>
        </w:trPr>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O &amp; P</w:t>
            </w:r>
            <w:r w:rsidRPr="00B619B2">
              <w:rPr>
                <w:rFonts w:ascii="Times New Roman" w:eastAsia="Times New Roman" w:hAnsi="Times New Roman" w:cs="Times New Roman"/>
                <w:color w:val="000000"/>
                <w:sz w:val="23"/>
                <w:szCs w:val="23"/>
              </w:rPr>
              <w:br/>
              <w:t>10 hours</w:t>
            </w:r>
          </w:p>
        </w:tc>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Office Location:</w:t>
            </w:r>
            <w:r w:rsidRPr="00B619B2">
              <w:rPr>
                <w:rFonts w:ascii="Times New Roman" w:eastAsia="Times New Roman" w:hAnsi="Times New Roman" w:cs="Times New Roman"/>
                <w:color w:val="000000"/>
                <w:sz w:val="23"/>
                <w:szCs w:val="23"/>
              </w:rPr>
              <w:br/>
              <w:t>Education Building #131 (Brogan Hall)</w:t>
            </w:r>
          </w:p>
        </w:tc>
      </w:tr>
      <w:tr w:rsidR="00B619B2" w:rsidRPr="00B619B2" w:rsidTr="002C09D4">
        <w:trPr>
          <w:trHeight w:val="2622"/>
        </w:trPr>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TEXT 1:</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Jennings, Joyce Holt, Caldwell, JoAnne, Lerner, Janet W. (2010). Reading Problems; Assessment and Teaching Strategies. (6</w:t>
            </w:r>
            <w:r w:rsidRPr="00B619B2">
              <w:rPr>
                <w:rFonts w:ascii="Times New Roman" w:eastAsia="Times New Roman" w:hAnsi="Times New Roman" w:cs="Times New Roman"/>
                <w:color w:val="000000"/>
                <w:sz w:val="14"/>
                <w:szCs w:val="14"/>
                <w:vertAlign w:val="superscript"/>
              </w:rPr>
              <w:t>th</w:t>
            </w:r>
            <w:r w:rsidRPr="00B619B2">
              <w:rPr>
                <w:rFonts w:ascii="Times New Roman" w:eastAsia="Times New Roman" w:hAnsi="Times New Roman" w:cs="Times New Roman"/>
                <w:color w:val="000000"/>
                <w:sz w:val="23"/>
                <w:szCs w:val="23"/>
              </w:rPr>
              <w:t xml:space="preserve"> Ed.) Pearson ISBN-13: 978-0-13-700857-5; ISBN-10:0-13-700857-0</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WEBSITES:</w:t>
            </w:r>
            <w:r w:rsidRPr="00B619B2">
              <w:rPr>
                <w:rFonts w:ascii="Times New Roman" w:eastAsia="Times New Roman" w:hAnsi="Times New Roman" w:cs="Times New Roman"/>
                <w:color w:val="000000"/>
                <w:sz w:val="23"/>
                <w:szCs w:val="23"/>
              </w:rPr>
              <w:br/>
              <w:t>National Reading Panel Report-</w:t>
            </w:r>
            <w:r w:rsidRPr="00B619B2">
              <w:rPr>
                <w:rFonts w:ascii="Times New Roman" w:eastAsia="Times New Roman" w:hAnsi="Times New Roman" w:cs="Times New Roman"/>
                <w:color w:val="000000"/>
                <w:sz w:val="23"/>
                <w:szCs w:val="23"/>
              </w:rPr>
              <w:br/>
            </w:r>
            <w:hyperlink r:id="rId7" w:history="1">
              <w:r w:rsidRPr="00B619B2">
                <w:rPr>
                  <w:rFonts w:ascii="Times New Roman" w:eastAsia="Times New Roman" w:hAnsi="Times New Roman" w:cs="Times New Roman"/>
                  <w:color w:val="0000FE"/>
                  <w:sz w:val="23"/>
                  <w:szCs w:val="23"/>
                  <w:u w:val="single"/>
                </w:rPr>
                <w:t>http://www.nichd.nih.gov/publications/nrp/smallbook.cfm</w:t>
              </w:r>
            </w:hyperlink>
          </w:p>
        </w:tc>
        <w:tc>
          <w:tcPr>
            <w:tcW w:w="478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TEXT 2:    </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Leslie, Lauren, Caldwell, JoAnne. (2010). Qualitative Reading Inventory, (5</w:t>
            </w:r>
            <w:r w:rsidRPr="00B619B2">
              <w:rPr>
                <w:rFonts w:ascii="Times New Roman" w:eastAsia="Times New Roman" w:hAnsi="Times New Roman" w:cs="Times New Roman"/>
                <w:color w:val="000000"/>
                <w:sz w:val="14"/>
                <w:szCs w:val="14"/>
                <w:vertAlign w:val="superscript"/>
              </w:rPr>
              <w:t>th</w:t>
            </w:r>
            <w:r w:rsidRPr="00B619B2">
              <w:rPr>
                <w:rFonts w:ascii="Times New Roman" w:eastAsia="Times New Roman" w:hAnsi="Times New Roman" w:cs="Times New Roman"/>
                <w:color w:val="000000"/>
                <w:sz w:val="23"/>
                <w:szCs w:val="23"/>
              </w:rPr>
              <w:t xml:space="preserve"> Ed.) Pearson ISBN-10: 0137019238; ISBN-13:  9780137019236. Allyn &amp; Bacon</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WEBSITES (cont.): </w:t>
            </w:r>
            <w:r w:rsidRPr="00B619B2">
              <w:rPr>
                <w:rFonts w:ascii="Times New Roman" w:eastAsia="Times New Roman" w:hAnsi="Times New Roman" w:cs="Times New Roman"/>
                <w:color w:val="000000"/>
                <w:sz w:val="23"/>
                <w:szCs w:val="23"/>
              </w:rPr>
              <w:br/>
              <w:t>Reading Disabilities -</w:t>
            </w:r>
            <w:r w:rsidRPr="00B619B2">
              <w:rPr>
                <w:rFonts w:ascii="Times New Roman" w:eastAsia="Times New Roman" w:hAnsi="Times New Roman" w:cs="Times New Roman"/>
                <w:color w:val="000000"/>
                <w:sz w:val="23"/>
                <w:szCs w:val="23"/>
              </w:rPr>
              <w:br/>
            </w:r>
            <w:hyperlink r:id="rId8" w:history="1">
              <w:r w:rsidRPr="00B619B2">
                <w:rPr>
                  <w:rFonts w:ascii="Times New Roman" w:eastAsia="Times New Roman" w:hAnsi="Times New Roman" w:cs="Times New Roman"/>
                  <w:color w:val="0000FE"/>
                  <w:sz w:val="23"/>
                  <w:szCs w:val="23"/>
                  <w:u w:val="single"/>
                </w:rPr>
                <w:t>http://www.childrenofthecode.org/</w:t>
              </w:r>
            </w:hyperlink>
          </w:p>
        </w:tc>
      </w:tr>
    </w:tbl>
    <w:p w:rsidR="00B619B2" w:rsidRPr="00B619B2" w:rsidRDefault="00B619B2" w:rsidP="00B619B2">
      <w:pPr>
        <w:spacing w:after="24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u w:val="single"/>
        </w:rPr>
        <w:t>Catalog Description:</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ED 668 SPED: K-12 Language Arts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This is an overview and application of language arts instructional approaches, strategies, techniques and assessment methods for students with mild/moderate disabilities (K-12).</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u w:val="single"/>
        </w:rPr>
        <w:t>Conceptual Framework:</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B619B2">
        <w:rPr>
          <w:rFonts w:ascii="Times New Roman" w:eastAsia="Times New Roman" w:hAnsi="Times New Roman" w:cs="Times New Roman"/>
          <w:color w:val="000000"/>
          <w:sz w:val="23"/>
          <w:szCs w:val="23"/>
        </w:rPr>
        <w:t>Chaminade</w:t>
      </w:r>
      <w:proofErr w:type="spellEnd"/>
      <w:r w:rsidRPr="00B619B2">
        <w:rPr>
          <w:rFonts w:ascii="Times New Roman" w:eastAsia="Times New Roman" w:hAnsi="Times New Roman" w:cs="Times New Roman"/>
          <w:color w:val="000000"/>
          <w:sz w:val="23"/>
          <w:szCs w:val="23"/>
        </w:rPr>
        <w:t xml:space="preserve"> University.  These values and beliefs are based on the Catholic </w:t>
      </w:r>
      <w:proofErr w:type="spellStart"/>
      <w:r w:rsidRPr="00B619B2">
        <w:rPr>
          <w:rFonts w:ascii="Times New Roman" w:eastAsia="Times New Roman" w:hAnsi="Times New Roman" w:cs="Times New Roman"/>
          <w:color w:val="000000"/>
          <w:sz w:val="23"/>
          <w:szCs w:val="23"/>
        </w:rPr>
        <w:t>Marianist</w:t>
      </w:r>
      <w:proofErr w:type="spellEnd"/>
      <w:r w:rsidRPr="00B619B2">
        <w:rPr>
          <w:rFonts w:ascii="Times New Roman" w:eastAsia="Times New Roman" w:hAnsi="Times New Roman" w:cs="Times New Roman"/>
          <w:color w:val="000000"/>
          <w:sz w:val="23"/>
          <w:szCs w:val="23"/>
        </w:rPr>
        <w:t xml:space="preserve"> principles; a commitment to mentor teacher and educational leader candidates to their </w:t>
      </w:r>
      <w:r w:rsidRPr="00B619B2">
        <w:rPr>
          <w:rFonts w:ascii="Times New Roman" w:eastAsia="Times New Roman" w:hAnsi="Times New Roman" w:cs="Times New Roman"/>
          <w:color w:val="000000"/>
          <w:sz w:val="23"/>
          <w:szCs w:val="23"/>
        </w:rPr>
        <w:lastRenderedPageBreak/>
        <w:t>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proofErr w:type="spellStart"/>
      <w:r w:rsidRPr="00B619B2">
        <w:rPr>
          <w:rFonts w:ascii="Times New Roman" w:eastAsia="Times New Roman" w:hAnsi="Times New Roman" w:cs="Times New Roman"/>
          <w:color w:val="000000"/>
          <w:sz w:val="23"/>
          <w:szCs w:val="23"/>
          <w:u w:val="single"/>
        </w:rPr>
        <w:t>Marianist</w:t>
      </w:r>
      <w:proofErr w:type="spellEnd"/>
      <w:r w:rsidRPr="00B619B2">
        <w:rPr>
          <w:rFonts w:ascii="Times New Roman" w:eastAsia="Times New Roman" w:hAnsi="Times New Roman" w:cs="Times New Roman"/>
          <w:color w:val="000000"/>
          <w:sz w:val="23"/>
          <w:szCs w:val="23"/>
          <w:u w:val="single"/>
        </w:rPr>
        <w:t xml:space="preserve"> Values and Special Education </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Special Education teacher candidates in </w:t>
      </w:r>
      <w:proofErr w:type="spellStart"/>
      <w:r w:rsidRPr="00B619B2">
        <w:rPr>
          <w:rFonts w:ascii="Times New Roman" w:eastAsia="Times New Roman" w:hAnsi="Times New Roman" w:cs="Times New Roman"/>
          <w:color w:val="000000"/>
          <w:sz w:val="23"/>
          <w:szCs w:val="23"/>
        </w:rPr>
        <w:t>Chaminade’s</w:t>
      </w:r>
      <w:proofErr w:type="spellEnd"/>
      <w:r w:rsidRPr="00B619B2">
        <w:rPr>
          <w:rFonts w:ascii="Times New Roman" w:eastAsia="Times New Roman" w:hAnsi="Times New Roman" w:cs="Times New Roman"/>
          <w:color w:val="000000"/>
          <w:sz w:val="23"/>
          <w:szCs w:val="23"/>
        </w:rPr>
        <w:t xml:space="preserve"> educational programs are educated to provide an integral quality education. The </w:t>
      </w:r>
      <w:proofErr w:type="spellStart"/>
      <w:r w:rsidRPr="00B619B2">
        <w:rPr>
          <w:rFonts w:ascii="Times New Roman" w:eastAsia="Times New Roman" w:hAnsi="Times New Roman" w:cs="Times New Roman"/>
          <w:color w:val="000000"/>
          <w:sz w:val="23"/>
          <w:szCs w:val="23"/>
        </w:rPr>
        <w:t>Marianist</w:t>
      </w:r>
      <w:proofErr w:type="spellEnd"/>
      <w:r w:rsidRPr="00B619B2">
        <w:rPr>
          <w:rFonts w:ascii="Times New Roman" w:eastAsia="Times New Roman" w:hAnsi="Times New Roman" w:cs="Times New Roman"/>
          <w:color w:val="000000"/>
          <w:sz w:val="23"/>
          <w:szCs w:val="23"/>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B619B2">
        <w:rPr>
          <w:rFonts w:ascii="Times New Roman" w:eastAsia="Times New Roman" w:hAnsi="Times New Roman" w:cs="Times New Roman"/>
          <w:color w:val="000000"/>
          <w:sz w:val="23"/>
          <w:szCs w:val="23"/>
        </w:rPr>
        <w:t>Marianist</w:t>
      </w:r>
      <w:proofErr w:type="spellEnd"/>
      <w:r w:rsidRPr="00B619B2">
        <w:rPr>
          <w:rFonts w:ascii="Times New Roman" w:eastAsia="Times New Roman" w:hAnsi="Times New Roman" w:cs="Times New Roman"/>
          <w:color w:val="000000"/>
          <w:sz w:val="23"/>
          <w:szCs w:val="23"/>
        </w:rPr>
        <w:t xml:space="preserve"> Universities, two goals are pursued simultaneously: an appropriate use of information technology for learning, and the enhancement of interaction between students and teachers. As Catholic, </w:t>
      </w:r>
      <w:proofErr w:type="spellStart"/>
      <w:r w:rsidRPr="00B619B2">
        <w:rPr>
          <w:rFonts w:ascii="Times New Roman" w:eastAsia="Times New Roman" w:hAnsi="Times New Roman" w:cs="Times New Roman"/>
          <w:color w:val="000000"/>
          <w:sz w:val="23"/>
          <w:szCs w:val="23"/>
        </w:rPr>
        <w:t>Marianist</w:t>
      </w:r>
      <w:proofErr w:type="spellEnd"/>
      <w:r w:rsidRPr="00B619B2">
        <w:rPr>
          <w:rFonts w:ascii="Times New Roman" w:eastAsia="Times New Roman" w:hAnsi="Times New Roman" w:cs="Times New Roman"/>
          <w:color w:val="000000"/>
          <w:sz w:val="23"/>
          <w:szCs w:val="23"/>
        </w:rPr>
        <w:t xml:space="preserve"> Universities seek to embrace diverse peoples and understand diverse cultures, convinced that ultimately, when such people come together, one of the highest purposes of education is realized: a human community that respects every individual within it. </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Selected from Characteristics of </w:t>
      </w:r>
      <w:proofErr w:type="spellStart"/>
      <w:r w:rsidRPr="00B619B2">
        <w:rPr>
          <w:rFonts w:ascii="Times New Roman" w:eastAsia="Times New Roman" w:hAnsi="Times New Roman" w:cs="Times New Roman"/>
          <w:color w:val="000000"/>
          <w:sz w:val="23"/>
          <w:szCs w:val="23"/>
        </w:rPr>
        <w:t>Marianist</w:t>
      </w:r>
      <w:proofErr w:type="spellEnd"/>
      <w:r w:rsidRPr="00B619B2">
        <w:rPr>
          <w:rFonts w:ascii="Times New Roman" w:eastAsia="Times New Roman" w:hAnsi="Times New Roman" w:cs="Times New Roman"/>
          <w:color w:val="000000"/>
          <w:sz w:val="23"/>
          <w:szCs w:val="23"/>
        </w:rPr>
        <w:t xml:space="preserve"> Universities: A Resource Paper Published in 1999 by </w:t>
      </w:r>
    </w:p>
    <w:p w:rsidR="00B619B2" w:rsidRPr="00B619B2" w:rsidRDefault="00B619B2" w:rsidP="00B619B2">
      <w:pPr>
        <w:spacing w:after="0" w:line="240" w:lineRule="auto"/>
        <w:rPr>
          <w:rFonts w:ascii="Times New Roman" w:eastAsia="Times New Roman" w:hAnsi="Times New Roman" w:cs="Times New Roman"/>
          <w:sz w:val="24"/>
          <w:szCs w:val="24"/>
        </w:rPr>
      </w:pPr>
      <w:proofErr w:type="spellStart"/>
      <w:proofErr w:type="gramStart"/>
      <w:r w:rsidRPr="00B619B2">
        <w:rPr>
          <w:rFonts w:ascii="Times New Roman" w:eastAsia="Times New Roman" w:hAnsi="Times New Roman" w:cs="Times New Roman"/>
          <w:color w:val="000000"/>
          <w:sz w:val="23"/>
          <w:szCs w:val="23"/>
        </w:rPr>
        <w:t>Chaminade</w:t>
      </w:r>
      <w:proofErr w:type="spellEnd"/>
      <w:r w:rsidRPr="00B619B2">
        <w:rPr>
          <w:rFonts w:ascii="Times New Roman" w:eastAsia="Times New Roman" w:hAnsi="Times New Roman" w:cs="Times New Roman"/>
          <w:color w:val="000000"/>
          <w:sz w:val="23"/>
          <w:szCs w:val="23"/>
        </w:rPr>
        <w:t xml:space="preserve"> University of Honolulu, St. Mary’s University and University of Dayton.</w:t>
      </w:r>
      <w:proofErr w:type="gramEnd"/>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u w:val="single"/>
        </w:rPr>
        <w:t>Program Learning Outcomes (PLOs):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Successful teacher candidates in </w:t>
      </w:r>
      <w:proofErr w:type="spellStart"/>
      <w:r w:rsidRPr="00B619B2">
        <w:rPr>
          <w:rFonts w:ascii="Times New Roman" w:eastAsia="Times New Roman" w:hAnsi="Times New Roman" w:cs="Times New Roman"/>
          <w:color w:val="000000"/>
          <w:sz w:val="23"/>
          <w:szCs w:val="23"/>
        </w:rPr>
        <w:t>Chaminade</w:t>
      </w:r>
      <w:proofErr w:type="spellEnd"/>
      <w:r w:rsidRPr="00B619B2">
        <w:rPr>
          <w:rFonts w:ascii="Times New Roman" w:eastAsia="Times New Roman" w:hAnsi="Times New Roman" w:cs="Times New Roman"/>
          <w:color w:val="000000"/>
          <w:sz w:val="23"/>
          <w:szCs w:val="23"/>
        </w:rPr>
        <w:t xml:space="preserve"> initial teacher licensure programs will demonstrate knowledge, skills, and dispositions in the following areas:</w:t>
      </w:r>
    </w:p>
    <w:p w:rsidR="00B619B2" w:rsidRPr="00B619B2" w:rsidRDefault="00B619B2" w:rsidP="00B619B2">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760"/>
        <w:gridCol w:w="8810"/>
      </w:tblGrid>
      <w:tr w:rsidR="00B619B2" w:rsidRPr="00B619B2" w:rsidTr="00B619B2">
        <w:trPr>
          <w:trHeight w:val="34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Content Knowledge (Knowledge of subject matter)</w:t>
            </w:r>
          </w:p>
        </w:tc>
      </w:tr>
      <w:tr w:rsidR="00B619B2" w:rsidRPr="00B619B2" w:rsidTr="00B619B2">
        <w:trPr>
          <w:trHeight w:val="66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PLO2</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Developmentally Appropriate Practice (Knowledge of how students develop and learn, and engagement of students in developmentally appropriate experiences that support learning)</w:t>
            </w:r>
          </w:p>
        </w:tc>
      </w:tr>
      <w:tr w:rsidR="00B619B2" w:rsidRPr="00B619B2" w:rsidTr="00B619B2">
        <w:trPr>
          <w:trHeight w:val="97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PLO3</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Pedagogical Content Knowledge (Knowledge of how to teach subject matter to students and application of a variety of instructional strategies that are rigorous, differentiated, focused on the active involvement of the learner)</w:t>
            </w:r>
          </w:p>
        </w:tc>
      </w:tr>
      <w:tr w:rsidR="00B619B2" w:rsidRPr="00B619B2" w:rsidTr="00B619B2">
        <w:trPr>
          <w:trHeight w:val="5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PLO4</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Educational Technology (Knowledge of and application of appropriate technology for student learning)</w:t>
            </w:r>
          </w:p>
        </w:tc>
      </w:tr>
      <w:tr w:rsidR="00B619B2" w:rsidRPr="00B619B2" w:rsidTr="00B619B2">
        <w:trPr>
          <w:trHeight w:val="64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PLO5</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Assessment for Learning (Knowledge of and use of appropriate assessment strategies that enhance the knowledge of learners and their responsibility for their own learning)</w:t>
            </w:r>
          </w:p>
        </w:tc>
      </w:tr>
      <w:tr w:rsidR="00B619B2" w:rsidRPr="00B619B2" w:rsidTr="00B619B2">
        <w:trPr>
          <w:trHeight w:val="66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PLO6</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Diversity (Skills for adapting learning activities for individual differences and the needs of diverse learners and for maintaining safe positive, caring, and inclusive learning environments)</w:t>
            </w:r>
          </w:p>
        </w:tc>
      </w:tr>
      <w:tr w:rsidR="00B619B2" w:rsidRPr="00B619B2" w:rsidTr="00B619B2">
        <w:trPr>
          <w:trHeight w:val="108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PLO7</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Focus on Student Learning (Skills in the planning and design of meaningful learning activities that support and have positive impact on student learning based upon knowledge of subject matter, students, the community, curriculum standards, and integration appropriate technology)</w:t>
            </w:r>
          </w:p>
        </w:tc>
      </w:tr>
      <w:tr w:rsidR="00B619B2" w:rsidRPr="00B619B2" w:rsidTr="00B619B2">
        <w:trPr>
          <w:trHeight w:val="8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PLO8</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Professional &amp; Ethical Dispositions and Communication (Professional dispositions, professionalism in teaching, and ethical standards of conduct consistent with </w:t>
            </w:r>
            <w:proofErr w:type="spellStart"/>
            <w:r w:rsidRPr="00B619B2">
              <w:rPr>
                <w:rFonts w:ascii="Times New Roman" w:eastAsia="Times New Roman" w:hAnsi="Times New Roman" w:cs="Times New Roman"/>
                <w:color w:val="000000"/>
                <w:sz w:val="23"/>
                <w:szCs w:val="23"/>
              </w:rPr>
              <w:t>Marianist</w:t>
            </w:r>
            <w:proofErr w:type="spellEnd"/>
            <w:r w:rsidRPr="00B619B2">
              <w:rPr>
                <w:rFonts w:ascii="Times New Roman" w:eastAsia="Times New Roman" w:hAnsi="Times New Roman" w:cs="Times New Roman"/>
                <w:color w:val="000000"/>
                <w:sz w:val="23"/>
                <w:szCs w:val="23"/>
              </w:rPr>
              <w:t xml:space="preserve"> values, and positive and constructive relationships with parents, the school community and professional colleagues)</w:t>
            </w:r>
          </w:p>
        </w:tc>
      </w:tr>
    </w:tbl>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u w:val="single"/>
        </w:rPr>
        <w:t>Course Learning Objectives:</w:t>
      </w:r>
      <w:r w:rsidRPr="00B619B2">
        <w:rPr>
          <w:rFonts w:ascii="Times New Roman" w:eastAsia="Times New Roman" w:hAnsi="Times New Roman" w:cs="Times New Roman"/>
          <w:color w:val="000000"/>
          <w:sz w:val="23"/>
          <w:szCs w:val="23"/>
        </w:rPr>
        <w:t xml:space="preserve"> At the end of this course, the students will:</w:t>
      </w:r>
    </w:p>
    <w:tbl>
      <w:tblPr>
        <w:tblW w:w="0" w:type="auto"/>
        <w:tblCellMar>
          <w:top w:w="15" w:type="dxa"/>
          <w:left w:w="15" w:type="dxa"/>
          <w:bottom w:w="15" w:type="dxa"/>
          <w:right w:w="15" w:type="dxa"/>
        </w:tblCellMar>
        <w:tblLook w:val="04A0" w:firstRow="1" w:lastRow="0" w:firstColumn="1" w:lastColumn="0" w:noHBand="0" w:noVBand="1"/>
      </w:tblPr>
      <w:tblGrid>
        <w:gridCol w:w="756"/>
        <w:gridCol w:w="8814"/>
      </w:tblGrid>
      <w:tr w:rsidR="00B619B2" w:rsidRPr="00B619B2" w:rsidTr="00B619B2">
        <w:trPr>
          <w:trHeight w:val="5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CLO 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Demonstrate knowledge of assessment and instructional strategies to facilitate the acquisition of reading and writing skills for exceptional learners.</w:t>
            </w:r>
          </w:p>
        </w:tc>
      </w:tr>
      <w:tr w:rsidR="00B619B2" w:rsidRPr="00B619B2" w:rsidTr="00B619B2">
        <w:trPr>
          <w:trHeight w:val="5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CLO 2</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Implement a remedial plan for a student with reading problems. This case study write-up should consist of an assessment, tutoring plan, implementation log and reflections.</w:t>
            </w:r>
          </w:p>
        </w:tc>
      </w:tr>
      <w:tr w:rsidR="00B619B2" w:rsidRPr="00B619B2" w:rsidTr="00B619B2">
        <w:trPr>
          <w:trHeight w:val="36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CLO 3</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Research and write a report on language and literacy development from early to later stages.</w:t>
            </w:r>
          </w:p>
        </w:tc>
      </w:tr>
      <w:tr w:rsidR="00B619B2" w:rsidRPr="00B619B2" w:rsidTr="00652146">
        <w:trPr>
          <w:trHeight w:val="43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CLO 4</w:t>
            </w:r>
          </w:p>
          <w:p w:rsidR="00B619B2" w:rsidRPr="00B619B2" w:rsidRDefault="00B619B2" w:rsidP="00B619B2">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Demonstrate knowledge of evidence-based reading strategies including assistive technology.</w:t>
            </w:r>
          </w:p>
        </w:tc>
      </w:tr>
    </w:tbl>
    <w:p w:rsidR="00B619B2" w:rsidRPr="00B619B2" w:rsidRDefault="00B619B2" w:rsidP="00B619B2">
      <w:pPr>
        <w:spacing w:after="24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u w:val="single"/>
        </w:rPr>
        <w:t>Linkages between Course Learning Objectives (CLOs) and Program Learning Objectives</w:t>
      </w:r>
    </w:p>
    <w:tbl>
      <w:tblPr>
        <w:tblW w:w="5000" w:type="pct"/>
        <w:tblCellMar>
          <w:top w:w="15" w:type="dxa"/>
          <w:left w:w="15" w:type="dxa"/>
          <w:bottom w:w="15" w:type="dxa"/>
          <w:right w:w="15" w:type="dxa"/>
        </w:tblCellMar>
        <w:tblLook w:val="04A0" w:firstRow="1" w:lastRow="0" w:firstColumn="1" w:lastColumn="0" w:noHBand="0" w:noVBand="1"/>
      </w:tblPr>
      <w:tblGrid>
        <w:gridCol w:w="977"/>
        <w:gridCol w:w="1075"/>
        <w:gridCol w:w="1074"/>
        <w:gridCol w:w="1074"/>
        <w:gridCol w:w="1074"/>
        <w:gridCol w:w="1074"/>
        <w:gridCol w:w="1074"/>
        <w:gridCol w:w="1074"/>
        <w:gridCol w:w="1074"/>
      </w:tblGrid>
      <w:tr w:rsidR="00B619B2" w:rsidRPr="00B619B2" w:rsidTr="00652146">
        <w:trPr>
          <w:trHeight w:val="345"/>
        </w:trPr>
        <w:tc>
          <w:tcPr>
            <w:tcW w:w="51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1</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2</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3</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4</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5</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6</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7</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PLO 8</w:t>
            </w:r>
          </w:p>
        </w:tc>
      </w:tr>
      <w:tr w:rsidR="00B619B2" w:rsidRPr="00B619B2" w:rsidTr="00652146">
        <w:trPr>
          <w:trHeight w:val="345"/>
        </w:trPr>
        <w:tc>
          <w:tcPr>
            <w:tcW w:w="51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CLO 1</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r>
      <w:tr w:rsidR="00B619B2" w:rsidRPr="00B619B2" w:rsidTr="00652146">
        <w:trPr>
          <w:trHeight w:val="345"/>
        </w:trPr>
        <w:tc>
          <w:tcPr>
            <w:tcW w:w="51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CLO 2</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r>
      <w:tr w:rsidR="00B619B2" w:rsidRPr="00B619B2" w:rsidTr="00652146">
        <w:trPr>
          <w:trHeight w:val="345"/>
        </w:trPr>
        <w:tc>
          <w:tcPr>
            <w:tcW w:w="51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CLO 3</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X</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r>
      <w:tr w:rsidR="00B619B2" w:rsidRPr="00B619B2" w:rsidTr="00652146">
        <w:trPr>
          <w:trHeight w:val="237"/>
        </w:trPr>
        <w:tc>
          <w:tcPr>
            <w:tcW w:w="510"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0"/>
                <w:szCs w:val="20"/>
              </w:rPr>
            </w:pPr>
            <w:r w:rsidRPr="00B619B2">
              <w:rPr>
                <w:rFonts w:ascii="Times New Roman" w:eastAsia="Times New Roman" w:hAnsi="Times New Roman" w:cs="Times New Roman"/>
                <w:color w:val="000000"/>
                <w:sz w:val="20"/>
                <w:szCs w:val="20"/>
              </w:rPr>
              <w:t>CLO 4</w:t>
            </w: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c>
          <w:tcPr>
            <w:tcW w:w="561" w:type="pct"/>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0"/>
                <w:szCs w:val="20"/>
              </w:rPr>
            </w:pPr>
          </w:p>
        </w:tc>
      </w:tr>
    </w:tbl>
    <w:p w:rsidR="00B619B2" w:rsidRPr="00B619B2" w:rsidRDefault="00B619B2" w:rsidP="00B619B2">
      <w:pPr>
        <w:spacing w:after="24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u w:val="single"/>
        </w:rPr>
        <w:t>Essential Questions Addressed in This Course</w:t>
      </w:r>
    </w:p>
    <w:tbl>
      <w:tblPr>
        <w:tblW w:w="0" w:type="auto"/>
        <w:tblCellMar>
          <w:top w:w="15" w:type="dxa"/>
          <w:left w:w="15" w:type="dxa"/>
          <w:bottom w:w="15" w:type="dxa"/>
          <w:right w:w="15" w:type="dxa"/>
        </w:tblCellMar>
        <w:tblLook w:val="04A0" w:firstRow="1" w:lastRow="0" w:firstColumn="1" w:lastColumn="0" w:noHBand="0" w:noVBand="1"/>
      </w:tblPr>
      <w:tblGrid>
        <w:gridCol w:w="6981"/>
        <w:gridCol w:w="1303"/>
        <w:gridCol w:w="1286"/>
      </w:tblGrid>
      <w:tr w:rsidR="00B619B2" w:rsidRPr="00B619B2" w:rsidTr="00B619B2">
        <w:trPr>
          <w:trHeight w:val="34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Related CLOs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Related PLOs</w:t>
            </w:r>
          </w:p>
        </w:tc>
      </w:tr>
      <w:tr w:rsidR="00B619B2" w:rsidRPr="00B619B2" w:rsidTr="00B619B2">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How do exceptional learners with differing abilities and learning styles acquire literacy concepts and skills?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2, 3, 4</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3, 4, 6</w:t>
            </w:r>
          </w:p>
        </w:tc>
      </w:tr>
      <w:tr w:rsidR="00B619B2" w:rsidRPr="00B619B2" w:rsidTr="00B619B2">
        <w:trPr>
          <w:trHeight w:val="78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What literacy knowledge do teachers need to have to be able to teach exceptional children?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2</w:t>
            </w:r>
          </w:p>
          <w:p w:rsidR="00B619B2" w:rsidRPr="00B619B2" w:rsidRDefault="00B619B2" w:rsidP="00B619B2">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1, 2</w:t>
            </w:r>
          </w:p>
          <w:p w:rsidR="00B619B2" w:rsidRPr="00B619B2" w:rsidRDefault="00B619B2" w:rsidP="00B619B2">
            <w:pPr>
              <w:spacing w:after="0" w:line="240" w:lineRule="auto"/>
              <w:rPr>
                <w:rFonts w:ascii="Times New Roman" w:eastAsia="Times New Roman" w:hAnsi="Times New Roman" w:cs="Times New Roman"/>
                <w:sz w:val="24"/>
                <w:szCs w:val="24"/>
              </w:rPr>
            </w:pPr>
          </w:p>
        </w:tc>
      </w:tr>
      <w:tr w:rsidR="00B619B2" w:rsidRPr="00B619B2" w:rsidTr="00B619B2">
        <w:trPr>
          <w:trHeight w:val="60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How are reading and writing problems in exceptional children identified and remediated?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jc w:val="center"/>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5,7</w:t>
            </w:r>
          </w:p>
        </w:tc>
      </w:tr>
    </w:tbl>
    <w:p w:rsidR="00B619B2" w:rsidRPr="00B619B2" w:rsidRDefault="00B619B2" w:rsidP="00B619B2">
      <w:pPr>
        <w:spacing w:after="24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1972"/>
        <w:gridCol w:w="492"/>
        <w:gridCol w:w="5881"/>
        <w:gridCol w:w="1225"/>
      </w:tblGrid>
      <w:tr w:rsidR="00B619B2" w:rsidRPr="00B619B2" w:rsidTr="00B619B2">
        <w:trPr>
          <w:trHeight w:val="34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Assignment</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proofErr w:type="spellStart"/>
            <w:r w:rsidRPr="00B619B2">
              <w:rPr>
                <w:rFonts w:ascii="Times New Roman" w:eastAsia="Times New Roman" w:hAnsi="Times New Roman" w:cs="Times New Roman"/>
                <w:color w:val="000000"/>
                <w:sz w:val="23"/>
                <w:szCs w:val="23"/>
              </w:rPr>
              <w:t>Pts</w:t>
            </w:r>
            <w:proofErr w:type="spellEnd"/>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Assignment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Due Date</w:t>
            </w:r>
          </w:p>
        </w:tc>
      </w:tr>
      <w:tr w:rsidR="00B619B2" w:rsidRPr="00B619B2" w:rsidTr="00B619B2">
        <w:trPr>
          <w:trHeight w:val="294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Case Study </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Key</w:t>
            </w:r>
            <w:r w:rsidRPr="00B619B2">
              <w:rPr>
                <w:rFonts w:ascii="Times New Roman" w:eastAsia="Times New Roman" w:hAnsi="Times New Roman" w:cs="Times New Roman"/>
                <w:color w:val="000000"/>
                <w:sz w:val="23"/>
                <w:szCs w:val="23"/>
              </w:rPr>
              <w:br/>
              <w:t>Assignment</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70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Language Arts Case Study: The student will work with a student who could benefit from additional reading instruction. This needs to receive approval from the instructor. See Case Study guidelines under course home for specific directions/requirements (50 points) You can work with a relative, family friend, or student in your school or get placed in a public school classroom by our Field Director, Rachel </w:t>
            </w:r>
            <w:proofErr w:type="spellStart"/>
            <w:r w:rsidRPr="00B619B2">
              <w:rPr>
                <w:rFonts w:ascii="Times New Roman" w:eastAsia="Times New Roman" w:hAnsi="Times New Roman" w:cs="Times New Roman"/>
                <w:color w:val="000000"/>
                <w:sz w:val="23"/>
                <w:szCs w:val="23"/>
              </w:rPr>
              <w:t>Omick</w:t>
            </w:r>
            <w:proofErr w:type="spellEnd"/>
            <w:r w:rsidRPr="00B619B2">
              <w:rPr>
                <w:rFonts w:ascii="Times New Roman" w:eastAsia="Times New Roman" w:hAnsi="Times New Roman" w:cs="Times New Roman"/>
                <w:color w:val="000000"/>
                <w:sz w:val="23"/>
                <w:szCs w:val="23"/>
              </w:rPr>
              <w:t>.</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Journal Postings on Case Study progress: 5 postings @ 4 points (20 points)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Week 10</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June 5</w:t>
            </w:r>
          </w:p>
        </w:tc>
      </w:tr>
      <w:tr w:rsidR="00B619B2" w:rsidRPr="00B619B2" w:rsidTr="00B619B2">
        <w:trPr>
          <w:trHeight w:val="58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652146" w:rsidP="00B619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lastRenderedPageBreak/>
              <w:t>Reading Investigation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Reading Strategy Investigation- You </w:t>
            </w:r>
            <w:proofErr w:type="gramStart"/>
            <w:r w:rsidRPr="00B619B2">
              <w:rPr>
                <w:rFonts w:ascii="Times New Roman" w:eastAsia="Times New Roman" w:hAnsi="Times New Roman" w:cs="Times New Roman"/>
                <w:color w:val="000000"/>
                <w:sz w:val="23"/>
                <w:szCs w:val="23"/>
              </w:rPr>
              <w:t>are</w:t>
            </w:r>
            <w:proofErr w:type="gramEnd"/>
            <w:r w:rsidRPr="00B619B2">
              <w:rPr>
                <w:rFonts w:ascii="Times New Roman" w:eastAsia="Times New Roman" w:hAnsi="Times New Roman" w:cs="Times New Roman"/>
                <w:color w:val="000000"/>
                <w:sz w:val="23"/>
                <w:szCs w:val="23"/>
              </w:rPr>
              <w:t xml:space="preserve"> to pick a reading approach/strategy to study. Since students in this class may work with students in elementary, middle or high school, you should focus on a strategy that may be beneficial for your student population. Summarize the research that supports its effectiveness and describe how you would use this strategy with students. Paper should be 4-5 pages, 3-4 references. Put this information in </w:t>
            </w:r>
            <w:proofErr w:type="spellStart"/>
            <w:r w:rsidRPr="00B619B2">
              <w:rPr>
                <w:rFonts w:ascii="Times New Roman" w:eastAsia="Times New Roman" w:hAnsi="Times New Roman" w:cs="Times New Roman"/>
                <w:color w:val="000000"/>
                <w:sz w:val="23"/>
                <w:szCs w:val="23"/>
              </w:rPr>
              <w:t>powerpoint</w:t>
            </w:r>
            <w:proofErr w:type="spellEnd"/>
            <w:r w:rsidRPr="00B619B2">
              <w:rPr>
                <w:rFonts w:ascii="Times New Roman" w:eastAsia="Times New Roman" w:hAnsi="Times New Roman" w:cs="Times New Roman"/>
                <w:color w:val="000000"/>
                <w:sz w:val="23"/>
                <w:szCs w:val="23"/>
              </w:rPr>
              <w:t xml:space="preserve"> (5-6 slides) to share with your colleagues. Both paper and </w:t>
            </w:r>
            <w:proofErr w:type="spellStart"/>
            <w:r w:rsidRPr="00B619B2">
              <w:rPr>
                <w:rFonts w:ascii="Times New Roman" w:eastAsia="Times New Roman" w:hAnsi="Times New Roman" w:cs="Times New Roman"/>
                <w:color w:val="000000"/>
                <w:sz w:val="23"/>
                <w:szCs w:val="23"/>
              </w:rPr>
              <w:t>powerpoint</w:t>
            </w:r>
            <w:proofErr w:type="spellEnd"/>
            <w:r w:rsidRPr="00B619B2">
              <w:rPr>
                <w:rFonts w:ascii="Times New Roman" w:eastAsia="Times New Roman" w:hAnsi="Times New Roman" w:cs="Times New Roman"/>
                <w:color w:val="000000"/>
                <w:sz w:val="23"/>
                <w:szCs w:val="23"/>
              </w:rPr>
              <w:t xml:space="preserve"> should be submitted in </w:t>
            </w:r>
            <w:proofErr w:type="spellStart"/>
            <w:r w:rsidRPr="00B619B2">
              <w:rPr>
                <w:rFonts w:ascii="Times New Roman" w:eastAsia="Times New Roman" w:hAnsi="Times New Roman" w:cs="Times New Roman"/>
                <w:color w:val="000000"/>
                <w:sz w:val="23"/>
                <w:szCs w:val="23"/>
              </w:rPr>
              <w:t>docshare</w:t>
            </w:r>
            <w:proofErr w:type="spellEnd"/>
            <w:r w:rsidRPr="00B619B2">
              <w:rPr>
                <w:rFonts w:ascii="Times New Roman" w:eastAsia="Times New Roman" w:hAnsi="Times New Roman" w:cs="Times New Roman"/>
                <w:color w:val="000000"/>
                <w:sz w:val="23"/>
                <w:szCs w:val="23"/>
              </w:rPr>
              <w:t>. In your title include the name of the strategy and the area of reading it addresses.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Week 5</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May 5</w:t>
            </w:r>
          </w:p>
        </w:tc>
      </w:tr>
      <w:tr w:rsidR="00B619B2" w:rsidRPr="00B619B2" w:rsidTr="00B619B2">
        <w:trPr>
          <w:trHeight w:val="156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Dropbox</w:t>
            </w:r>
            <w:r w:rsidRPr="00B619B2">
              <w:rPr>
                <w:rFonts w:ascii="Times New Roman" w:eastAsia="Times New Roman" w:hAnsi="Times New Roman" w:cs="Times New Roman"/>
                <w:color w:val="000000"/>
                <w:sz w:val="23"/>
                <w:szCs w:val="23"/>
              </w:rPr>
              <w:br/>
              <w:t>Assignments/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Final Reflection</w:t>
            </w:r>
          </w:p>
          <w:p w:rsidR="00B619B2" w:rsidRPr="00B619B2" w:rsidRDefault="00B619B2" w:rsidP="00B619B2">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These will be assigned from your readings. Answers should be based on content from the texts (pages numbers should be included.) This should be 2-3 double-spaced, pages for each discussion. Due on Sunday by midnight of week specified. Late postings will result in </w:t>
            </w:r>
            <w:r w:rsidR="00652146" w:rsidRPr="00B619B2">
              <w:rPr>
                <w:rFonts w:ascii="Times New Roman" w:eastAsia="Times New Roman" w:hAnsi="Times New Roman" w:cs="Times New Roman"/>
                <w:color w:val="000000"/>
                <w:sz w:val="23"/>
                <w:szCs w:val="23"/>
              </w:rPr>
              <w:t>loss</w:t>
            </w:r>
            <w:r w:rsidRPr="00B619B2">
              <w:rPr>
                <w:rFonts w:ascii="Times New Roman" w:eastAsia="Times New Roman" w:hAnsi="Times New Roman" w:cs="Times New Roman"/>
                <w:color w:val="000000"/>
                <w:sz w:val="23"/>
                <w:szCs w:val="23"/>
              </w:rPr>
              <w:t xml:space="preserve"> of points.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Sunday of week specified</w:t>
            </w:r>
          </w:p>
        </w:tc>
      </w:tr>
      <w:tr w:rsidR="00B619B2" w:rsidRPr="00B619B2" w:rsidTr="00B619B2">
        <w:trPr>
          <w:trHeight w:val="166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Weekly Threaded Discussions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There will be assigned questions from your readings for you to answer. You are to demonstrate your knowledge of the readings or related research in your response.  Due on Sunday, plus 2 responses to peers, by midnight of week specified. Late postings will result in </w:t>
            </w:r>
            <w:r w:rsidR="00652146" w:rsidRPr="00B619B2">
              <w:rPr>
                <w:rFonts w:ascii="Times New Roman" w:eastAsia="Times New Roman" w:hAnsi="Times New Roman" w:cs="Times New Roman"/>
                <w:color w:val="000000"/>
                <w:sz w:val="23"/>
                <w:szCs w:val="23"/>
              </w:rPr>
              <w:t>loss</w:t>
            </w:r>
            <w:r w:rsidRPr="00B619B2">
              <w:rPr>
                <w:rFonts w:ascii="Times New Roman" w:eastAsia="Times New Roman" w:hAnsi="Times New Roman" w:cs="Times New Roman"/>
                <w:color w:val="000000"/>
                <w:sz w:val="23"/>
                <w:szCs w:val="23"/>
              </w:rPr>
              <w:t xml:space="preserve"> of points -1/day</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Sunday of week specified</w:t>
            </w:r>
          </w:p>
        </w:tc>
      </w:tr>
      <w:tr w:rsidR="00B619B2" w:rsidRPr="00B619B2" w:rsidTr="00B619B2">
        <w:trPr>
          <w:trHeight w:val="97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0"/>
                <w:szCs w:val="20"/>
              </w:rPr>
              <w:t xml:space="preserve">Case Study Form/Student Acknowledgement </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ind w:right="30"/>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Students need to read and sign statement concerning course requirements</w:t>
            </w:r>
            <w:r w:rsidR="003D3E88">
              <w:rPr>
                <w:rFonts w:ascii="Times New Roman" w:eastAsia="Times New Roman" w:hAnsi="Times New Roman" w:cs="Times New Roman"/>
                <w:color w:val="000000"/>
                <w:sz w:val="23"/>
                <w:szCs w:val="23"/>
              </w:rPr>
              <w:t>, especially Case Study Guidelines</w:t>
            </w:r>
            <w:r w:rsidRPr="00B619B2">
              <w:rPr>
                <w:rFonts w:ascii="Times New Roman" w:eastAsia="Times New Roman" w:hAnsi="Times New Roman" w:cs="Times New Roman"/>
                <w:color w:val="000000"/>
                <w:sz w:val="23"/>
                <w:szCs w:val="23"/>
              </w:rPr>
              <w:t xml:space="preserve">. Communication with field director/ </w:t>
            </w:r>
            <w:r w:rsidR="003D3E88">
              <w:rPr>
                <w:rFonts w:ascii="Times New Roman" w:eastAsia="Times New Roman" w:hAnsi="Times New Roman" w:cs="Times New Roman"/>
                <w:color w:val="000000"/>
                <w:sz w:val="23"/>
                <w:szCs w:val="23"/>
              </w:rPr>
              <w:t>instruction on case study placement is required.</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End of week 1</w:t>
            </w:r>
          </w:p>
        </w:tc>
      </w:tr>
    </w:tbl>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Grading Scale: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 = 185-200 points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B = 169-184 points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C= 155-168 points</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Anything </w:t>
      </w:r>
      <w:proofErr w:type="gramStart"/>
      <w:r w:rsidRPr="00B619B2">
        <w:rPr>
          <w:rFonts w:ascii="Times New Roman" w:eastAsia="Times New Roman" w:hAnsi="Times New Roman" w:cs="Times New Roman"/>
          <w:color w:val="000000"/>
          <w:sz w:val="23"/>
          <w:szCs w:val="23"/>
        </w:rPr>
        <w:t>under</w:t>
      </w:r>
      <w:proofErr w:type="gramEnd"/>
      <w:r w:rsidRPr="00B619B2">
        <w:rPr>
          <w:rFonts w:ascii="Times New Roman" w:eastAsia="Times New Roman" w:hAnsi="Times New Roman" w:cs="Times New Roman"/>
          <w:color w:val="000000"/>
          <w:sz w:val="23"/>
          <w:szCs w:val="23"/>
        </w:rPr>
        <w:t xml:space="preserve"> 169 points is not a passing grade and the class will have to be re-taken</w:t>
      </w:r>
      <w:r w:rsidR="00DD1BF1">
        <w:rPr>
          <w:rFonts w:ascii="Times New Roman" w:eastAsia="Times New Roman" w:hAnsi="Times New Roman" w:cs="Times New Roman"/>
          <w:color w:val="000000"/>
          <w:sz w:val="23"/>
          <w:szCs w:val="23"/>
        </w:rPr>
        <w:t xml:space="preserve">. </w:t>
      </w:r>
      <w:r w:rsidRPr="00B619B2">
        <w:rPr>
          <w:rFonts w:ascii="Times New Roman" w:eastAsia="Times New Roman" w:hAnsi="Times New Roman" w:cs="Times New Roman"/>
          <w:color w:val="000000"/>
          <w:sz w:val="23"/>
          <w:szCs w:val="23"/>
        </w:rPr>
        <w:t xml:space="preserve">This is an online course. </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The learning strategies include:</w:t>
      </w:r>
    </w:p>
    <w:p w:rsidR="00B619B2" w:rsidRPr="00B619B2" w:rsidRDefault="00B619B2" w:rsidP="00B619B2">
      <w:pPr>
        <w:spacing w:after="0" w:line="240" w:lineRule="auto"/>
        <w:ind w:firstLine="360"/>
        <w:jc w:val="both"/>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Online assignments</w:t>
      </w:r>
    </w:p>
    <w:p w:rsidR="00B619B2" w:rsidRPr="00B619B2" w:rsidRDefault="00B619B2" w:rsidP="00B619B2">
      <w:pPr>
        <w:spacing w:after="0" w:line="240" w:lineRule="auto"/>
        <w:ind w:left="360"/>
        <w:jc w:val="both"/>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Participation with online peers</w:t>
      </w:r>
    </w:p>
    <w:p w:rsidR="00B619B2" w:rsidRPr="00B619B2" w:rsidRDefault="00B619B2" w:rsidP="00B619B2">
      <w:pPr>
        <w:spacing w:after="0" w:line="240" w:lineRule="auto"/>
        <w:ind w:left="360"/>
        <w:jc w:val="both"/>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O &amp; P sessions</w:t>
      </w:r>
    </w:p>
    <w:p w:rsidR="00B619B2" w:rsidRPr="00B619B2" w:rsidRDefault="00B619B2" w:rsidP="00B619B2">
      <w:pPr>
        <w:spacing w:after="0" w:line="240" w:lineRule="auto"/>
        <w:ind w:left="360"/>
        <w:jc w:val="both"/>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Case Study write-up </w:t>
      </w:r>
    </w:p>
    <w:p w:rsidR="00B619B2" w:rsidRPr="00B619B2" w:rsidRDefault="00B619B2" w:rsidP="00B619B2">
      <w:pPr>
        <w:spacing w:after="0" w:line="240" w:lineRule="auto"/>
        <w:ind w:left="360"/>
        <w:jc w:val="both"/>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Individual research</w:t>
      </w:r>
    </w:p>
    <w:p w:rsidR="00B619B2" w:rsidRPr="00B619B2" w:rsidRDefault="00B619B2" w:rsidP="00B619B2">
      <w:pPr>
        <w:spacing w:after="0" w:line="240" w:lineRule="auto"/>
        <w:ind w:left="360"/>
        <w:jc w:val="both"/>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Video demonstrations</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b/>
          <w:bCs/>
          <w:color w:val="000000"/>
          <w:sz w:val="23"/>
          <w:szCs w:val="23"/>
          <w:u w:val="single"/>
        </w:rPr>
        <w:t>Course Requirements</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Assessment:</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Your performance in this course will be assessed on the following: </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lastRenderedPageBreak/>
        <w:t xml:space="preserve">Attendance/Participation:  Full points will be awarded to those who turn in assignments on time, and who participate with respect, intelligence, enthusiasm and respond in insightful ways to peers (at least 2.) Students are encouraged to log on at least two times per week and early submissions are accepted. Late postings will result in </w:t>
      </w:r>
      <w:r w:rsidR="00652146" w:rsidRPr="00B619B2">
        <w:rPr>
          <w:rFonts w:ascii="Times New Roman" w:eastAsia="Times New Roman" w:hAnsi="Times New Roman" w:cs="Times New Roman"/>
          <w:color w:val="000000"/>
          <w:sz w:val="23"/>
          <w:szCs w:val="23"/>
        </w:rPr>
        <w:t>loss</w:t>
      </w:r>
      <w:r w:rsidRPr="00B619B2">
        <w:rPr>
          <w:rFonts w:ascii="Times New Roman" w:eastAsia="Times New Roman" w:hAnsi="Times New Roman" w:cs="Times New Roman"/>
          <w:color w:val="000000"/>
          <w:sz w:val="23"/>
          <w:szCs w:val="23"/>
        </w:rPr>
        <w:t xml:space="preserve"> of points and for lack of peer response.</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Weekly Discussions and Dropbox Assignments:  Each week there will be two assignments- one weekly threaded discussion and usually a </w:t>
      </w:r>
      <w:proofErr w:type="spellStart"/>
      <w:r w:rsidRPr="00B619B2">
        <w:rPr>
          <w:rFonts w:ascii="Times New Roman" w:eastAsia="Times New Roman" w:hAnsi="Times New Roman" w:cs="Times New Roman"/>
          <w:color w:val="000000"/>
          <w:sz w:val="23"/>
          <w:szCs w:val="23"/>
        </w:rPr>
        <w:t>dropbox</w:t>
      </w:r>
      <w:proofErr w:type="spellEnd"/>
      <w:r w:rsidRPr="00B619B2">
        <w:rPr>
          <w:rFonts w:ascii="Times New Roman" w:eastAsia="Times New Roman" w:hAnsi="Times New Roman" w:cs="Times New Roman"/>
          <w:color w:val="000000"/>
          <w:sz w:val="23"/>
          <w:szCs w:val="23"/>
        </w:rPr>
        <w:t xml:space="preserve"> assignment. The week begins on a Monday and threaded discussion postings and two responses are due on the following Sunday (or earlier.) Full points will be awarded to papers that are submitted on time, reflect knowledge of the assigned readings/issues (include citations/text page numbers) are thorough in their responses, have a reflective section, and written to graduate standards of writing (use of APA.) Students will lose points for late submissions.</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DD1BF1" w:rsidP="00B619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Key</w:t>
      </w:r>
      <w:r w:rsidR="00B619B2" w:rsidRPr="00B619B2">
        <w:rPr>
          <w:rFonts w:ascii="Times New Roman" w:eastAsia="Times New Roman" w:hAnsi="Times New Roman" w:cs="Times New Roman"/>
          <w:color w:val="000000"/>
          <w:sz w:val="23"/>
          <w:szCs w:val="23"/>
        </w:rPr>
        <w:t xml:space="preserve"> Assignment:</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To document candidates’ progress toward the mastery of the requisite knowledge, skills and dispositions for teacher licensure, all required courses have a signature assignment. Key assignments are assessed via a rubric linked to the relevant program learning outcome(s). All key assignments must be submitted on </w:t>
      </w:r>
      <w:proofErr w:type="spellStart"/>
      <w:r w:rsidRPr="00B619B2">
        <w:rPr>
          <w:rFonts w:ascii="Times New Roman" w:eastAsia="Times New Roman" w:hAnsi="Times New Roman" w:cs="Times New Roman"/>
          <w:color w:val="000000"/>
          <w:sz w:val="23"/>
          <w:szCs w:val="23"/>
        </w:rPr>
        <w:t>LiveText</w:t>
      </w:r>
      <w:proofErr w:type="spellEnd"/>
      <w:r w:rsidRPr="00B619B2">
        <w:rPr>
          <w:rFonts w:ascii="Times New Roman" w:eastAsia="Times New Roman" w:hAnsi="Times New Roman" w:cs="Times New Roman"/>
          <w:color w:val="000000"/>
          <w:sz w:val="23"/>
          <w:szCs w:val="23"/>
        </w:rPr>
        <w:t>, where candidates may view their assessment results and any comments from the instructor. The key assignment for this course is:</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numPr>
          <w:ilvl w:val="0"/>
          <w:numId w:val="1"/>
        </w:numPr>
        <w:spacing w:after="0" w:line="240" w:lineRule="auto"/>
        <w:ind w:left="420"/>
        <w:textAlignment w:val="baseline"/>
        <w:rPr>
          <w:rFonts w:ascii="Times New Roman" w:eastAsia="Times New Roman" w:hAnsi="Times New Roman" w:cs="Times New Roman"/>
          <w:color w:val="000000"/>
          <w:sz w:val="23"/>
          <w:szCs w:val="23"/>
        </w:rPr>
      </w:pPr>
      <w:r w:rsidRPr="00B619B2">
        <w:rPr>
          <w:rFonts w:ascii="Times New Roman" w:eastAsia="Times New Roman" w:hAnsi="Times New Roman" w:cs="Times New Roman"/>
          <w:color w:val="000000"/>
          <w:sz w:val="23"/>
          <w:szCs w:val="23"/>
        </w:rPr>
        <w:t xml:space="preserve">Language Arts Case Study: This course requires ten hours of classroom observation and participation (O&amp;P). With the assistance of your cooperating teacher and approval of a student’s family, you will work with a student who has reading difficulties. The student will assess, diagnosis, plan, document, and implement a remedial program with a student who has reading difficulties. The Case Study Report will contain the following components: 1) student interview 2) assessment informal reading inventories with miscue </w:t>
      </w:r>
      <w:proofErr w:type="gramStart"/>
      <w:r w:rsidRPr="00B619B2">
        <w:rPr>
          <w:rFonts w:ascii="Times New Roman" w:eastAsia="Times New Roman" w:hAnsi="Times New Roman" w:cs="Times New Roman"/>
          <w:color w:val="000000"/>
          <w:sz w:val="23"/>
          <w:szCs w:val="23"/>
        </w:rPr>
        <w:t>analysis  3</w:t>
      </w:r>
      <w:proofErr w:type="gramEnd"/>
      <w:r w:rsidRPr="00B619B2">
        <w:rPr>
          <w:rFonts w:ascii="Times New Roman" w:eastAsia="Times New Roman" w:hAnsi="Times New Roman" w:cs="Times New Roman"/>
          <w:color w:val="000000"/>
          <w:sz w:val="23"/>
          <w:szCs w:val="23"/>
        </w:rPr>
        <w:t xml:space="preserve">) remedial plan consisting of 2 word recognition/ decoding goals to work on with your student (goals need to be derived from assessment data and this connection made explicit) 4) implementation log (record of tutoring sessions) and 5) post-assessment, conclusion (results/ data demonstrating progress made), final reflection. Ideally, there would be 8-10, thirty minute tutoring sessions. </w:t>
      </w:r>
    </w:p>
    <w:p w:rsidR="00B619B2" w:rsidRPr="00B619B2" w:rsidRDefault="00B619B2" w:rsidP="00B619B2">
      <w:pPr>
        <w:spacing w:after="0" w:line="240" w:lineRule="auto"/>
        <w:rPr>
          <w:rFonts w:ascii="Times New Roman" w:eastAsia="Times New Roman" w:hAnsi="Times New Roman" w:cs="Times New Roman"/>
          <w:sz w:val="24"/>
          <w:szCs w:val="24"/>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All written course assignments must follow American Psychological Association (APA) standards for writing student papers (See chapter six of APA manual).</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University Policies:</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Attendance: As stated in the </w:t>
      </w:r>
      <w:proofErr w:type="spellStart"/>
      <w:r w:rsidRPr="00B619B2">
        <w:rPr>
          <w:rFonts w:ascii="Times New Roman" w:eastAsia="Times New Roman" w:hAnsi="Times New Roman" w:cs="Times New Roman"/>
          <w:color w:val="000000"/>
          <w:sz w:val="23"/>
          <w:szCs w:val="23"/>
        </w:rPr>
        <w:t>Chaminade</w:t>
      </w:r>
      <w:proofErr w:type="spellEnd"/>
      <w:r w:rsidRPr="00B619B2">
        <w:rPr>
          <w:rFonts w:ascii="Times New Roman" w:eastAsia="Times New Roman" w:hAnsi="Times New Roman" w:cs="Times New Roman"/>
          <w:color w:val="000000"/>
          <w:sz w:val="23"/>
          <w:szCs w:val="23"/>
        </w:rPr>
        <w:t xml:space="preserve"> University Catalog, students are expected to attend all classes for courses in which they are registered. Students must follow the attendance policy of the Division as appropriate for the course format (on-ground, hybrid, or online). Penalties for not meeting the attendance requirements may result in lowering of the grade, withdrawal from the course, or failing the course.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 summary of the Education Division’s attendance policy is attached at the end of this syllabus.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Writing Standards:  All work submitted by </w:t>
      </w:r>
      <w:proofErr w:type="spellStart"/>
      <w:r w:rsidRPr="00B619B2">
        <w:rPr>
          <w:rFonts w:ascii="Times New Roman" w:eastAsia="Times New Roman" w:hAnsi="Times New Roman" w:cs="Times New Roman"/>
          <w:color w:val="000000"/>
          <w:sz w:val="23"/>
          <w:szCs w:val="23"/>
        </w:rPr>
        <w:t>Chaminade</w:t>
      </w:r>
      <w:proofErr w:type="spellEnd"/>
      <w:r w:rsidRPr="00B619B2">
        <w:rPr>
          <w:rFonts w:ascii="Times New Roman" w:eastAsia="Times New Roman" w:hAnsi="Times New Roman" w:cs="Times New Roman"/>
          <w:color w:val="000000"/>
          <w:sz w:val="23"/>
          <w:szCs w:val="23"/>
        </w:rPr>
        <w:t xml:space="preserve"> University students must meet the following writing standards.  Written assignments should:</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Use correctly the grammar, spelling, punctuation, and sentence structure of Standard Written English.</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Develop ideas, themes, and main points coherently and concisely.</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Adopt modes and styles appropriate to their purpose and audience.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Be clear, complete, and effective.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lastRenderedPageBreak/>
        <w:t>Carefully analyze and synthesize material and ideas borrowed from sources.  In addition, the sources of the borrowed material should be correctly acknowledged to avoid plagiarism.</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Academic Honesty Statement</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In either case, the Divisional Dean or Graduate Program Director may choose to 1) resolve the matter through a meeting with both the student and the faculty member, or 2) refer the matter to the Provost.  The findings, in either case are final.</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Please refer to your Student Handbook and the Graduate Catalog for other important institutional and academic policies including more detailed information regarding Grading, Plagiarism, Classroom Deportment, Freedom of Expression, Add/Drop, Disabilities, and others.</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Disability and Full Inclusion Statement:</w:t>
      </w:r>
    </w:p>
    <w:p w:rsidR="00B619B2" w:rsidRPr="00B619B2" w:rsidRDefault="00B619B2" w:rsidP="00B619B2">
      <w:pPr>
        <w:spacing w:after="0" w:line="240" w:lineRule="auto"/>
        <w:rPr>
          <w:rFonts w:ascii="Times New Roman" w:eastAsia="Times New Roman" w:hAnsi="Times New Roman" w:cs="Times New Roman"/>
          <w:sz w:val="24"/>
          <w:szCs w:val="24"/>
        </w:rPr>
      </w:pPr>
      <w:proofErr w:type="spellStart"/>
      <w:r w:rsidRPr="00B619B2">
        <w:rPr>
          <w:rFonts w:ascii="Times New Roman" w:eastAsia="Times New Roman" w:hAnsi="Times New Roman" w:cs="Times New Roman"/>
          <w:color w:val="000000"/>
          <w:sz w:val="23"/>
          <w:szCs w:val="23"/>
        </w:rPr>
        <w:t>Chaminade</w:t>
      </w:r>
      <w:proofErr w:type="spellEnd"/>
      <w:r w:rsidRPr="00B619B2">
        <w:rPr>
          <w:rFonts w:ascii="Times New Roman" w:eastAsia="Times New Roman" w:hAnsi="Times New Roman" w:cs="Times New Roman"/>
          <w:color w:val="000000"/>
          <w:sz w:val="23"/>
          <w:szCs w:val="23"/>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9" w:history="1">
        <w:r w:rsidRPr="00B619B2">
          <w:rPr>
            <w:rFonts w:ascii="Times New Roman" w:eastAsia="Times New Roman" w:hAnsi="Times New Roman" w:cs="Times New Roman"/>
            <w:color w:val="000000"/>
            <w:sz w:val="23"/>
            <w:szCs w:val="23"/>
          </w:rPr>
          <w:t>jyasuhar@chaminade.edu</w:t>
        </w:r>
      </w:hyperlink>
      <w:r w:rsidRPr="00B619B2">
        <w:rPr>
          <w:rFonts w:ascii="Times New Roman" w:eastAsia="Times New Roman" w:hAnsi="Times New Roman" w:cs="Times New Roman"/>
          <w:color w:val="000000"/>
          <w:sz w:val="23"/>
          <w:szCs w:val="23"/>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w:t>
      </w:r>
      <w:proofErr w:type="spellStart"/>
      <w:r w:rsidRPr="00B619B2">
        <w:rPr>
          <w:rFonts w:ascii="Times New Roman" w:eastAsia="Times New Roman" w:hAnsi="Times New Roman" w:cs="Times New Roman"/>
          <w:color w:val="000000"/>
          <w:sz w:val="23"/>
          <w:szCs w:val="23"/>
        </w:rPr>
        <w:t>Chaminade’s</w:t>
      </w:r>
      <w:proofErr w:type="spellEnd"/>
      <w:r w:rsidRPr="00B619B2">
        <w:rPr>
          <w:rFonts w:ascii="Times New Roman" w:eastAsia="Times New Roman" w:hAnsi="Times New Roman" w:cs="Times New Roman"/>
          <w:color w:val="000000"/>
          <w:sz w:val="23"/>
          <w:szCs w:val="23"/>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Education Division Attendance Policy</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(Revised 12/22/11)</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As stated in the </w:t>
      </w:r>
      <w:proofErr w:type="spellStart"/>
      <w:r w:rsidRPr="00B619B2">
        <w:rPr>
          <w:rFonts w:ascii="Times New Roman" w:eastAsia="Times New Roman" w:hAnsi="Times New Roman" w:cs="Times New Roman"/>
          <w:color w:val="000000"/>
          <w:sz w:val="23"/>
          <w:szCs w:val="23"/>
        </w:rPr>
        <w:t>Chaminade</w:t>
      </w:r>
      <w:proofErr w:type="spellEnd"/>
      <w:r w:rsidRPr="00B619B2">
        <w:rPr>
          <w:rFonts w:ascii="Times New Roman" w:eastAsia="Times New Roman" w:hAnsi="Times New Roman" w:cs="Times New Roman"/>
          <w:color w:val="000000"/>
          <w:sz w:val="23"/>
          <w:szCs w:val="23"/>
        </w:rPr>
        <w:t xml:space="preserve"> University Catalog, students are expected to attend all classes for courses in which they are registered. </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lastRenderedPageBreak/>
        <w:t>Students must follow the attendance policy as stipulated in the syllabus of Education Division courses. Penalties for not meeting the attendance requirements may result in lowering of the grade, withdrawal from the course, or failing the course.</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Excused Absences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proofErr w:type="gramStart"/>
      <w:r w:rsidRPr="00B619B2">
        <w:rPr>
          <w:rFonts w:ascii="Times New Roman" w:eastAsia="Times New Roman" w:hAnsi="Times New Roman" w:cs="Times New Roman"/>
          <w:color w:val="000000"/>
          <w:sz w:val="23"/>
          <w:szCs w:val="23"/>
        </w:rPr>
        <w:t>Unexcused Absences.</w:t>
      </w:r>
      <w:proofErr w:type="gramEnd"/>
      <w:r w:rsidRPr="00B619B2">
        <w:rPr>
          <w:rFonts w:ascii="Times New Roman" w:eastAsia="Times New Roman" w:hAnsi="Times New Roman" w:cs="Times New Roman"/>
          <w:color w:val="000000"/>
          <w:sz w:val="23"/>
          <w:szCs w:val="23"/>
        </w:rPr>
        <w:t xml:space="preserve"> </w:t>
      </w:r>
      <w:proofErr w:type="spellStart"/>
      <w:r w:rsidRPr="00B619B2">
        <w:rPr>
          <w:rFonts w:ascii="Times New Roman" w:eastAsia="Times New Roman" w:hAnsi="Times New Roman" w:cs="Times New Roman"/>
          <w:color w:val="000000"/>
          <w:sz w:val="23"/>
          <w:szCs w:val="23"/>
        </w:rPr>
        <w:t>Chaminade</w:t>
      </w:r>
      <w:proofErr w:type="spellEnd"/>
      <w:r w:rsidRPr="00B619B2">
        <w:rPr>
          <w:rFonts w:ascii="Times New Roman" w:eastAsia="Times New Roman" w:hAnsi="Times New Roman" w:cs="Times New Roman"/>
          <w:color w:val="000000"/>
          <w:sz w:val="23"/>
          <w:szCs w:val="23"/>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proofErr w:type="gramStart"/>
      <w:r w:rsidRPr="00B619B2">
        <w:rPr>
          <w:rFonts w:ascii="Times New Roman" w:eastAsia="Times New Roman" w:hAnsi="Times New Roman" w:cs="Times New Roman"/>
          <w:color w:val="000000"/>
          <w:sz w:val="23"/>
          <w:szCs w:val="23"/>
        </w:rPr>
        <w:t>On-ground courses.</w:t>
      </w:r>
      <w:proofErr w:type="gramEnd"/>
      <w:r w:rsidRPr="00B619B2">
        <w:rPr>
          <w:rFonts w:ascii="Times New Roman" w:eastAsia="Times New Roman" w:hAnsi="Times New Roman" w:cs="Times New Roman"/>
          <w:color w:val="000000"/>
          <w:sz w:val="23"/>
          <w:szCs w:val="23"/>
        </w:rPr>
        <w:t xml:space="preserve"> When unexcused absences total more than 10% of the number of classes will result in a lowering of the overall grade by one letter grade. A student who misses 20% or more should withdraw or be administratively withdrawn.</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Accelerated Semester Classes (10 classes): More than one absence lowers grade one letter. Missing more than two </w:t>
      </w:r>
      <w:proofErr w:type="gramStart"/>
      <w:r w:rsidRPr="00B619B2">
        <w:rPr>
          <w:rFonts w:ascii="Times New Roman" w:eastAsia="Times New Roman" w:hAnsi="Times New Roman" w:cs="Times New Roman"/>
          <w:color w:val="000000"/>
          <w:sz w:val="23"/>
          <w:szCs w:val="23"/>
        </w:rPr>
        <w:t>classes</w:t>
      </w:r>
      <w:proofErr w:type="gramEnd"/>
      <w:r w:rsidRPr="00B619B2">
        <w:rPr>
          <w:rFonts w:ascii="Times New Roman" w:eastAsia="Times New Roman" w:hAnsi="Times New Roman" w:cs="Times New Roman"/>
          <w:color w:val="000000"/>
          <w:sz w:val="23"/>
          <w:szCs w:val="23"/>
        </w:rPr>
        <w:t xml:space="preserve"> results in failure or withdrawal.</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Undergraduate Day Courses </w:t>
      </w:r>
      <w:proofErr w:type="spellStart"/>
      <w:r w:rsidRPr="00B619B2">
        <w:rPr>
          <w:rFonts w:ascii="Times New Roman" w:eastAsia="Times New Roman" w:hAnsi="Times New Roman" w:cs="Times New Roman"/>
          <w:color w:val="000000"/>
          <w:sz w:val="23"/>
          <w:szCs w:val="23"/>
        </w:rPr>
        <w:t>TTh</w:t>
      </w:r>
      <w:proofErr w:type="spellEnd"/>
      <w:r w:rsidRPr="00B619B2">
        <w:rPr>
          <w:rFonts w:ascii="Times New Roman" w:eastAsia="Times New Roman" w:hAnsi="Times New Roman" w:cs="Times New Roman"/>
          <w:color w:val="000000"/>
          <w:sz w:val="23"/>
          <w:szCs w:val="23"/>
        </w:rPr>
        <w:t xml:space="preserve"> (30 classes): More than 3 absences lowers grade one letter. Missing more than six </w:t>
      </w:r>
      <w:proofErr w:type="gramStart"/>
      <w:r w:rsidRPr="00B619B2">
        <w:rPr>
          <w:rFonts w:ascii="Times New Roman" w:eastAsia="Times New Roman" w:hAnsi="Times New Roman" w:cs="Times New Roman"/>
          <w:color w:val="000000"/>
          <w:sz w:val="23"/>
          <w:szCs w:val="23"/>
        </w:rPr>
        <w:t>classes</w:t>
      </w:r>
      <w:proofErr w:type="gramEnd"/>
      <w:r w:rsidRPr="00B619B2">
        <w:rPr>
          <w:rFonts w:ascii="Times New Roman" w:eastAsia="Times New Roman" w:hAnsi="Times New Roman" w:cs="Times New Roman"/>
          <w:color w:val="000000"/>
          <w:sz w:val="23"/>
          <w:szCs w:val="23"/>
        </w:rPr>
        <w:t xml:space="preserve"> results in failure or withdrawal.</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Undergraduate Day Courses MWF (45 classes): More than 4 absences lowers grade one letter. Missing more than nine </w:t>
      </w:r>
      <w:proofErr w:type="gramStart"/>
      <w:r w:rsidRPr="00B619B2">
        <w:rPr>
          <w:rFonts w:ascii="Times New Roman" w:eastAsia="Times New Roman" w:hAnsi="Times New Roman" w:cs="Times New Roman"/>
          <w:color w:val="000000"/>
          <w:sz w:val="23"/>
          <w:szCs w:val="23"/>
        </w:rPr>
        <w:t>classes</w:t>
      </w:r>
      <w:proofErr w:type="gramEnd"/>
      <w:r w:rsidRPr="00B619B2">
        <w:rPr>
          <w:rFonts w:ascii="Times New Roman" w:eastAsia="Times New Roman" w:hAnsi="Times New Roman" w:cs="Times New Roman"/>
          <w:color w:val="000000"/>
          <w:sz w:val="23"/>
          <w:szCs w:val="23"/>
        </w:rPr>
        <w:t xml:space="preserve"> results in failure or withdrawal.</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Hybrid courses (online combined with 3 or more on-ground meetings) </w:t>
      </w:r>
      <w:proofErr w:type="gramStart"/>
      <w:r w:rsidRPr="00B619B2">
        <w:rPr>
          <w:rFonts w:ascii="Times New Roman" w:eastAsia="Times New Roman" w:hAnsi="Times New Roman" w:cs="Times New Roman"/>
          <w:color w:val="000000"/>
          <w:sz w:val="23"/>
          <w:szCs w:val="23"/>
        </w:rPr>
        <w:t>One</w:t>
      </w:r>
      <w:proofErr w:type="gramEnd"/>
      <w:r w:rsidRPr="00B619B2">
        <w:rPr>
          <w:rFonts w:ascii="Times New Roman" w:eastAsia="Times New Roman" w:hAnsi="Times New Roman" w:cs="Times New Roman"/>
          <w:color w:val="000000"/>
          <w:sz w:val="23"/>
          <w:szCs w:val="23"/>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B619B2" w:rsidRPr="00B619B2" w:rsidRDefault="00B619B2" w:rsidP="00B619B2">
      <w:pPr>
        <w:spacing w:after="0" w:line="240" w:lineRule="auto"/>
        <w:rPr>
          <w:rFonts w:ascii="Times New Roman" w:eastAsia="Times New Roman" w:hAnsi="Times New Roman" w:cs="Times New Roman"/>
          <w:sz w:val="24"/>
          <w:szCs w:val="24"/>
        </w:rPr>
      </w:pPr>
      <w:proofErr w:type="gramStart"/>
      <w:r w:rsidRPr="00B619B2">
        <w:rPr>
          <w:rFonts w:ascii="Times New Roman" w:eastAsia="Times New Roman" w:hAnsi="Times New Roman" w:cs="Times New Roman"/>
          <w:color w:val="000000"/>
          <w:sz w:val="23"/>
          <w:szCs w:val="23"/>
        </w:rPr>
        <w:t>Online courses and online portion of hybrid courses.</w:t>
      </w:r>
      <w:proofErr w:type="gramEnd"/>
      <w:r w:rsidRPr="00B619B2">
        <w:rPr>
          <w:rFonts w:ascii="Times New Roman" w:eastAsia="Times New Roman" w:hAnsi="Times New Roman" w:cs="Times New Roman"/>
          <w:color w:val="000000"/>
          <w:sz w:val="23"/>
          <w:szCs w:val="23"/>
        </w:rPr>
        <w:t>  The instructor will specify and enforce expectations for online participation and receipt of assignments appropriate to the design of the course.</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Education Division Incomplete Grade Policy: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lastRenderedPageBreak/>
        <w:t>3. Additional Notes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3.1 If a student does not logon to an online or hybrid course for the first two weeks, the instructor should notify the Dean and the student will be withdrawn from the course.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3.2 Any student who stops attending an on-ground course or stops participating in an online course without officially withdrawing may receive a failing grade.</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KSD Referrals </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Background: Implementation of the Knowledge/Skill/Disposition (KSD) referral system was approved by the Division at the </w:t>
      </w:r>
      <w:proofErr w:type="gramStart"/>
      <w:r w:rsidRPr="00B619B2">
        <w:rPr>
          <w:rFonts w:ascii="Times New Roman" w:eastAsia="Times New Roman" w:hAnsi="Times New Roman" w:cs="Times New Roman"/>
          <w:color w:val="000000"/>
          <w:sz w:val="23"/>
          <w:szCs w:val="23"/>
        </w:rPr>
        <w:t>Fall</w:t>
      </w:r>
      <w:proofErr w:type="gramEnd"/>
      <w:r w:rsidRPr="00B619B2">
        <w:rPr>
          <w:rFonts w:ascii="Times New Roman" w:eastAsia="Times New Roman" w:hAnsi="Times New Roman" w:cs="Times New Roman"/>
          <w:color w:val="000000"/>
          <w:sz w:val="23"/>
          <w:szCs w:val="23"/>
        </w:rPr>
        <w:t xml:space="preserve"> 2011 </w:t>
      </w:r>
      <w:proofErr w:type="spellStart"/>
      <w:r w:rsidRPr="00B619B2">
        <w:rPr>
          <w:rFonts w:ascii="Times New Roman" w:eastAsia="Times New Roman" w:hAnsi="Times New Roman" w:cs="Times New Roman"/>
          <w:color w:val="000000"/>
          <w:sz w:val="23"/>
          <w:szCs w:val="23"/>
        </w:rPr>
        <w:t>Chaminade</w:t>
      </w:r>
      <w:proofErr w:type="spellEnd"/>
      <w:r w:rsidRPr="00B619B2">
        <w:rPr>
          <w:rFonts w:ascii="Times New Roman" w:eastAsia="Times New Roman" w:hAnsi="Times New Roman" w:cs="Times New Roman"/>
          <w:color w:val="000000"/>
          <w:sz w:val="23"/>
          <w:szCs w:val="23"/>
        </w:rPr>
        <w:t xml:space="preserv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w:t>
      </w:r>
      <w:proofErr w:type="spellStart"/>
      <w:r w:rsidRPr="00B619B2">
        <w:rPr>
          <w:rFonts w:ascii="Times New Roman" w:eastAsia="Times New Roman" w:hAnsi="Times New Roman" w:cs="Times New Roman"/>
          <w:color w:val="000000"/>
          <w:sz w:val="23"/>
          <w:szCs w:val="23"/>
        </w:rPr>
        <w:t>Marianist</w:t>
      </w:r>
      <w:proofErr w:type="spellEnd"/>
      <w:r w:rsidRPr="00B619B2">
        <w:rPr>
          <w:rFonts w:ascii="Times New Roman" w:eastAsia="Times New Roman" w:hAnsi="Times New Roman" w:cs="Times New Roman"/>
          <w:color w:val="000000"/>
          <w:sz w:val="23"/>
          <w:szCs w:val="23"/>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B619B2">
        <w:rPr>
          <w:rFonts w:ascii="Times New Roman" w:eastAsia="Times New Roman" w:hAnsi="Times New Roman" w:cs="Times New Roman"/>
          <w:color w:val="000000"/>
          <w:sz w:val="23"/>
          <w:szCs w:val="23"/>
        </w:rPr>
        <w:t>Marianist</w:t>
      </w:r>
      <w:proofErr w:type="spellEnd"/>
      <w:r w:rsidRPr="00B619B2">
        <w:rPr>
          <w:rFonts w:ascii="Times New Roman" w:eastAsia="Times New Roman" w:hAnsi="Times New Roman" w:cs="Times New Roman"/>
          <w:color w:val="000000"/>
          <w:sz w:val="23"/>
          <w:szCs w:val="23"/>
        </w:rPr>
        <w:t xml:space="preserve"> values.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Syllabus Change Policy: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DD1BF1" w:rsidRDefault="00DD1BF1" w:rsidP="00B619B2">
      <w:pPr>
        <w:spacing w:after="0" w:line="240" w:lineRule="auto"/>
        <w:rPr>
          <w:rFonts w:ascii="Times New Roman" w:eastAsia="Times New Roman" w:hAnsi="Times New Roman" w:cs="Times New Roman"/>
          <w:color w:val="000000"/>
          <w:sz w:val="23"/>
          <w:szCs w:val="23"/>
        </w:rPr>
      </w:pP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Netiquette for Online Activities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Be polite and respectful of one another.</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Avoid personal attacks.  Keep dialogue friendly and supportive, even when you disagree or wish to     present a controversial idea or response.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Be careful with the use of humor and sarcasm. Emotion is difficult to sense through text.</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Be helpful and share your expertise. Foster community communication and collaboration.</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    Contribute constructively and completely </w:t>
      </w:r>
      <w:proofErr w:type="gramStart"/>
      <w:r w:rsidRPr="00B619B2">
        <w:rPr>
          <w:rFonts w:ascii="Times New Roman" w:eastAsia="Times New Roman" w:hAnsi="Times New Roman" w:cs="Times New Roman"/>
          <w:color w:val="000000"/>
          <w:sz w:val="23"/>
          <w:szCs w:val="23"/>
        </w:rPr>
        <w:t>to</w:t>
      </w:r>
      <w:proofErr w:type="gramEnd"/>
      <w:r w:rsidRPr="00B619B2">
        <w:rPr>
          <w:rFonts w:ascii="Times New Roman" w:eastAsia="Times New Roman" w:hAnsi="Times New Roman" w:cs="Times New Roman"/>
          <w:color w:val="000000"/>
          <w:sz w:val="23"/>
          <w:szCs w:val="23"/>
        </w:rPr>
        <w:t xml:space="preserve"> each discussion. Add value in your comments. Avoid short,     repetitive “I agree” responses.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xml:space="preserve">•    Consider carefully what you write. </w:t>
      </w:r>
      <w:proofErr w:type="gramStart"/>
      <w:r w:rsidRPr="00B619B2">
        <w:rPr>
          <w:rFonts w:ascii="Times New Roman" w:eastAsia="Times New Roman" w:hAnsi="Times New Roman" w:cs="Times New Roman"/>
          <w:color w:val="000000"/>
          <w:sz w:val="23"/>
          <w:szCs w:val="23"/>
        </w:rPr>
        <w:t>Re-read all e-mail and discussion</w:t>
      </w:r>
      <w:r w:rsidR="00DD1BF1">
        <w:rPr>
          <w:rFonts w:ascii="Times New Roman" w:eastAsia="Times New Roman" w:hAnsi="Times New Roman" w:cs="Times New Roman"/>
          <w:color w:val="000000"/>
          <w:sz w:val="23"/>
          <w:szCs w:val="23"/>
        </w:rPr>
        <w:t xml:space="preserve"> before sending or posting.</w:t>
      </w:r>
      <w:proofErr w:type="gramEnd"/>
      <w:r w:rsidR="00DD1BF1">
        <w:rPr>
          <w:rFonts w:ascii="Times New Roman" w:eastAsia="Times New Roman" w:hAnsi="Times New Roman" w:cs="Times New Roman"/>
          <w:color w:val="000000"/>
          <w:sz w:val="23"/>
          <w:szCs w:val="23"/>
        </w:rPr>
        <w:t xml:space="preserve"> </w:t>
      </w:r>
      <w:r w:rsidRPr="00B619B2">
        <w:rPr>
          <w:rFonts w:ascii="Times New Roman" w:eastAsia="Times New Roman" w:hAnsi="Times New Roman" w:cs="Times New Roman"/>
          <w:color w:val="000000"/>
          <w:sz w:val="23"/>
          <w:szCs w:val="23"/>
        </w:rPr>
        <w:t>Remember that e-mail is considered a permanent record that may be forwarded to others.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Be brief and succinct. Don’t use up other people’s time or bandwidth.</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Use descriptive subject headings for each e-mail message.</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Respect privacy. Don’t forward a personal message without permission.</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Cite references. Include web addresses, authors, names of articles, etc.</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Keep responses professional and educational. Do not advertise or send chain letters.</w:t>
      </w:r>
    </w:p>
    <w:p w:rsidR="00B619B2" w:rsidRPr="00B619B2" w:rsidRDefault="00B619B2" w:rsidP="00B619B2">
      <w:pPr>
        <w:spacing w:after="0" w:line="240" w:lineRule="auto"/>
        <w:rPr>
          <w:rFonts w:ascii="Times New Roman" w:eastAsia="Times New Roman" w:hAnsi="Times New Roman" w:cs="Times New Roman"/>
          <w:sz w:val="24"/>
          <w:szCs w:val="24"/>
        </w:rPr>
      </w:pPr>
      <w:r w:rsidRPr="00B619B2">
        <w:rPr>
          <w:rFonts w:ascii="Times New Roman" w:eastAsia="Times New Roman" w:hAnsi="Times New Roman" w:cs="Times New Roman"/>
          <w:color w:val="000000"/>
          <w:sz w:val="23"/>
          <w:szCs w:val="23"/>
        </w:rPr>
        <w:t>•    Do not send large attachments unless you have been requested to do so</w:t>
      </w:r>
      <w:r w:rsidR="00DD1BF1">
        <w:rPr>
          <w:rFonts w:ascii="Times New Roman" w:eastAsia="Times New Roman" w:hAnsi="Times New Roman" w:cs="Times New Roman"/>
          <w:color w:val="000000"/>
          <w:sz w:val="23"/>
          <w:szCs w:val="23"/>
        </w:rPr>
        <w:t xml:space="preserve"> or have permission from all</w:t>
      </w:r>
      <w:r w:rsidRPr="00B619B2">
        <w:rPr>
          <w:rFonts w:ascii="Times New Roman" w:eastAsia="Times New Roman" w:hAnsi="Times New Roman" w:cs="Times New Roman"/>
          <w:color w:val="000000"/>
          <w:sz w:val="23"/>
          <w:szCs w:val="23"/>
        </w:rPr>
        <w:t xml:space="preserve"> parties.</w:t>
      </w:r>
    </w:p>
    <w:p w:rsidR="003A7E9A" w:rsidRDefault="003A7E9A"/>
    <w:sectPr w:rsidR="003A7E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310F61"/>
    <w:multiLevelType w:val="multilevel"/>
    <w:tmpl w:val="5880A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9B2"/>
    <w:rsid w:val="002C09D4"/>
    <w:rsid w:val="003A7E9A"/>
    <w:rsid w:val="003D3E88"/>
    <w:rsid w:val="00652146"/>
    <w:rsid w:val="00730D73"/>
    <w:rsid w:val="00B124A6"/>
    <w:rsid w:val="00B619B2"/>
    <w:rsid w:val="00C418F2"/>
    <w:rsid w:val="00DD1BF1"/>
    <w:rsid w:val="00EB7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619B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619B2"/>
    <w:rPr>
      <w:color w:val="0000FF"/>
      <w:u w:val="single"/>
    </w:rPr>
  </w:style>
  <w:style w:type="paragraph" w:styleId="BalloonText">
    <w:name w:val="Balloon Text"/>
    <w:basedOn w:val="Normal"/>
    <w:link w:val="BalloonTextChar"/>
    <w:uiPriority w:val="99"/>
    <w:semiHidden/>
    <w:unhideWhenUsed/>
    <w:rsid w:val="00EB79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79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619B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619B2"/>
    <w:rPr>
      <w:color w:val="0000FF"/>
      <w:u w:val="single"/>
    </w:rPr>
  </w:style>
  <w:style w:type="paragraph" w:styleId="BalloonText">
    <w:name w:val="Balloon Text"/>
    <w:basedOn w:val="Normal"/>
    <w:link w:val="BalloonTextChar"/>
    <w:uiPriority w:val="99"/>
    <w:semiHidden/>
    <w:unhideWhenUsed/>
    <w:rsid w:val="00EB79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79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2868465">
      <w:bodyDiv w:val="1"/>
      <w:marLeft w:val="0"/>
      <w:marRight w:val="0"/>
      <w:marTop w:val="0"/>
      <w:marBottom w:val="0"/>
      <w:divBdr>
        <w:top w:val="none" w:sz="0" w:space="0" w:color="auto"/>
        <w:left w:val="none" w:sz="0" w:space="0" w:color="auto"/>
        <w:bottom w:val="none" w:sz="0" w:space="0" w:color="auto"/>
        <w:right w:val="none" w:sz="0" w:space="0" w:color="auto"/>
      </w:divBdr>
      <w:divsChild>
        <w:div w:id="1730761153">
          <w:marLeft w:val="0"/>
          <w:marRight w:val="0"/>
          <w:marTop w:val="0"/>
          <w:marBottom w:val="0"/>
          <w:divBdr>
            <w:top w:val="none" w:sz="0" w:space="0" w:color="auto"/>
            <w:left w:val="none" w:sz="0" w:space="0" w:color="auto"/>
            <w:bottom w:val="none" w:sz="0" w:space="0" w:color="auto"/>
            <w:right w:val="none" w:sz="0" w:space="0" w:color="auto"/>
          </w:divBdr>
        </w:div>
        <w:div w:id="248389112">
          <w:marLeft w:val="0"/>
          <w:marRight w:val="0"/>
          <w:marTop w:val="0"/>
          <w:marBottom w:val="0"/>
          <w:divBdr>
            <w:top w:val="none" w:sz="0" w:space="0" w:color="auto"/>
            <w:left w:val="none" w:sz="0" w:space="0" w:color="auto"/>
            <w:bottom w:val="none" w:sz="0" w:space="0" w:color="auto"/>
            <w:right w:val="none" w:sz="0" w:space="0" w:color="auto"/>
          </w:divBdr>
        </w:div>
        <w:div w:id="2146969206">
          <w:marLeft w:val="0"/>
          <w:marRight w:val="0"/>
          <w:marTop w:val="0"/>
          <w:marBottom w:val="0"/>
          <w:divBdr>
            <w:top w:val="none" w:sz="0" w:space="0" w:color="auto"/>
            <w:left w:val="none" w:sz="0" w:space="0" w:color="auto"/>
            <w:bottom w:val="none" w:sz="0" w:space="0" w:color="auto"/>
            <w:right w:val="none" w:sz="0" w:space="0" w:color="auto"/>
          </w:divBdr>
        </w:div>
        <w:div w:id="1580750218">
          <w:marLeft w:val="0"/>
          <w:marRight w:val="0"/>
          <w:marTop w:val="0"/>
          <w:marBottom w:val="0"/>
          <w:divBdr>
            <w:top w:val="none" w:sz="0" w:space="0" w:color="auto"/>
            <w:left w:val="none" w:sz="0" w:space="0" w:color="auto"/>
            <w:bottom w:val="none" w:sz="0" w:space="0" w:color="auto"/>
            <w:right w:val="none" w:sz="0" w:space="0" w:color="auto"/>
          </w:divBdr>
        </w:div>
        <w:div w:id="30229029">
          <w:marLeft w:val="0"/>
          <w:marRight w:val="0"/>
          <w:marTop w:val="0"/>
          <w:marBottom w:val="0"/>
          <w:divBdr>
            <w:top w:val="none" w:sz="0" w:space="0" w:color="auto"/>
            <w:left w:val="none" w:sz="0" w:space="0" w:color="auto"/>
            <w:bottom w:val="none" w:sz="0" w:space="0" w:color="auto"/>
            <w:right w:val="none" w:sz="0" w:space="0" w:color="auto"/>
          </w:divBdr>
        </w:div>
        <w:div w:id="1860045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renofthecode.org/" TargetMode="External"/><Relationship Id="rId3" Type="http://schemas.microsoft.com/office/2007/relationships/stylesWithEffects" Target="stylesWithEffects.xml"/><Relationship Id="rId7" Type="http://schemas.openxmlformats.org/officeDocument/2006/relationships/hyperlink" Target="http://www.nichd.nih.gov/publications/nrp/smallbook.cf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3464</Words>
  <Characters>19751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Smith</dc:creator>
  <cp:lastModifiedBy>Mary Smith</cp:lastModifiedBy>
  <cp:revision>2</cp:revision>
  <dcterms:created xsi:type="dcterms:W3CDTF">2014-05-28T03:34:00Z</dcterms:created>
  <dcterms:modified xsi:type="dcterms:W3CDTF">2014-05-28T03:34:00Z</dcterms:modified>
</cp:coreProperties>
</file>