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B50" w:rsidRDefault="00E80B50">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E80B50" w:rsidRDefault="00E80B50">
      <w:pPr>
        <w:pStyle w:val="Heading1"/>
      </w:pPr>
      <w:r>
        <w:t>COURSE SYLLABUS</w:t>
      </w:r>
    </w:p>
    <w:p w:rsidR="00E80B50" w:rsidRDefault="00E80B50">
      <w:pPr>
        <w:jc w:val="center"/>
        <w:rPr>
          <w:rFonts w:ascii="Bookman Old Style" w:hAnsi="Bookman Old Style" w:cs="Bookman Old Style"/>
          <w:sz w:val="28"/>
          <w:szCs w:val="28"/>
        </w:rPr>
      </w:pPr>
    </w:p>
    <w:p w:rsidR="00E80B50" w:rsidRDefault="00E80B50">
      <w:pPr>
        <w:jc w:val="center"/>
        <w:rPr>
          <w:rFonts w:ascii="Bookman Old Style" w:hAnsi="Bookman Old Style" w:cs="Bookman Old Style"/>
          <w:sz w:val="28"/>
          <w:szCs w:val="28"/>
        </w:rPr>
      </w:pPr>
    </w:p>
    <w:p w:rsidR="00E80B50" w:rsidRPr="00EE274C" w:rsidRDefault="00E80B50"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E80B50" w:rsidRDefault="00E80B50">
      <w:pPr>
        <w:jc w:val="center"/>
        <w:rPr>
          <w:rFonts w:ascii="Bookman Old Style" w:hAnsi="Bookman Old Style" w:cs="Bookman Old Style"/>
          <w:sz w:val="28"/>
          <w:szCs w:val="28"/>
        </w:rPr>
      </w:pPr>
    </w:p>
    <w:p w:rsidR="00E80B50" w:rsidRDefault="00E80B50">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MBA 510 – Introduction to Financial Accounting</w:t>
      </w:r>
    </w:p>
    <w:p w:rsidR="00AE521C" w:rsidRDefault="00AE521C" w:rsidP="00AE521C">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r>
      <w:r w:rsidR="005F58A5">
        <w:rPr>
          <w:rFonts w:ascii="Bookman Old Style" w:hAnsi="Bookman Old Style" w:cs="Bookman Old Style"/>
          <w:sz w:val="24"/>
          <w:szCs w:val="24"/>
        </w:rPr>
        <w:t>Spring</w:t>
      </w:r>
      <w:r>
        <w:rPr>
          <w:rFonts w:ascii="Bookman Old Style" w:hAnsi="Bookman Old Style" w:cs="Bookman Old Style"/>
          <w:sz w:val="24"/>
          <w:szCs w:val="24"/>
        </w:rPr>
        <w:t>-Online</w:t>
      </w:r>
      <w:r w:rsidR="005F58A5">
        <w:rPr>
          <w:rFonts w:ascii="Bookman Old Style" w:hAnsi="Bookman Old Style" w:cs="Bookman Old Style"/>
          <w:sz w:val="24"/>
          <w:szCs w:val="24"/>
        </w:rPr>
        <w:t xml:space="preserve"> 2014</w:t>
      </w:r>
    </w:p>
    <w:p w:rsidR="00AE521C" w:rsidRDefault="00AE521C" w:rsidP="00AE521C">
      <w:pPr>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Pr>
          <w:rFonts w:ascii="Bookman Old Style" w:hAnsi="Bookman Old Style" w:cs="Bookman Old Style"/>
          <w:sz w:val="24"/>
          <w:szCs w:val="24"/>
        </w:rPr>
        <w:tab/>
      </w:r>
      <w:r w:rsidR="005F58A5">
        <w:rPr>
          <w:rFonts w:ascii="Bookman Old Style" w:hAnsi="Bookman Old Style" w:cs="Bookman Old Style"/>
          <w:sz w:val="24"/>
          <w:szCs w:val="24"/>
        </w:rPr>
        <w:t>Tuesday</w:t>
      </w:r>
      <w:r>
        <w:rPr>
          <w:rFonts w:ascii="Bookman Old Style" w:hAnsi="Bookman Old Style" w:cs="Bookman Old Style"/>
          <w:sz w:val="24"/>
          <w:szCs w:val="24"/>
        </w:rPr>
        <w:t xml:space="preserve">; 11:45 - 2:45 PM </w:t>
      </w:r>
      <w:r w:rsidRPr="00ED2D73">
        <w:rPr>
          <w:rFonts w:ascii="Bookman Old Style" w:hAnsi="Bookman Old Style" w:cs="Bookman Old Style"/>
          <w:sz w:val="24"/>
          <w:szCs w:val="24"/>
        </w:rPr>
        <w:t xml:space="preserve">Hawaii-Aleutian Standard </w:t>
      </w:r>
      <w:r>
        <w:rPr>
          <w:rFonts w:ascii="Bookman Old Style" w:hAnsi="Bookman Old Style" w:cs="Bookman Old Style"/>
          <w:sz w:val="24"/>
          <w:szCs w:val="24"/>
        </w:rPr>
        <w:t xml:space="preserve"> </w:t>
      </w:r>
    </w:p>
    <w:p w:rsidR="00AE521C" w:rsidRDefault="00AE521C" w:rsidP="00AE521C">
      <w:pPr>
        <w:ind w:left="2880" w:hanging="2880"/>
        <w:rPr>
          <w:rFonts w:ascii="Bookman Old Style" w:hAnsi="Bookman Old Style" w:cs="Bookman Old Style"/>
          <w:sz w:val="24"/>
          <w:szCs w:val="24"/>
        </w:rPr>
      </w:pPr>
      <w:r>
        <w:rPr>
          <w:rFonts w:ascii="Bookman Old Style" w:hAnsi="Bookman Old Style" w:cs="Bookman Old Style"/>
          <w:sz w:val="24"/>
          <w:szCs w:val="24"/>
        </w:rPr>
        <w:t xml:space="preserve">                                      </w:t>
      </w:r>
      <w:r w:rsidRPr="00ED2D73">
        <w:rPr>
          <w:rFonts w:ascii="Bookman Old Style" w:hAnsi="Bookman Old Style" w:cs="Bookman Old Style"/>
          <w:sz w:val="24"/>
          <w:szCs w:val="24"/>
        </w:rPr>
        <w:t>Time</w:t>
      </w:r>
      <w:r>
        <w:rPr>
          <w:rFonts w:ascii="Bookman Old Style" w:hAnsi="Bookman Old Style" w:cs="Bookman Old Style"/>
          <w:sz w:val="24"/>
          <w:szCs w:val="24"/>
        </w:rPr>
        <w:t xml:space="preserve"> (HSAT) “Playbacks of The Live Online Sessions Will be Available”</w:t>
      </w:r>
    </w:p>
    <w:p w:rsidR="00AE521C" w:rsidRDefault="00AE521C" w:rsidP="00AE521C">
      <w:pPr>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t xml:space="preserve">                   Online: eCollege – “Live” Link</w:t>
      </w:r>
    </w:p>
    <w:p w:rsidR="00E80B50" w:rsidRPr="0061357A" w:rsidRDefault="00E80B50" w:rsidP="00F1093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E80B50" w:rsidRDefault="005F58A5" w:rsidP="00F10936">
      <w:pPr>
        <w:ind w:left="2880" w:hanging="2880"/>
        <w:rPr>
          <w:rFonts w:ascii="Bookman Old Style" w:hAnsi="Bookman Old Style" w:cs="Bookman Old Style"/>
          <w:sz w:val="24"/>
          <w:szCs w:val="24"/>
        </w:rPr>
      </w:pPr>
      <w:r>
        <w:rPr>
          <w:rFonts w:ascii="Bookman Old Style" w:hAnsi="Bookman Old Style" w:cs="Bookman Old Style"/>
          <w:sz w:val="24"/>
          <w:szCs w:val="24"/>
        </w:rPr>
        <w:tab/>
        <w:t>Calculator</w:t>
      </w:r>
    </w:p>
    <w:p w:rsidR="00E80B50" w:rsidRDefault="00E80B50">
      <w:pPr>
        <w:ind w:left="2880" w:hanging="2880"/>
        <w:rPr>
          <w:rFonts w:ascii="Bookman Old Style" w:hAnsi="Bookman Old Style" w:cs="Bookman Old Style"/>
          <w:sz w:val="24"/>
          <w:szCs w:val="24"/>
        </w:rPr>
      </w:pPr>
    </w:p>
    <w:p w:rsidR="00E80B50" w:rsidRPr="00EE274C" w:rsidRDefault="00E80B50"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E80B50" w:rsidRPr="00346C33"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Kiefer Hall Room 25</w:t>
      </w:r>
    </w:p>
    <w:p w:rsidR="005F58A5" w:rsidRDefault="005F58A5" w:rsidP="005F58A5">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Pr>
          <w:rFonts w:ascii="Bookman Old Style" w:hAnsi="Bookman Old Style" w:cs="Bookman Old Style"/>
          <w:sz w:val="24"/>
          <w:szCs w:val="24"/>
        </w:rPr>
        <w:tab/>
        <w:t>9:00 – 10:20 MWF; 6:30 – 9:00 M&amp; By Appointment</w:t>
      </w:r>
    </w:p>
    <w:p w:rsidR="00E80B50" w:rsidRDefault="00E80B50">
      <w:pPr>
        <w:pStyle w:val="Heading3"/>
      </w:pPr>
      <w:r>
        <w:rPr>
          <w:i/>
          <w:iCs/>
          <w:u w:val="single"/>
        </w:rPr>
        <w:t>TELEPHONE</w:t>
      </w:r>
      <w:r>
        <w:tab/>
        <w:t>(808)739-8592</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E80B50" w:rsidRDefault="00E80B50">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E80B50" w:rsidRDefault="00E80B50">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pPr>
        <w:pStyle w:val="Heading4"/>
      </w:pPr>
      <w:r>
        <w:t>Catalog Course Description</w:t>
      </w:r>
    </w:p>
    <w:p w:rsidR="00E80B50" w:rsidRDefault="00E80B50">
      <w:pPr>
        <w:ind w:left="2880" w:hanging="2880"/>
        <w:rPr>
          <w:rFonts w:ascii="Bookman Old Style" w:hAnsi="Bookman Old Style" w:cs="Bookman Old Style"/>
          <w:sz w:val="24"/>
          <w:szCs w:val="24"/>
        </w:rPr>
      </w:pPr>
    </w:p>
    <w:p w:rsidR="00E80B50" w:rsidRDefault="00E80B50">
      <w:pPr>
        <w:pStyle w:val="BodyText"/>
      </w:pPr>
      <w:r>
        <w:t>Major concepts of accounting and their use in the management of the business firm and in the preparation of corporate financial statements.  Emphasis is placed on understanding accounting terminology and management use of accounting data and reports.</w:t>
      </w:r>
    </w:p>
    <w:p w:rsidR="00E80B50" w:rsidRDefault="00E80B50">
      <w:pPr>
        <w:ind w:left="2880" w:hanging="2880"/>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Pr="00EE274C" w:rsidRDefault="00E80B50" w:rsidP="00EE274C">
      <w:pPr>
        <w:pStyle w:val="Heading4"/>
      </w:pPr>
      <w:r w:rsidRPr="00EE274C">
        <w:t>Associated Program Learning Outcome</w:t>
      </w:r>
    </w:p>
    <w:p w:rsidR="00E80B50" w:rsidRDefault="00E80B50">
      <w:pPr>
        <w:pStyle w:val="Heading4"/>
      </w:pPr>
      <w:r>
        <w:t>(Course Objectives)</w:t>
      </w:r>
    </w:p>
    <w:p w:rsidR="00E80B50" w:rsidRDefault="00E80B50">
      <w:pPr>
        <w:ind w:left="2880" w:hanging="2880"/>
        <w:rPr>
          <w:rFonts w:ascii="Bookman Old Style" w:hAnsi="Bookman Old Style" w:cs="Bookman Old Style"/>
          <w:sz w:val="24"/>
          <w:szCs w:val="24"/>
        </w:rPr>
      </w:pPr>
    </w:p>
    <w:p w:rsidR="00E80B50" w:rsidRDefault="00E80B50">
      <w:pPr>
        <w:pStyle w:val="BodyText2"/>
        <w:ind w:firstLine="0"/>
      </w:pPr>
      <w:r>
        <w:t>This course is intended to provide students without an undergraduate business major with the basic accounting knowledge to progress to Managerial Accounting concepts.  Emphasis is placed on understanding basic accounting terminology and concepts and their practical application to business managers.</w:t>
      </w:r>
    </w:p>
    <w:p w:rsidR="00E80B50" w:rsidRDefault="00E80B50">
      <w:pPr>
        <w:pStyle w:val="BodyText2"/>
      </w:pPr>
    </w:p>
    <w:p w:rsidR="00E80B50" w:rsidRDefault="00E80B50">
      <w:pPr>
        <w:rPr>
          <w:rFonts w:ascii="Bookman Old Style" w:hAnsi="Bookman Old Style" w:cs="Bookman Old Style"/>
          <w:b/>
          <w:bCs/>
          <w:sz w:val="24"/>
          <w:szCs w:val="24"/>
        </w:rPr>
      </w:pPr>
      <w:r>
        <w:rPr>
          <w:rFonts w:ascii="Bookman Old Style" w:hAnsi="Bookman Old Style" w:cs="Bookman Old Style"/>
          <w:sz w:val="24"/>
          <w:szCs w:val="24"/>
        </w:rPr>
        <w:lastRenderedPageBreak/>
        <w:t>Accounting is a very difficult subject area.  Consequently, students will be expected to contribute a significant amount of time outside of the classroom during the quarter</w:t>
      </w:r>
      <w:r>
        <w:rPr>
          <w:rFonts w:ascii="Bookman Old Style" w:hAnsi="Bookman Old Style" w:cs="Bookman Old Style"/>
          <w:b/>
          <w:bCs/>
          <w:sz w:val="24"/>
          <w:szCs w:val="24"/>
        </w:rPr>
        <w:t xml:space="preserve">.  It is expected that students will need to spend a </w:t>
      </w:r>
      <w:r w:rsidRPr="00ED2D73">
        <w:rPr>
          <w:rFonts w:ascii="Bookman Old Style" w:hAnsi="Bookman Old Style" w:cs="Bookman Old Style"/>
          <w:b/>
          <w:bCs/>
          <w:sz w:val="24"/>
          <w:szCs w:val="24"/>
          <w:u w:val="single"/>
        </w:rPr>
        <w:t>minimum</w:t>
      </w:r>
      <w:r>
        <w:rPr>
          <w:rFonts w:ascii="Bookman Old Style" w:hAnsi="Bookman Old Style" w:cs="Bookman Old Style"/>
          <w:b/>
          <w:bCs/>
          <w:sz w:val="24"/>
          <w:szCs w:val="24"/>
        </w:rPr>
        <w:t xml:space="preserve"> of 15 – 20 hours per week outside of class to succeed in this course.</w:t>
      </w:r>
    </w:p>
    <w:p w:rsidR="00E80B50" w:rsidRDefault="00E80B50" w:rsidP="003800D0">
      <w:pPr>
        <w:rPr>
          <w:rFonts w:ascii="Bookman Old Style" w:hAnsi="Bookman Old Style" w:cs="Bookman Old Style"/>
          <w:sz w:val="24"/>
          <w:szCs w:val="24"/>
        </w:rPr>
      </w:pPr>
    </w:p>
    <w:p w:rsidR="00E80B50" w:rsidRDefault="00E80B50">
      <w:pPr>
        <w:ind w:left="2880" w:hanging="2880"/>
        <w:rPr>
          <w:rFonts w:ascii="Bookman Old Style" w:hAnsi="Bookman Old Style" w:cs="Bookman Old Style"/>
          <w:sz w:val="24"/>
          <w:szCs w:val="24"/>
        </w:rPr>
      </w:pPr>
    </w:p>
    <w:p w:rsidR="00E80B50" w:rsidRDefault="00E80B50"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E80B50" w:rsidRPr="00321FFF" w:rsidRDefault="00E80B50" w:rsidP="00321FFF">
      <w:pPr>
        <w:ind w:left="2880" w:hanging="2880"/>
        <w:rPr>
          <w:rFonts w:ascii="Bookman Old Style" w:hAnsi="Bookman Old Style" w:cs="Bookman Old Style"/>
          <w:sz w:val="24"/>
          <w:szCs w:val="24"/>
        </w:rPr>
      </w:pPr>
    </w:p>
    <w:p w:rsidR="00E80B50" w:rsidRDefault="00E80B50"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E80B50" w:rsidRDefault="00E80B50" w:rsidP="00321FFF">
      <w:pPr>
        <w:rPr>
          <w:rFonts w:ascii="Bookman Old Style" w:hAnsi="Bookman Old Style" w:cs="Bookman Old Style"/>
          <w:sz w:val="24"/>
          <w:szCs w:val="24"/>
        </w:rPr>
      </w:pP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financial accounting and recognition of its importance in the business world. </w:t>
      </w: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utilize financial accounting in making good decisions about the functions of an organization.</w:t>
      </w:r>
    </w:p>
    <w:p w:rsidR="00E80B50" w:rsidRDefault="00E80B50">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financial information is delivered to decision makers such as investors and creditors.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and organization accumulates and organizes information necessary to create financial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Understanding of why financial information is adjusted prior to the production of finical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Gain an understanding of why decision makers trust financial statements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Know what information is conveyed about receivables</w:t>
      </w:r>
    </w:p>
    <w:p w:rsidR="00E80B50" w:rsidRPr="005904B2"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to gather information about inventory</w:t>
      </w:r>
    </w:p>
    <w:p w:rsidR="00E80B50" w:rsidRDefault="00E80B50"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 and present the appropriate information about property and equipment within the financial statements</w:t>
      </w:r>
    </w:p>
    <w:p w:rsidR="00E80B50" w:rsidRDefault="00E80B50" w:rsidP="00B74B72">
      <w:pPr>
        <w:numPr>
          <w:ilvl w:val="0"/>
          <w:numId w:val="1"/>
        </w:numPr>
        <w:ind w:hanging="450"/>
        <w:rPr>
          <w:rFonts w:ascii="Bookman Old Style" w:hAnsi="Bookman Old Style" w:cs="Bookman Old Style"/>
          <w:sz w:val="24"/>
          <w:szCs w:val="24"/>
        </w:rPr>
      </w:pPr>
      <w:r w:rsidRPr="005904B2">
        <w:rPr>
          <w:rFonts w:ascii="Bookman Old Style" w:hAnsi="Bookman Old Style" w:cs="Bookman Old Style"/>
          <w:sz w:val="24"/>
          <w:szCs w:val="24"/>
        </w:rPr>
        <w:t>Understanding of information conveyed about equity investments</w:t>
      </w:r>
    </w:p>
    <w:p w:rsidR="00E80B50" w:rsidRPr="00B74B72"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contingent liabilities</w:t>
      </w:r>
    </w:p>
    <w:p w:rsidR="00E80B50" w:rsidRPr="00B74B72"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non-current liabilities</w:t>
      </w:r>
    </w:p>
    <w:p w:rsidR="00E80B50" w:rsidRDefault="00E80B50"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 the statement of cash flows and how it functions within a set of finical statements.</w:t>
      </w:r>
    </w:p>
    <w:p w:rsidR="00E80B50" w:rsidRDefault="00E80B50" w:rsidP="00E75537">
      <w:pPr>
        <w:rPr>
          <w:rFonts w:ascii="Bookman Old Style" w:hAnsi="Bookman Old Style" w:cs="Bookman Old Style"/>
          <w:sz w:val="24"/>
          <w:szCs w:val="24"/>
        </w:rPr>
      </w:pPr>
    </w:p>
    <w:p w:rsidR="00D81F7B" w:rsidRDefault="00D81F7B"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E80B50" w:rsidRDefault="00E80B50" w:rsidP="00E75537">
      <w:pPr>
        <w:rPr>
          <w:rFonts w:ascii="Bookman Old Style" w:hAnsi="Bookman Old Style" w:cs="Bookman Old Style"/>
          <w:sz w:val="24"/>
          <w:szCs w:val="24"/>
        </w:rPr>
      </w:pPr>
    </w:p>
    <w:p w:rsidR="00E80B50" w:rsidRDefault="00E80B50" w:rsidP="00C11C1F">
      <w:pPr>
        <w:rPr>
          <w:rFonts w:ascii="Bookman Old Style" w:hAnsi="Bookman Old Style" w:cs="Bookman Old Style"/>
          <w:sz w:val="24"/>
          <w:szCs w:val="24"/>
        </w:rPr>
      </w:pPr>
      <w:r>
        <w:rPr>
          <w:rFonts w:ascii="Bookman Old Style" w:hAnsi="Bookman Old Style" w:cs="Bookman Old Style"/>
          <w:sz w:val="24"/>
          <w:szCs w:val="24"/>
        </w:rPr>
        <w:t>“</w:t>
      </w:r>
      <w:r w:rsidRPr="0061357A">
        <w:rPr>
          <w:rFonts w:ascii="Bookman Old Style" w:hAnsi="Bookman Old Style" w:cs="Bookman Old Style"/>
          <w:sz w:val="24"/>
          <w:szCs w:val="24"/>
        </w:rPr>
        <w:t>Financial ACCT2 (2nd Edition</w:t>
      </w:r>
      <w:r>
        <w:rPr>
          <w:rFonts w:ascii="Bookman Old Style" w:hAnsi="Bookman Old Style" w:cs="Bookman Old Style"/>
          <w:sz w:val="24"/>
          <w:szCs w:val="24"/>
        </w:rPr>
        <w:t xml:space="preserve">)”; </w:t>
      </w:r>
      <w:r w:rsidRPr="0061357A">
        <w:rPr>
          <w:rFonts w:ascii="Bookman Old Style" w:hAnsi="Bookman Old Style" w:cs="Bookman Old Style"/>
          <w:sz w:val="24"/>
          <w:szCs w:val="24"/>
        </w:rPr>
        <w:t>Norman Godwin &amp; Wayne Alderman</w:t>
      </w:r>
      <w:r>
        <w:rPr>
          <w:rFonts w:ascii="Bookman Old Style" w:hAnsi="Bookman Old Style" w:cs="Bookman Old Style"/>
          <w:sz w:val="24"/>
          <w:szCs w:val="24"/>
        </w:rPr>
        <w:t xml:space="preserve">; ISBN </w:t>
      </w:r>
      <w:r w:rsidRPr="0061357A">
        <w:rPr>
          <w:rFonts w:ascii="Bookman Old Style" w:hAnsi="Bookman Old Style" w:cs="Bookman Old Style"/>
          <w:sz w:val="24"/>
          <w:szCs w:val="24"/>
        </w:rPr>
        <w:t>978-1-111-53076-1</w:t>
      </w:r>
    </w:p>
    <w:p w:rsidR="00E80B50" w:rsidRDefault="00E80B50" w:rsidP="00C11C1F">
      <w:pPr>
        <w:rPr>
          <w:rFonts w:ascii="Bookman Old Style" w:hAnsi="Bookman Old Style" w:cs="Bookman Old Style"/>
          <w:sz w:val="24"/>
          <w:szCs w:val="24"/>
        </w:rPr>
      </w:pPr>
    </w:p>
    <w:p w:rsidR="005F58A5" w:rsidRPr="005F58A5" w:rsidRDefault="005F58A5" w:rsidP="005F58A5">
      <w:pPr>
        <w:rPr>
          <w:rFonts w:ascii="Bookman Old Style" w:hAnsi="Bookman Old Style" w:cs="Bookman Old Style"/>
          <w:sz w:val="24"/>
          <w:szCs w:val="24"/>
        </w:rPr>
      </w:pPr>
      <w:r w:rsidRPr="005F58A5">
        <w:rPr>
          <w:rFonts w:ascii="Bookman Old Style" w:hAnsi="Bookman Old Style" w:cs="Bookman Old Style"/>
          <w:sz w:val="24"/>
          <w:szCs w:val="24"/>
        </w:rPr>
        <w:t>Microsoft Word &amp; Excel</w:t>
      </w:r>
    </w:p>
    <w:p w:rsidR="005F58A5" w:rsidRPr="005F58A5" w:rsidRDefault="005F58A5" w:rsidP="005F58A5">
      <w:pPr>
        <w:rPr>
          <w:rFonts w:ascii="Bookman Old Style" w:hAnsi="Bookman Old Style" w:cs="Bookman Old Style"/>
          <w:sz w:val="24"/>
          <w:szCs w:val="24"/>
        </w:rPr>
      </w:pPr>
    </w:p>
    <w:p w:rsidR="00E80B50" w:rsidRDefault="005F58A5" w:rsidP="005F58A5">
      <w:pPr>
        <w:rPr>
          <w:rFonts w:ascii="Bookman Old Style" w:hAnsi="Bookman Old Style" w:cs="Bookman Old Style"/>
          <w:sz w:val="24"/>
          <w:szCs w:val="24"/>
        </w:rPr>
      </w:pPr>
      <w:r w:rsidRPr="005F58A5">
        <w:rPr>
          <w:rFonts w:ascii="Bookman Old Style" w:hAnsi="Bookman Old Style" w:cs="Bookman Old Style"/>
          <w:sz w:val="24"/>
          <w:szCs w:val="24"/>
        </w:rPr>
        <w:t>Calculator</w:t>
      </w:r>
    </w:p>
    <w:p w:rsidR="00D81F7B" w:rsidRDefault="00D81F7B" w:rsidP="00E75537">
      <w:pPr>
        <w:rPr>
          <w:rFonts w:ascii="Bookman Old Style" w:hAnsi="Bookman Old Style" w:cs="Bookman Old Style"/>
          <w:sz w:val="24"/>
          <w:szCs w:val="24"/>
        </w:rPr>
      </w:pPr>
    </w:p>
    <w:p w:rsidR="005F58A5" w:rsidRDefault="005F58A5" w:rsidP="00E75537">
      <w:pPr>
        <w:rPr>
          <w:rFonts w:ascii="Bookman Old Style" w:hAnsi="Bookman Old Style" w:cs="Bookman Old Style"/>
          <w:sz w:val="24"/>
          <w:szCs w:val="24"/>
        </w:rPr>
      </w:pPr>
    </w:p>
    <w:p w:rsidR="005F58A5" w:rsidRDefault="005F58A5" w:rsidP="00E75537">
      <w:pPr>
        <w:rPr>
          <w:rFonts w:ascii="Bookman Old Style" w:hAnsi="Bookman Old Style" w:cs="Bookman Old Style"/>
          <w:sz w:val="24"/>
          <w:szCs w:val="24"/>
        </w:rPr>
      </w:pPr>
    </w:p>
    <w:p w:rsidR="005F58A5" w:rsidRDefault="005F58A5" w:rsidP="00E75537">
      <w:pPr>
        <w:rPr>
          <w:rFonts w:ascii="Bookman Old Style" w:hAnsi="Bookman Old Style" w:cs="Bookman Old Style"/>
          <w:sz w:val="24"/>
          <w:szCs w:val="24"/>
        </w:rPr>
      </w:pPr>
    </w:p>
    <w:p w:rsidR="00E80B50"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lastRenderedPageBreak/>
        <w:t>Academic Honesty</w:t>
      </w:r>
    </w:p>
    <w:p w:rsidR="00E80B50" w:rsidRPr="00E75537" w:rsidRDefault="00E80B50" w:rsidP="00E75537">
      <w:pPr>
        <w:rPr>
          <w:rFonts w:ascii="Bookman Old Style" w:hAnsi="Bookman Old Style" w:cs="Bookman Old Style"/>
          <w:b/>
          <w:bCs/>
          <w:sz w:val="24"/>
          <w:szCs w:val="24"/>
        </w:rPr>
      </w:pP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E80B50" w:rsidRDefault="00E80B50" w:rsidP="00E75537">
      <w:pPr>
        <w:rPr>
          <w:rFonts w:ascii="Bookman Old Style" w:hAnsi="Bookman Old Style" w:cs="Bookman Old Style"/>
          <w:sz w:val="24"/>
          <w:szCs w:val="24"/>
        </w:rPr>
      </w:pPr>
    </w:p>
    <w:p w:rsidR="00D81F7B" w:rsidRDefault="00D81F7B"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E80B50" w:rsidRDefault="00E80B50" w:rsidP="00E75537">
      <w:pPr>
        <w:rPr>
          <w:rFonts w:ascii="Bookman Old Style" w:hAnsi="Bookman Old Style" w:cs="Bookman Old Style"/>
          <w:b/>
          <w:bCs/>
          <w:sz w:val="24"/>
          <w:szCs w:val="24"/>
        </w:rPr>
      </w:pP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E80B50" w:rsidRDefault="00E80B50">
      <w:pPr>
        <w:rPr>
          <w:rFonts w:ascii="Bookman Old Style" w:hAnsi="Bookman Old Style" w:cs="Bookman Old Style"/>
          <w:sz w:val="24"/>
          <w:szCs w:val="24"/>
        </w:rPr>
      </w:pPr>
    </w:p>
    <w:p w:rsidR="00E80B50" w:rsidRDefault="00E80B50">
      <w:pPr>
        <w:pStyle w:val="Heading2"/>
      </w:pPr>
      <w:r>
        <w:t xml:space="preserve">Homework </w:t>
      </w:r>
      <w:r>
        <w:tab/>
      </w:r>
      <w:r>
        <w:tab/>
      </w:r>
      <w:r>
        <w:tab/>
      </w:r>
      <w:r>
        <w:tab/>
        <w:t xml:space="preserve">  85 points</w:t>
      </w: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Comprehensive Problem</w:t>
      </w:r>
      <w:r>
        <w:rPr>
          <w:rFonts w:ascii="Bookman Old Style" w:hAnsi="Bookman Old Style" w:cs="Bookman Old Style"/>
          <w:sz w:val="24"/>
          <w:szCs w:val="24"/>
        </w:rPr>
        <w:tab/>
      </w:r>
      <w:r>
        <w:rPr>
          <w:rFonts w:ascii="Bookman Old Style" w:hAnsi="Bookman Old Style" w:cs="Bookman Old Style"/>
          <w:sz w:val="24"/>
          <w:szCs w:val="24"/>
        </w:rPr>
        <w:tab/>
        <w:t xml:space="preserve">  65 points</w:t>
      </w:r>
      <w:r>
        <w:rPr>
          <w:rFonts w:ascii="Bookman Old Style" w:hAnsi="Bookman Old Style" w:cs="Bookman Old Style"/>
          <w:sz w:val="24"/>
          <w:szCs w:val="24"/>
        </w:rPr>
        <w:tab/>
      </w:r>
    </w:p>
    <w:p w:rsidR="00E80B50" w:rsidRPr="0041351C" w:rsidRDefault="00E80B50" w:rsidP="0041351C">
      <w:pPr>
        <w:rPr>
          <w:rFonts w:ascii="Bookman Old Style" w:hAnsi="Bookman Old Style" w:cs="Bookman Old Style"/>
          <w:sz w:val="24"/>
          <w:szCs w:val="24"/>
          <w:u w:val="single"/>
        </w:rPr>
      </w:pPr>
      <w:r w:rsidRPr="0041351C">
        <w:rPr>
          <w:rFonts w:ascii="Bookman Old Style" w:hAnsi="Bookman Old Style" w:cs="Bookman Old Style"/>
          <w:sz w:val="24"/>
          <w:szCs w:val="24"/>
        </w:rPr>
        <w:t>Weekly Quizzes (</w:t>
      </w:r>
      <w:r>
        <w:rPr>
          <w:rFonts w:ascii="Bookman Old Style" w:hAnsi="Bookman Old Style" w:cs="Bookman Old Style"/>
          <w:sz w:val="24"/>
          <w:szCs w:val="24"/>
        </w:rPr>
        <w:t>5</w:t>
      </w:r>
      <w:r w:rsidRPr="0041351C">
        <w:rPr>
          <w:rFonts w:ascii="Bookman Old Style" w:hAnsi="Bookman Old Style" w:cs="Bookman Old Style"/>
          <w:sz w:val="24"/>
          <w:szCs w:val="24"/>
        </w:rPr>
        <w:t>)</w:t>
      </w:r>
      <w:r w:rsidRPr="0041351C">
        <w:rPr>
          <w:rFonts w:ascii="Bookman Old Style" w:hAnsi="Bookman Old Style" w:cs="Bookman Old Style"/>
          <w:sz w:val="24"/>
          <w:szCs w:val="24"/>
        </w:rPr>
        <w:tab/>
      </w:r>
      <w:r w:rsidRPr="0041351C">
        <w:rPr>
          <w:rFonts w:ascii="Bookman Old Style" w:hAnsi="Bookman Old Style" w:cs="Bookman Old Style"/>
          <w:sz w:val="24"/>
          <w:szCs w:val="24"/>
        </w:rPr>
        <w:tab/>
      </w:r>
      <w:r>
        <w:rPr>
          <w:rFonts w:ascii="Bookman Old Style" w:hAnsi="Bookman Old Style" w:cs="Bookman Old Style"/>
          <w:sz w:val="24"/>
          <w:szCs w:val="24"/>
        </w:rPr>
        <w:t xml:space="preserve">  50</w:t>
      </w:r>
      <w:r w:rsidRPr="0041351C">
        <w:rPr>
          <w:rFonts w:ascii="Bookman Old Style" w:hAnsi="Bookman Old Style" w:cs="Bookman Old Style"/>
          <w:sz w:val="24"/>
          <w:szCs w:val="24"/>
        </w:rPr>
        <w:t xml:space="preserve"> points</w:t>
      </w: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Final Exam</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100 points</w:t>
      </w:r>
    </w:p>
    <w:p w:rsidR="00E80B50" w:rsidRPr="0041351C" w:rsidRDefault="00E80B50">
      <w:pPr>
        <w:rPr>
          <w:rFonts w:ascii="Bookman Old Style" w:hAnsi="Bookman Old Style" w:cs="Bookman Old Style"/>
          <w:sz w:val="24"/>
          <w:szCs w:val="24"/>
          <w:u w:val="single"/>
        </w:rPr>
      </w:pPr>
      <w:r>
        <w:rPr>
          <w:rFonts w:ascii="Bookman Old Style" w:hAnsi="Bookman Old Style" w:cs="Bookman Old Style"/>
          <w:sz w:val="24"/>
          <w:szCs w:val="24"/>
        </w:rPr>
        <w:t xml:space="preserve">Exams (3)             </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u w:val="single"/>
        </w:rPr>
        <w:t>300</w:t>
      </w:r>
      <w:r w:rsidRPr="00973780">
        <w:rPr>
          <w:rFonts w:ascii="Bookman Old Style" w:hAnsi="Bookman Old Style" w:cs="Bookman Old Style"/>
          <w:sz w:val="24"/>
          <w:szCs w:val="24"/>
          <w:u w:val="single"/>
        </w:rPr>
        <w:t xml:space="preserve"> points</w:t>
      </w:r>
    </w:p>
    <w:p w:rsidR="00E80B50" w:rsidRDefault="00E80B50">
      <w:pPr>
        <w:ind w:left="2880" w:hanging="2880"/>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E80B50" w:rsidRDefault="00E80B50" w:rsidP="0041351C">
      <w:pPr>
        <w:pStyle w:val="Heading2"/>
      </w:pPr>
      <w:r>
        <w:t>Total</w:t>
      </w:r>
      <w:r>
        <w:tab/>
      </w:r>
      <w:r>
        <w:tab/>
      </w:r>
      <w:r>
        <w:tab/>
      </w:r>
      <w:r>
        <w:tab/>
      </w:r>
      <w:r>
        <w:tab/>
        <w:t>600 points</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540 – 600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E80B50" w:rsidRDefault="00E80B50" w:rsidP="006E5319">
      <w:pPr>
        <w:ind w:left="1440" w:firstLine="720"/>
        <w:rPr>
          <w:rFonts w:ascii="Bookman Old Style" w:hAnsi="Bookman Old Style" w:cs="Bookman Old Style"/>
          <w:sz w:val="24"/>
          <w:szCs w:val="24"/>
        </w:rPr>
      </w:pPr>
      <w:r>
        <w:rPr>
          <w:rFonts w:ascii="Bookman Old Style" w:hAnsi="Bookman Old Style" w:cs="Bookman Old Style"/>
          <w:sz w:val="24"/>
          <w:szCs w:val="24"/>
        </w:rPr>
        <w:t>480 – 539 points</w:t>
      </w:r>
      <w:r>
        <w:rPr>
          <w:rFonts w:ascii="Bookman Old Style" w:hAnsi="Bookman Old Style" w:cs="Bookman Old Style"/>
          <w:sz w:val="24"/>
          <w:szCs w:val="24"/>
        </w:rPr>
        <w:tab/>
      </w:r>
      <w:r>
        <w:rPr>
          <w:rFonts w:ascii="Bookman Old Style" w:hAnsi="Bookman Old Style" w:cs="Bookman Old Style"/>
          <w:sz w:val="24"/>
          <w:szCs w:val="24"/>
        </w:rPr>
        <w:tab/>
        <w:t>B</w:t>
      </w: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Below 480 points</w:t>
      </w:r>
      <w:r>
        <w:rPr>
          <w:rFonts w:ascii="Bookman Old Style" w:hAnsi="Bookman Old Style" w:cs="Bookman Old Style"/>
          <w:sz w:val="24"/>
          <w:szCs w:val="24"/>
        </w:rPr>
        <w:tab/>
      </w:r>
      <w:r>
        <w:rPr>
          <w:rFonts w:ascii="Bookman Old Style" w:hAnsi="Bookman Old Style" w:cs="Bookman Old Style"/>
          <w:sz w:val="24"/>
          <w:szCs w:val="24"/>
        </w:rPr>
        <w:tab/>
        <w:t>C</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Note that a “C” grade will require the retaking of the course as prescribed in the Chaminade Graduate Catalog.</w:t>
      </w:r>
    </w:p>
    <w:p w:rsidR="00E80B50" w:rsidRDefault="00E80B50">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E80B50" w:rsidRDefault="00E80B50"/>
    <w:p w:rsidR="00E80B50" w:rsidRDefault="00E80B50">
      <w:pPr>
        <w:pStyle w:val="Heading6"/>
      </w:pPr>
      <w:r>
        <w:t>Homework</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rPr>
      </w:pPr>
      <w:r>
        <w:rPr>
          <w:rFonts w:ascii="Bookman Old Style" w:hAnsi="Bookman Old Style" w:cs="Bookman Old Style"/>
          <w:sz w:val="24"/>
          <w:szCs w:val="24"/>
        </w:rPr>
        <w:t>The first 10 homework assignments indicated on the course schedule are to be turned-in the class session following the discussion on the chapter and are worth 8.5 points for each chapter completed.  Late assignments will be discounted accordingly.  Assignments must be turned-in via the appropriate drop box in eCollege.</w:t>
      </w:r>
    </w:p>
    <w:p w:rsidR="00E80B50" w:rsidRDefault="00E80B50">
      <w:pPr>
        <w:rPr>
          <w:rFonts w:ascii="Bookman Old Style" w:hAnsi="Bookman Old Style" w:cs="Bookman Old Style"/>
          <w:sz w:val="24"/>
          <w:szCs w:val="24"/>
          <w:u w:val="single"/>
        </w:rPr>
      </w:pPr>
    </w:p>
    <w:p w:rsidR="00E80B50" w:rsidRDefault="00E80B50">
      <w:pPr>
        <w:rPr>
          <w:rFonts w:ascii="Bookman Old Style" w:hAnsi="Bookman Old Style" w:cs="Bookman Old Style"/>
          <w:sz w:val="24"/>
          <w:szCs w:val="24"/>
          <w:u w:val="single"/>
        </w:rPr>
      </w:pPr>
    </w:p>
    <w:p w:rsidR="00E80B50" w:rsidRPr="008719CD" w:rsidRDefault="00E80B50">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E80B50" w:rsidRDefault="00E80B50">
      <w:pPr>
        <w:pStyle w:val="Heading6"/>
      </w:pPr>
    </w:p>
    <w:p w:rsidR="00E80B50" w:rsidRPr="006E4277" w:rsidRDefault="00E80B50" w:rsidP="006E4277">
      <w:pPr>
        <w:pStyle w:val="Heading6"/>
        <w:rPr>
          <w:u w:val="none"/>
        </w:rPr>
      </w:pPr>
      <w:r w:rsidRPr="006E4277">
        <w:rPr>
          <w:u w:val="none"/>
        </w:rPr>
        <w:t xml:space="preserve">This project involves the completion of a comprehensive practice set </w:t>
      </w:r>
      <w:r>
        <w:rPr>
          <w:u w:val="none"/>
        </w:rPr>
        <w:t xml:space="preserve">for </w:t>
      </w:r>
      <w:r w:rsidRPr="00A827A4">
        <w:rPr>
          <w:u w:val="none"/>
        </w:rPr>
        <w:t>Saturday Sun Corporation</w:t>
      </w:r>
      <w:r>
        <w:rPr>
          <w:u w:val="none"/>
        </w:rPr>
        <w:t>, a company</w:t>
      </w:r>
      <w:r w:rsidRPr="00A827A4">
        <w:rPr>
          <w:u w:val="none"/>
        </w:rPr>
        <w:t xml:space="preserve"> in the business of selling designer sunglasses.</w:t>
      </w:r>
      <w:r w:rsidRPr="006E4277">
        <w:rPr>
          <w:u w:val="none"/>
        </w:rPr>
        <w:t xml:space="preserve"> </w:t>
      </w:r>
      <w:r>
        <w:rPr>
          <w:u w:val="none"/>
        </w:rPr>
        <w:t>See Comprehensive Practice Set In eCollege for</w:t>
      </w:r>
      <w:r w:rsidRPr="006E4277">
        <w:rPr>
          <w:u w:val="none"/>
        </w:rPr>
        <w:t xml:space="preserve"> the instructor</w:t>
      </w:r>
      <w:r>
        <w:rPr>
          <w:u w:val="none"/>
        </w:rPr>
        <w:t>s’</w:t>
      </w:r>
      <w:r w:rsidRPr="006E4277">
        <w:rPr>
          <w:u w:val="none"/>
        </w:rPr>
        <w:t xml:space="preserve"> </w:t>
      </w:r>
      <w:r w:rsidRPr="006E4277">
        <w:rPr>
          <w:u w:val="none"/>
        </w:rPr>
        <w:lastRenderedPageBreak/>
        <w:t xml:space="preserve">step by step instructions on how to </w:t>
      </w:r>
      <w:r>
        <w:rPr>
          <w:u w:val="none"/>
        </w:rPr>
        <w:t>complete each phase of the project</w:t>
      </w:r>
      <w:r w:rsidRPr="006E4277">
        <w:rPr>
          <w:u w:val="none"/>
        </w:rPr>
        <w:t>.  The project is due at 11:59 PM</w:t>
      </w:r>
      <w:r>
        <w:rPr>
          <w:u w:val="none"/>
        </w:rPr>
        <w:t xml:space="preserve"> on </w:t>
      </w:r>
      <w:r w:rsidR="00B5073E">
        <w:rPr>
          <w:u w:val="none"/>
        </w:rPr>
        <w:t>Saturday June</w:t>
      </w:r>
      <w:r w:rsidR="00D81F7B">
        <w:rPr>
          <w:u w:val="none"/>
        </w:rPr>
        <w:t xml:space="preserve"> 7</w:t>
      </w:r>
      <w:r w:rsidR="00631424">
        <w:rPr>
          <w:u w:val="none"/>
        </w:rPr>
        <w:t>th</w:t>
      </w:r>
      <w:r w:rsidRPr="006E4277">
        <w:rPr>
          <w:u w:val="none"/>
        </w:rPr>
        <w:t xml:space="preserve"> and is to be placed in the appropriate drop box in eCollege.</w:t>
      </w:r>
    </w:p>
    <w:p w:rsidR="00E80B50" w:rsidRDefault="00E80B50" w:rsidP="00F223D8"/>
    <w:p w:rsidR="00E80B50" w:rsidRPr="00F223D8" w:rsidRDefault="00E80B50" w:rsidP="00F223D8"/>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Quizzes  </w:t>
      </w:r>
    </w:p>
    <w:p w:rsidR="00E80B50"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5F58A5" w:rsidRPr="005F58A5" w:rsidRDefault="00D86586" w:rsidP="005F58A5">
      <w:pPr>
        <w:rPr>
          <w:rFonts w:ascii="Bookman Old Style" w:hAnsi="Bookman Old Style" w:cs="Bookman Old Style"/>
          <w:sz w:val="24"/>
          <w:szCs w:val="24"/>
        </w:rPr>
      </w:pPr>
      <w:r>
        <w:rPr>
          <w:rFonts w:ascii="Bookman Old Style" w:hAnsi="Bookman Old Style" w:cs="Bookman Old Style"/>
          <w:sz w:val="24"/>
          <w:szCs w:val="24"/>
        </w:rPr>
        <w:t>There will be 5</w:t>
      </w:r>
      <w:r w:rsidR="005F58A5" w:rsidRPr="005F58A5">
        <w:rPr>
          <w:rFonts w:ascii="Bookman Old Style" w:hAnsi="Bookman Old Style" w:cs="Bookman Old Style"/>
          <w:sz w:val="24"/>
          <w:szCs w:val="24"/>
        </w:rPr>
        <w:t xml:space="preserve"> daily quizzes during the course of the semester that are worth 10 points each.  The quizzes will be short answer and will cover materials from the previous class session</w:t>
      </w:r>
      <w:r>
        <w:rPr>
          <w:rFonts w:ascii="Bookman Old Style" w:hAnsi="Bookman Old Style" w:cs="Bookman Old Style"/>
          <w:sz w:val="24"/>
          <w:szCs w:val="24"/>
        </w:rPr>
        <w:t>s</w:t>
      </w:r>
      <w:r w:rsidR="005F58A5" w:rsidRPr="005F58A5">
        <w:rPr>
          <w:rFonts w:ascii="Bookman Old Style" w:hAnsi="Bookman Old Style" w:cs="Bookman Old Style"/>
          <w:sz w:val="24"/>
          <w:szCs w:val="24"/>
        </w:rPr>
        <w:t>. All quizzes will be available through eCollege on scheduled T</w:t>
      </w:r>
      <w:r>
        <w:rPr>
          <w:rFonts w:ascii="Bookman Old Style" w:hAnsi="Bookman Old Style" w:cs="Bookman Old Style"/>
          <w:sz w:val="24"/>
          <w:szCs w:val="24"/>
        </w:rPr>
        <w:t>uesday</w:t>
      </w:r>
      <w:r w:rsidR="005F58A5" w:rsidRPr="005F58A5">
        <w:rPr>
          <w:rFonts w:ascii="Bookman Old Style" w:hAnsi="Bookman Old Style" w:cs="Bookman Old Style"/>
          <w:sz w:val="24"/>
          <w:szCs w:val="24"/>
        </w:rPr>
        <w:t xml:space="preserve"> class session. You will have from the beginning of the online class session until the following day (</w:t>
      </w:r>
      <w:r w:rsidR="0004384E">
        <w:rPr>
          <w:rFonts w:ascii="Bookman Old Style" w:hAnsi="Bookman Old Style" w:cs="Bookman Old Style"/>
          <w:sz w:val="24"/>
          <w:szCs w:val="24"/>
        </w:rPr>
        <w:t>Wednesday</w:t>
      </w:r>
      <w:r w:rsidR="005F58A5" w:rsidRPr="005F58A5">
        <w:rPr>
          <w:rFonts w:ascii="Bookman Old Style" w:hAnsi="Bookman Old Style" w:cs="Bookman Old Style"/>
          <w:sz w:val="24"/>
          <w:szCs w:val="24"/>
        </w:rPr>
        <w:t>) at 11:59 PM Hawaii-Aleutian Standard Time (HSAT) to complete the Quiz, which is to be placed in the appropriate drop box in eCollege. Any missed quiz will result in a grade of a zero.</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E80B50" w:rsidRPr="004C31D7" w:rsidRDefault="00E80B50"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D86586" w:rsidRDefault="00D86586" w:rsidP="00D86586">
      <w:pPr>
        <w:rPr>
          <w:rFonts w:ascii="Bookman Old Style" w:hAnsi="Bookman Old Style" w:cs="Bookman Old Style"/>
          <w:sz w:val="24"/>
          <w:szCs w:val="24"/>
        </w:rPr>
      </w:pPr>
      <w:r>
        <w:rPr>
          <w:rFonts w:ascii="Bookman Old Style" w:hAnsi="Bookman Old Style" w:cs="Bookman Old Style"/>
          <w:sz w:val="24"/>
          <w:szCs w:val="24"/>
        </w:rPr>
        <w:t>As indicated on the course schedule, there will be three exams worth 100 points each.  Exams are closed book/closed notes; however, students will be allowed to use one 8 ½ x 11 paper (front and back) to use as a “formula sheet” for each exam.  The “formula sheet” must be hand-written (i.e. no pages typed in 2 point font).</w:t>
      </w:r>
    </w:p>
    <w:p w:rsidR="00D86586" w:rsidRDefault="00D86586" w:rsidP="00D86586">
      <w:pPr>
        <w:rPr>
          <w:rFonts w:ascii="Bookman Old Style" w:hAnsi="Bookman Old Style" w:cs="Bookman Old Style"/>
          <w:sz w:val="24"/>
          <w:szCs w:val="24"/>
        </w:rPr>
      </w:pPr>
    </w:p>
    <w:p w:rsidR="00D86586" w:rsidRPr="004C31D7" w:rsidRDefault="00D86586" w:rsidP="00D86586">
      <w:pPr>
        <w:rPr>
          <w:rFonts w:ascii="Bookman Old Style" w:hAnsi="Bookman Old Style" w:cs="Bookman Old Style"/>
          <w:sz w:val="24"/>
          <w:szCs w:val="24"/>
        </w:rPr>
      </w:pPr>
      <w:r>
        <w:rPr>
          <w:rFonts w:ascii="Bookman Old Style" w:hAnsi="Bookman Old Style" w:cs="Bookman Old Style"/>
          <w:sz w:val="24"/>
          <w:szCs w:val="24"/>
        </w:rPr>
        <w:t>Each of the midterm exams will be 90-120 minutes in duration.</w:t>
      </w:r>
      <w:r w:rsidRPr="00780851">
        <w:rPr>
          <w:rFonts w:ascii="Bookman Old Style" w:hAnsi="Bookman Old Style" w:cs="Bookman Old Style"/>
          <w:sz w:val="24"/>
          <w:szCs w:val="24"/>
        </w:rPr>
        <w:t xml:space="preserve"> </w:t>
      </w:r>
      <w:r>
        <w:rPr>
          <w:rFonts w:ascii="Bookman Old Style" w:hAnsi="Bookman Old Style" w:cs="Bookman Old Style"/>
          <w:sz w:val="24"/>
          <w:szCs w:val="24"/>
        </w:rPr>
        <w:t>All exams will be proctored live as indicated on the course schedule. If you are off-Island or are unable to attend the proctored exam sessions please contact me and we will establish a remote proctor.</w:t>
      </w:r>
    </w:p>
    <w:p w:rsidR="00E80B50" w:rsidRDefault="00E80B50">
      <w:pPr>
        <w:rPr>
          <w:rFonts w:ascii="Bookman Old Style" w:hAnsi="Bookman Old Style" w:cs="Bookman Old Style"/>
          <w:sz w:val="24"/>
          <w:szCs w:val="24"/>
        </w:rPr>
      </w:pPr>
    </w:p>
    <w:p w:rsidR="00E80B50" w:rsidRDefault="00E80B50">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E80B50" w:rsidRDefault="00E80B50">
      <w:pPr>
        <w:rPr>
          <w:rFonts w:ascii="Bookman Old Style" w:hAnsi="Bookman Old Style" w:cs="Bookman Old Style"/>
          <w:sz w:val="24"/>
          <w:szCs w:val="24"/>
          <w:u w:val="single"/>
        </w:rPr>
      </w:pPr>
    </w:p>
    <w:p w:rsidR="00D86586" w:rsidRDefault="00D86586" w:rsidP="00D86586">
      <w:pPr>
        <w:rPr>
          <w:rFonts w:ascii="Bookman Old Style" w:hAnsi="Bookman Old Style" w:cs="Bookman Old Style"/>
          <w:sz w:val="24"/>
          <w:szCs w:val="24"/>
        </w:rPr>
      </w:pPr>
      <w:r>
        <w:rPr>
          <w:rFonts w:ascii="Bookman Old Style" w:hAnsi="Bookman Old Style" w:cs="Bookman Old Style"/>
          <w:sz w:val="24"/>
          <w:szCs w:val="24"/>
        </w:rPr>
        <w:t xml:space="preserve">The final exam will be cumulative and will cover Chapters 1 - 12.  Students will have a week to complete the Final Exam, which will be distributed on Saturday </w:t>
      </w:r>
      <w:r w:rsidR="00B5073E">
        <w:rPr>
          <w:rFonts w:ascii="Bookman Old Style" w:hAnsi="Bookman Old Style" w:cs="Bookman Old Style"/>
          <w:sz w:val="24"/>
          <w:szCs w:val="24"/>
        </w:rPr>
        <w:t>June</w:t>
      </w:r>
      <w:r>
        <w:rPr>
          <w:rFonts w:ascii="Bookman Old Style" w:hAnsi="Bookman Old Style" w:cs="Bookman Old Style"/>
          <w:sz w:val="24"/>
          <w:szCs w:val="24"/>
        </w:rPr>
        <w:t xml:space="preserve"> 7</w:t>
      </w:r>
      <w:r w:rsidRPr="00780851">
        <w:rPr>
          <w:rFonts w:ascii="Bookman Old Style" w:hAnsi="Bookman Old Style" w:cs="Bookman Old Style"/>
          <w:sz w:val="24"/>
          <w:szCs w:val="24"/>
          <w:vertAlign w:val="superscript"/>
        </w:rPr>
        <w:t>th</w:t>
      </w:r>
      <w:r>
        <w:rPr>
          <w:rFonts w:ascii="Bookman Old Style" w:hAnsi="Bookman Old Style" w:cs="Bookman Old Style"/>
          <w:sz w:val="24"/>
          <w:szCs w:val="24"/>
        </w:rPr>
        <w:t xml:space="preserve">.  These exams are due back for grading on Saturday </w:t>
      </w:r>
      <w:r w:rsidR="00B5073E">
        <w:rPr>
          <w:rFonts w:ascii="Bookman Old Style" w:hAnsi="Bookman Old Style" w:cs="Bookman Old Style"/>
          <w:sz w:val="24"/>
          <w:szCs w:val="24"/>
        </w:rPr>
        <w:t>June</w:t>
      </w:r>
      <w:r>
        <w:rPr>
          <w:rFonts w:ascii="Bookman Old Style" w:hAnsi="Bookman Old Style" w:cs="Bookman Old Style"/>
          <w:sz w:val="24"/>
          <w:szCs w:val="24"/>
        </w:rPr>
        <w:t xml:space="preserve"> 14</w:t>
      </w:r>
      <w:r w:rsidRPr="00780851">
        <w:rPr>
          <w:rFonts w:ascii="Bookman Old Style" w:hAnsi="Bookman Old Style" w:cs="Bookman Old Style"/>
          <w:sz w:val="24"/>
          <w:szCs w:val="24"/>
          <w:vertAlign w:val="superscript"/>
        </w:rPr>
        <w:t>th</w:t>
      </w:r>
      <w:r>
        <w:rPr>
          <w:rFonts w:ascii="Bookman Old Style" w:hAnsi="Bookman Old Style" w:cs="Bookman Old Style"/>
          <w:sz w:val="24"/>
          <w:szCs w:val="24"/>
        </w:rPr>
        <w:t>. Students who are off-island or using a remote on-island proctor will submit their exam to their designated proctor. The final exam is worth 100 points.</w:t>
      </w:r>
    </w:p>
    <w:p w:rsidR="00E80B50" w:rsidRDefault="00E80B50">
      <w:pPr>
        <w:rPr>
          <w:rFonts w:ascii="Bookman Old Style" w:hAnsi="Bookman Old Style" w:cs="Bookman Old Style"/>
          <w:sz w:val="24"/>
          <w:szCs w:val="24"/>
        </w:rPr>
      </w:pPr>
    </w:p>
    <w:p w:rsidR="00E80B50" w:rsidRPr="004815B0" w:rsidRDefault="00E80B50">
      <w:pPr>
        <w:rPr>
          <w:rFonts w:ascii="Bookman Old Style" w:hAnsi="Bookman Old Style" w:cs="Bookman Old Style"/>
          <w:sz w:val="24"/>
          <w:szCs w:val="24"/>
          <w:u w:val="single"/>
        </w:rPr>
      </w:pPr>
      <w:r>
        <w:rPr>
          <w:rFonts w:ascii="Bookman Old Style" w:hAnsi="Bookman Old Style" w:cs="Bookman Old Style"/>
          <w:sz w:val="24"/>
          <w:szCs w:val="24"/>
          <w:u w:val="single"/>
        </w:rPr>
        <w:t>Attendance</w:t>
      </w:r>
    </w:p>
    <w:p w:rsidR="00E80B50" w:rsidRDefault="00E80B50">
      <w:pPr>
        <w:rPr>
          <w:rFonts w:ascii="Bookman Old Style" w:hAnsi="Bookman Old Style" w:cs="Bookman Old Style"/>
          <w:sz w:val="24"/>
          <w:szCs w:val="24"/>
        </w:rPr>
      </w:pPr>
    </w:p>
    <w:p w:rsidR="00D86586" w:rsidRDefault="00D86586" w:rsidP="00D86586">
      <w:pPr>
        <w:rPr>
          <w:rFonts w:ascii="Bookman Old Style" w:hAnsi="Bookman Old Style" w:cs="Bookman Old Style"/>
          <w:sz w:val="24"/>
          <w:szCs w:val="24"/>
        </w:rPr>
      </w:pPr>
      <w:r>
        <w:rPr>
          <w:rFonts w:ascii="Bookman Old Style" w:hAnsi="Bookman Old Style" w:cs="Bookman Old Style"/>
          <w:sz w:val="24"/>
          <w:szCs w:val="24"/>
        </w:rPr>
        <w:t xml:space="preserve">Students who are unable to listen in on the online live sessions will have the option to playback those sessions at </w:t>
      </w:r>
      <w:r w:rsidR="0004384E">
        <w:rPr>
          <w:rFonts w:ascii="Bookman Old Style" w:hAnsi="Bookman Old Style" w:cs="Bookman Old Style"/>
          <w:sz w:val="24"/>
          <w:szCs w:val="24"/>
        </w:rPr>
        <w:t>their</w:t>
      </w:r>
      <w:r>
        <w:rPr>
          <w:rFonts w:ascii="Bookman Old Style" w:hAnsi="Bookman Old Style" w:cs="Bookman Old Style"/>
          <w:sz w:val="24"/>
          <w:szCs w:val="24"/>
        </w:rPr>
        <w:t xml:space="preserve"> leisure.</w:t>
      </w:r>
    </w:p>
    <w:p w:rsidR="00E80B50" w:rsidRDefault="00E80B50">
      <w:pPr>
        <w:rPr>
          <w:rFonts w:ascii="Bookman Old Style" w:hAnsi="Bookman Old Style" w:cs="Bookman Old Style"/>
          <w:sz w:val="24"/>
          <w:szCs w:val="24"/>
        </w:rPr>
      </w:pPr>
    </w:p>
    <w:p w:rsidR="00E80B50"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E80B50" w:rsidRPr="00E75537" w:rsidRDefault="00E80B50" w:rsidP="00E75537">
      <w:pPr>
        <w:rPr>
          <w:rFonts w:ascii="Bookman Old Style" w:hAnsi="Bookman Old Style" w:cs="Bookman Old Style"/>
          <w:b/>
          <w:bCs/>
          <w:sz w:val="24"/>
          <w:szCs w:val="24"/>
        </w:rPr>
      </w:pPr>
    </w:p>
    <w:p w:rsidR="000D5699"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w:t>
      </w:r>
      <w:r w:rsidRPr="00E75537">
        <w:rPr>
          <w:rFonts w:ascii="Bookman Old Style" w:hAnsi="Bookman Old Style" w:cs="Bookman Old Style"/>
          <w:sz w:val="24"/>
          <w:szCs w:val="24"/>
        </w:rPr>
        <w:lastRenderedPageBreak/>
        <w:t>please contact our Counseling Center at 808-735-4845.  Current appropriate documentation will be required for determination of acco</w:t>
      </w:r>
      <w:bookmarkStart w:id="0" w:name="_GoBack"/>
      <w:bookmarkEnd w:id="0"/>
      <w:r w:rsidRPr="00E75537">
        <w:rPr>
          <w:rFonts w:ascii="Bookman Old Style" w:hAnsi="Bookman Old Style" w:cs="Bookman Old Style"/>
          <w:sz w:val="24"/>
          <w:szCs w:val="24"/>
        </w:rPr>
        <w:t xml:space="preserve">mmodation eligibility.  </w:t>
      </w:r>
    </w:p>
    <w:p w:rsidR="00E80B50" w:rsidRPr="00E75537" w:rsidRDefault="00E80B50"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E80B50" w:rsidRDefault="00E80B50" w:rsidP="00E75537">
      <w:pPr>
        <w:rPr>
          <w:rFonts w:ascii="Bookman Old Style" w:hAnsi="Bookman Old Style" w:cs="Bookman Old Style"/>
          <w:sz w:val="24"/>
          <w:szCs w:val="24"/>
        </w:rPr>
      </w:pP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E80B50" w:rsidRPr="00E75537" w:rsidRDefault="00E80B50"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E80B50" w:rsidRDefault="00E80B50">
      <w:pPr>
        <w:rPr>
          <w:rFonts w:ascii="Bookman Old Style" w:hAnsi="Bookman Old Style" w:cs="Bookman Old Style"/>
          <w:sz w:val="24"/>
          <w:szCs w:val="24"/>
        </w:rPr>
      </w:pPr>
    </w:p>
    <w:p w:rsidR="0004384E" w:rsidRPr="00F924E4" w:rsidRDefault="0004384E" w:rsidP="0004384E">
      <w:pPr>
        <w:rPr>
          <w:rFonts w:ascii="Bookman Old Style" w:hAnsi="Bookman Old Style"/>
          <w:b/>
          <w:bCs/>
          <w:sz w:val="24"/>
          <w:szCs w:val="24"/>
        </w:rPr>
      </w:pPr>
      <w:r w:rsidRPr="00F924E4">
        <w:rPr>
          <w:rFonts w:ascii="Bookman Old Style" w:hAnsi="Bookman Old Style"/>
          <w:b/>
          <w:bCs/>
          <w:sz w:val="24"/>
          <w:szCs w:val="24"/>
        </w:rPr>
        <w:t>eCollege Account Support</w:t>
      </w:r>
    </w:p>
    <w:p w:rsidR="0004384E" w:rsidRPr="00F924E4" w:rsidRDefault="0004384E" w:rsidP="0004384E">
      <w:pPr>
        <w:rPr>
          <w:rFonts w:ascii="Bookman Old Style" w:hAnsi="Bookman Old Style"/>
          <w:b/>
          <w:bCs/>
          <w:sz w:val="24"/>
          <w:szCs w:val="24"/>
        </w:rPr>
      </w:pPr>
    </w:p>
    <w:p w:rsidR="0004384E" w:rsidRPr="00F924E4" w:rsidRDefault="0004384E" w:rsidP="0004384E">
      <w:pPr>
        <w:rPr>
          <w:rFonts w:ascii="Bookman Old Style" w:hAnsi="Bookman Old Style"/>
          <w:sz w:val="24"/>
          <w:szCs w:val="24"/>
        </w:rPr>
      </w:pPr>
      <w:r w:rsidRPr="00F924E4">
        <w:rPr>
          <w:rFonts w:ascii="Bookman Old Style" w:hAnsi="Bookman Old Style"/>
          <w:sz w:val="24"/>
          <w:szCs w:val="24"/>
        </w:rPr>
        <w:t xml:space="preserve">For eCollege account support email </w:t>
      </w:r>
      <w:hyperlink r:id="rId6" w:history="1">
        <w:r w:rsidRPr="00F924E4">
          <w:rPr>
            <w:rStyle w:val="Hyperlink"/>
            <w:rFonts w:ascii="Bookman Old Style" w:hAnsi="Bookman Old Style"/>
            <w:sz w:val="24"/>
            <w:szCs w:val="24"/>
          </w:rPr>
          <w:t>helpdesk@chaminade.edu</w:t>
        </w:r>
      </w:hyperlink>
      <w:r w:rsidRPr="00F924E4">
        <w:rPr>
          <w:rFonts w:ascii="Bookman Old Style" w:hAnsi="Bookman Old Style"/>
          <w:sz w:val="24"/>
          <w:szCs w:val="24"/>
        </w:rPr>
        <w:t xml:space="preserve"> or call (808) 735-4855.</w:t>
      </w:r>
    </w:p>
    <w:p w:rsidR="0004384E" w:rsidRPr="00F924E4" w:rsidRDefault="0004384E" w:rsidP="0004384E">
      <w:pPr>
        <w:rPr>
          <w:rFonts w:ascii="Bookman Old Style" w:hAnsi="Bookman Old Style"/>
          <w:sz w:val="24"/>
          <w:szCs w:val="24"/>
        </w:rPr>
      </w:pPr>
    </w:p>
    <w:p w:rsidR="0004384E" w:rsidRPr="00F924E4" w:rsidRDefault="0004384E" w:rsidP="0004384E">
      <w:pPr>
        <w:rPr>
          <w:rFonts w:ascii="Bookman Old Style" w:hAnsi="Bookman Old Style"/>
          <w:b/>
          <w:bCs/>
          <w:sz w:val="24"/>
          <w:szCs w:val="24"/>
        </w:rPr>
      </w:pPr>
      <w:r w:rsidRPr="00F924E4">
        <w:rPr>
          <w:rFonts w:ascii="Bookman Old Style" w:hAnsi="Bookman Old Style"/>
          <w:b/>
          <w:bCs/>
          <w:sz w:val="24"/>
          <w:szCs w:val="24"/>
        </w:rPr>
        <w:t>Course Website Address</w:t>
      </w:r>
    </w:p>
    <w:p w:rsidR="0004384E" w:rsidRPr="00F924E4" w:rsidRDefault="0004384E" w:rsidP="0004384E">
      <w:pPr>
        <w:rPr>
          <w:rFonts w:ascii="Bookman Old Style" w:hAnsi="Bookman Old Style"/>
          <w:sz w:val="24"/>
          <w:szCs w:val="24"/>
        </w:rPr>
      </w:pPr>
    </w:p>
    <w:p w:rsidR="0004384E" w:rsidRPr="00F924E4" w:rsidRDefault="0004384E" w:rsidP="0004384E">
      <w:pPr>
        <w:rPr>
          <w:rFonts w:ascii="Bookman Old Style" w:hAnsi="Bookman Old Style"/>
          <w:sz w:val="24"/>
          <w:szCs w:val="24"/>
        </w:rPr>
      </w:pPr>
      <w:hyperlink r:id="rId7" w:history="1">
        <w:r w:rsidRPr="00F924E4">
          <w:rPr>
            <w:rStyle w:val="Hyperlink"/>
            <w:rFonts w:ascii="Bookman Old Style" w:hAnsi="Bookman Old Style"/>
            <w:sz w:val="24"/>
            <w:szCs w:val="24"/>
          </w:rPr>
          <w:t>http://chaminade.ecollege.com</w:t>
        </w:r>
      </w:hyperlink>
    </w:p>
    <w:p w:rsidR="00E80B50" w:rsidRDefault="00E80B50">
      <w:pPr>
        <w:rPr>
          <w:rFonts w:ascii="Bookman Old Style" w:hAnsi="Bookman Old Style" w:cs="Bookman Old Style"/>
          <w:sz w:val="24"/>
          <w:szCs w:val="24"/>
        </w:rPr>
      </w:pPr>
    </w:p>
    <w:p w:rsidR="00E80B50" w:rsidRPr="00C33FB6" w:rsidRDefault="00E80B50"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E80B50" w:rsidRPr="00C33FB6" w:rsidRDefault="00E80B50" w:rsidP="00C33FB6">
      <w:pPr>
        <w:rPr>
          <w:rFonts w:ascii="Bookman Old Style" w:hAnsi="Bookman Old Style" w:cs="Bookman Old Style"/>
          <w:i/>
          <w:iCs/>
          <w:sz w:val="24"/>
          <w:szCs w:val="24"/>
        </w:rPr>
      </w:pPr>
    </w:p>
    <w:p w:rsidR="000D5699" w:rsidRDefault="000D5699" w:rsidP="000D5699">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 with various experiences in</w:t>
      </w:r>
      <w:r w:rsidRPr="00C33FB6">
        <w:rPr>
          <w:rFonts w:ascii="Bookman Old Style" w:hAnsi="Bookman Old Style" w:cs="Bookman Old Style"/>
          <w:sz w:val="24"/>
          <w:szCs w:val="24"/>
        </w:rPr>
        <w:t xml:space="preserve"> industry.</w:t>
      </w:r>
    </w:p>
    <w:p w:rsidR="000D5699" w:rsidRDefault="000D5699" w:rsidP="000D5699">
      <w:pPr>
        <w:rPr>
          <w:rFonts w:ascii="Bookman Old Style" w:hAnsi="Bookman Old Style" w:cs="Bookman Old Style"/>
          <w:sz w:val="24"/>
          <w:szCs w:val="24"/>
        </w:rPr>
      </w:pPr>
    </w:p>
    <w:p w:rsidR="000D5699" w:rsidRPr="00C33FB6" w:rsidRDefault="000D5699" w:rsidP="000D5699">
      <w:pPr>
        <w:rPr>
          <w:rFonts w:ascii="Bookman Old Style" w:hAnsi="Bookman Old Style" w:cs="Bookman Old Style"/>
          <w:sz w:val="24"/>
          <w:szCs w:val="24"/>
        </w:rPr>
      </w:pPr>
      <w:r>
        <w:rPr>
          <w:rFonts w:ascii="Bookman Old Style" w:hAnsi="Bookman Old Style" w:cs="Bookman Old Style"/>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 He has since changed career</w:t>
      </w:r>
      <w:r w:rsidR="003D2714">
        <w:rPr>
          <w:rFonts w:ascii="Bookman Old Style" w:hAnsi="Bookman Old Style" w:cs="Bookman Old Style"/>
          <w:sz w:val="24"/>
          <w:szCs w:val="24"/>
        </w:rPr>
        <w:t>s</w:t>
      </w:r>
      <w:r>
        <w:rPr>
          <w:rFonts w:ascii="Bookman Old Style" w:hAnsi="Bookman Old Style" w:cs="Bookman Old Style"/>
          <w:sz w:val="24"/>
          <w:szCs w:val="24"/>
        </w:rPr>
        <w:t xml:space="preserve">, becoming an educator affords him the opportunity to continue to share his knowledge and experience in the form of teaching and mentorship. </w:t>
      </w:r>
    </w:p>
    <w:p w:rsidR="00E80B50" w:rsidRDefault="00E80B50">
      <w:pPr>
        <w:rPr>
          <w:rFonts w:ascii="Bookman Old Style" w:hAnsi="Bookman Old Style" w:cs="Bookman Old Style"/>
          <w:sz w:val="24"/>
          <w:szCs w:val="24"/>
        </w:rPr>
      </w:pPr>
    </w:p>
    <w:sectPr w:rsidR="00E80B50"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4384E"/>
    <w:rsid w:val="00065056"/>
    <w:rsid w:val="000D5699"/>
    <w:rsid w:val="000F1919"/>
    <w:rsid w:val="00161E2C"/>
    <w:rsid w:val="00175795"/>
    <w:rsid w:val="00177470"/>
    <w:rsid w:val="001E1CDA"/>
    <w:rsid w:val="001E74CE"/>
    <w:rsid w:val="00250CAF"/>
    <w:rsid w:val="00266B3E"/>
    <w:rsid w:val="00271778"/>
    <w:rsid w:val="0027260D"/>
    <w:rsid w:val="002862D9"/>
    <w:rsid w:val="00321FFF"/>
    <w:rsid w:val="00346C33"/>
    <w:rsid w:val="003800D0"/>
    <w:rsid w:val="003B1A48"/>
    <w:rsid w:val="003C185A"/>
    <w:rsid w:val="003D2714"/>
    <w:rsid w:val="0041351C"/>
    <w:rsid w:val="00416E59"/>
    <w:rsid w:val="00432571"/>
    <w:rsid w:val="00435FE3"/>
    <w:rsid w:val="00443610"/>
    <w:rsid w:val="00444002"/>
    <w:rsid w:val="004815B0"/>
    <w:rsid w:val="004C31D7"/>
    <w:rsid w:val="004E569A"/>
    <w:rsid w:val="00503988"/>
    <w:rsid w:val="005211B2"/>
    <w:rsid w:val="00563EBE"/>
    <w:rsid w:val="00581556"/>
    <w:rsid w:val="005904B2"/>
    <w:rsid w:val="005C5EF2"/>
    <w:rsid w:val="005D48AC"/>
    <w:rsid w:val="005D7E0C"/>
    <w:rsid w:val="005F58A5"/>
    <w:rsid w:val="0060386F"/>
    <w:rsid w:val="0061357A"/>
    <w:rsid w:val="00631424"/>
    <w:rsid w:val="00685331"/>
    <w:rsid w:val="006D01DD"/>
    <w:rsid w:val="006E4277"/>
    <w:rsid w:val="006E5319"/>
    <w:rsid w:val="006F3C79"/>
    <w:rsid w:val="00705BDD"/>
    <w:rsid w:val="0073565D"/>
    <w:rsid w:val="007821C8"/>
    <w:rsid w:val="00794051"/>
    <w:rsid w:val="007D2FAD"/>
    <w:rsid w:val="00814612"/>
    <w:rsid w:val="008719CD"/>
    <w:rsid w:val="008770BA"/>
    <w:rsid w:val="0088578C"/>
    <w:rsid w:val="008A38A5"/>
    <w:rsid w:val="008E2CDE"/>
    <w:rsid w:val="008E46B0"/>
    <w:rsid w:val="00912A6E"/>
    <w:rsid w:val="0095004F"/>
    <w:rsid w:val="00973780"/>
    <w:rsid w:val="009A3851"/>
    <w:rsid w:val="009A6242"/>
    <w:rsid w:val="009A7534"/>
    <w:rsid w:val="009D1A46"/>
    <w:rsid w:val="00A00742"/>
    <w:rsid w:val="00A02F16"/>
    <w:rsid w:val="00A77A7B"/>
    <w:rsid w:val="00A827A4"/>
    <w:rsid w:val="00AA687A"/>
    <w:rsid w:val="00AE521C"/>
    <w:rsid w:val="00AF6969"/>
    <w:rsid w:val="00B03463"/>
    <w:rsid w:val="00B3056F"/>
    <w:rsid w:val="00B5073E"/>
    <w:rsid w:val="00B632BE"/>
    <w:rsid w:val="00B74B72"/>
    <w:rsid w:val="00B837BA"/>
    <w:rsid w:val="00B93506"/>
    <w:rsid w:val="00B9495E"/>
    <w:rsid w:val="00BC190C"/>
    <w:rsid w:val="00BE4C8B"/>
    <w:rsid w:val="00C11C1F"/>
    <w:rsid w:val="00C12755"/>
    <w:rsid w:val="00C160BD"/>
    <w:rsid w:val="00C31327"/>
    <w:rsid w:val="00C33FB6"/>
    <w:rsid w:val="00C42614"/>
    <w:rsid w:val="00C750AE"/>
    <w:rsid w:val="00C76474"/>
    <w:rsid w:val="00C814DF"/>
    <w:rsid w:val="00CA45A1"/>
    <w:rsid w:val="00CD34E0"/>
    <w:rsid w:val="00CD3B37"/>
    <w:rsid w:val="00D04C38"/>
    <w:rsid w:val="00D1201F"/>
    <w:rsid w:val="00D2696C"/>
    <w:rsid w:val="00D569CB"/>
    <w:rsid w:val="00D81F7B"/>
    <w:rsid w:val="00D8399B"/>
    <w:rsid w:val="00D86586"/>
    <w:rsid w:val="00D975B7"/>
    <w:rsid w:val="00DB01BA"/>
    <w:rsid w:val="00E1045B"/>
    <w:rsid w:val="00E75537"/>
    <w:rsid w:val="00E80B50"/>
    <w:rsid w:val="00E858A0"/>
    <w:rsid w:val="00EA137E"/>
    <w:rsid w:val="00ED2D73"/>
    <w:rsid w:val="00EE274C"/>
    <w:rsid w:val="00F10936"/>
    <w:rsid w:val="00F223D8"/>
    <w:rsid w:val="00F22A26"/>
    <w:rsid w:val="00F5398A"/>
    <w:rsid w:val="00F60E1B"/>
    <w:rsid w:val="00F752C8"/>
    <w:rsid w:val="00FC6723"/>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5</cp:revision>
  <cp:lastPrinted>1999-10-06T00:49:00Z</cp:lastPrinted>
  <dcterms:created xsi:type="dcterms:W3CDTF">2014-04-03T05:45:00Z</dcterms:created>
  <dcterms:modified xsi:type="dcterms:W3CDTF">2014-04-03T06:25:00Z</dcterms:modified>
</cp:coreProperties>
</file>