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F540FD" w14:textId="77777777" w:rsidR="00F657A3" w:rsidRDefault="00F657A3" w:rsidP="00F657A3">
      <w:pPr>
        <w:pStyle w:val="Body"/>
        <w:jc w:val="center"/>
        <w:rPr>
          <w:rFonts w:ascii="Times New Roman" w:hAnsi="Times New Roman"/>
          <w:sz w:val="22"/>
        </w:rPr>
      </w:pPr>
      <w:r>
        <w:rPr>
          <w:rFonts w:ascii="Times New Roman" w:hAnsi="Times New Roman"/>
          <w:sz w:val="22"/>
        </w:rPr>
        <w:t>Chaminade University</w:t>
      </w:r>
    </w:p>
    <w:p w14:paraId="29CAF238" w14:textId="77777777" w:rsidR="00F657A3" w:rsidRDefault="00F657A3" w:rsidP="00F657A3">
      <w:pPr>
        <w:pStyle w:val="Body"/>
        <w:jc w:val="center"/>
        <w:rPr>
          <w:rFonts w:ascii="Times New Roman" w:hAnsi="Times New Roman"/>
          <w:sz w:val="22"/>
        </w:rPr>
      </w:pPr>
      <w:r>
        <w:rPr>
          <w:rFonts w:ascii="Times New Roman" w:hAnsi="Times New Roman"/>
          <w:sz w:val="22"/>
        </w:rPr>
        <w:t>EN 314: Backgrounds in American Literature</w:t>
      </w:r>
    </w:p>
    <w:p w14:paraId="69BB0CAF" w14:textId="698C5C0F" w:rsidR="00F657A3" w:rsidRDefault="00AE1954" w:rsidP="00F657A3">
      <w:pPr>
        <w:pStyle w:val="Body"/>
        <w:jc w:val="center"/>
        <w:rPr>
          <w:rFonts w:ascii="Times New Roman" w:hAnsi="Times New Roman"/>
          <w:sz w:val="22"/>
        </w:rPr>
      </w:pPr>
      <w:r>
        <w:rPr>
          <w:rFonts w:ascii="Times New Roman" w:hAnsi="Times New Roman"/>
          <w:sz w:val="22"/>
        </w:rPr>
        <w:t>Spring</w:t>
      </w:r>
      <w:r w:rsidR="00105B4D">
        <w:rPr>
          <w:rFonts w:ascii="Times New Roman" w:hAnsi="Times New Roman"/>
          <w:sz w:val="22"/>
        </w:rPr>
        <w:t xml:space="preserve"> AEO</w:t>
      </w:r>
      <w:r w:rsidR="00AA0C5E">
        <w:rPr>
          <w:rFonts w:ascii="Times New Roman" w:hAnsi="Times New Roman"/>
          <w:sz w:val="22"/>
        </w:rPr>
        <w:t>P 2014</w:t>
      </w:r>
    </w:p>
    <w:p w14:paraId="47E27435" w14:textId="77777777" w:rsidR="00F657A3" w:rsidRDefault="00F657A3" w:rsidP="00F657A3">
      <w:pPr>
        <w:pStyle w:val="Body"/>
        <w:jc w:val="center"/>
        <w:rPr>
          <w:rFonts w:ascii="Times New Roman" w:hAnsi="Times New Roman"/>
          <w:sz w:val="22"/>
        </w:rPr>
      </w:pPr>
    </w:p>
    <w:p w14:paraId="5590FEE7" w14:textId="77777777" w:rsidR="00F657A3" w:rsidRDefault="00F657A3" w:rsidP="00F657A3">
      <w:pPr>
        <w:pStyle w:val="Body"/>
        <w:jc w:val="center"/>
        <w:rPr>
          <w:rFonts w:ascii="Times New Roman" w:hAnsi="Times New Roman"/>
          <w:sz w:val="22"/>
        </w:rPr>
      </w:pPr>
      <w:r>
        <w:rPr>
          <w:rFonts w:ascii="Times New Roman" w:hAnsi="Times New Roman"/>
          <w:sz w:val="22"/>
        </w:rPr>
        <w:t>Syllabus</w:t>
      </w:r>
    </w:p>
    <w:p w14:paraId="368FC21B" w14:textId="77777777" w:rsidR="00F657A3" w:rsidRDefault="00F657A3" w:rsidP="00903092">
      <w:pPr>
        <w:pStyle w:val="FreeForm"/>
      </w:pPr>
    </w:p>
    <w:p w14:paraId="441645A6" w14:textId="77777777" w:rsidR="00F657A3" w:rsidRDefault="00F657A3" w:rsidP="00903092">
      <w:pPr>
        <w:pStyle w:val="FreeForm"/>
      </w:pPr>
      <w:r>
        <w:t xml:space="preserve">Instructor: Justin Wyble          </w:t>
      </w:r>
    </w:p>
    <w:p w14:paraId="12D04242" w14:textId="77777777" w:rsidR="00F657A3" w:rsidRDefault="00F657A3" w:rsidP="00903092">
      <w:pPr>
        <w:pStyle w:val="FreeForm"/>
      </w:pPr>
      <w:r>
        <w:t xml:space="preserve">E-mail: </w:t>
      </w:r>
      <w:hyperlink r:id="rId6" w:history="1">
        <w:r>
          <w:t>justin.wyble@chaminade.edu</w:t>
        </w:r>
      </w:hyperlink>
    </w:p>
    <w:p w14:paraId="5A8A9905" w14:textId="77777777" w:rsidR="00F657A3" w:rsidRDefault="00F657A3" w:rsidP="00903092">
      <w:pPr>
        <w:pStyle w:val="FreeForm"/>
      </w:pPr>
    </w:p>
    <w:p w14:paraId="121D33C1" w14:textId="77777777" w:rsidR="00F657A3" w:rsidRPr="00903092" w:rsidRDefault="00F657A3" w:rsidP="00903092">
      <w:pPr>
        <w:pStyle w:val="FreeForm"/>
        <w:rPr>
          <w:u w:val="single"/>
        </w:rPr>
      </w:pPr>
      <w:r w:rsidRPr="00903092">
        <w:rPr>
          <w:u w:val="single"/>
        </w:rPr>
        <w:t>Course Description</w:t>
      </w:r>
    </w:p>
    <w:p w14:paraId="05572BEA" w14:textId="77777777" w:rsidR="00F657A3" w:rsidRPr="00F657A3" w:rsidRDefault="00F657A3" w:rsidP="00903092">
      <w:pPr>
        <w:pStyle w:val="FreeForm"/>
      </w:pPr>
    </w:p>
    <w:p w14:paraId="7C3C5758" w14:textId="77777777" w:rsidR="00F657A3" w:rsidRDefault="00F657A3" w:rsidP="00DB24CC">
      <w:pPr>
        <w:pStyle w:val="FreeForm"/>
        <w:ind w:left="720"/>
        <w:rPr>
          <w:i/>
          <w:iCs/>
        </w:rPr>
      </w:pPr>
      <w:r w:rsidRPr="00F657A3">
        <w:t xml:space="preserve">Foundational study of representative American literature from the 17th century to the present. Required for English majors. </w:t>
      </w:r>
      <w:r w:rsidRPr="00F657A3">
        <w:rPr>
          <w:i/>
          <w:iCs/>
        </w:rPr>
        <w:t>Offered annually</w:t>
      </w:r>
      <w:r w:rsidRPr="00F657A3">
        <w:t xml:space="preserve">. </w:t>
      </w:r>
      <w:r w:rsidRPr="00F657A3">
        <w:rPr>
          <w:i/>
          <w:iCs/>
        </w:rPr>
        <w:t>Prerequisite: Any 200-level English offering.</w:t>
      </w:r>
    </w:p>
    <w:p w14:paraId="31EFB2AC" w14:textId="77777777" w:rsidR="00F657A3" w:rsidRPr="00F657A3" w:rsidRDefault="00F657A3" w:rsidP="00903092">
      <w:pPr>
        <w:pStyle w:val="FreeForm"/>
      </w:pPr>
    </w:p>
    <w:p w14:paraId="53A632F2" w14:textId="77777777" w:rsidR="00F657A3" w:rsidRPr="00903092" w:rsidRDefault="00F657A3" w:rsidP="00903092">
      <w:pPr>
        <w:pStyle w:val="FreeForm"/>
        <w:rPr>
          <w:u w:val="single"/>
        </w:rPr>
      </w:pPr>
      <w:r w:rsidRPr="00903092">
        <w:rPr>
          <w:u w:val="single"/>
        </w:rPr>
        <w:t>Required Text</w:t>
      </w:r>
    </w:p>
    <w:p w14:paraId="29FD4C2D" w14:textId="77777777" w:rsidR="00F657A3" w:rsidRDefault="00F657A3" w:rsidP="00903092">
      <w:pPr>
        <w:pStyle w:val="FreeForm"/>
      </w:pPr>
    </w:p>
    <w:p w14:paraId="75602127" w14:textId="77777777" w:rsidR="00F657A3" w:rsidRDefault="00F657A3" w:rsidP="00903092">
      <w:pPr>
        <w:pStyle w:val="FreeForm"/>
        <w:ind w:left="360"/>
      </w:pPr>
      <w:r>
        <w:t xml:space="preserve">The following text is required for this course and is available at the campus bookstore.  If you choose to purchase your text from another source, please be sure to order the specific edition listed below. </w:t>
      </w:r>
    </w:p>
    <w:p w14:paraId="03E4C7F6" w14:textId="77777777" w:rsidR="00F657A3" w:rsidRDefault="00F657A3" w:rsidP="00903092">
      <w:pPr>
        <w:pStyle w:val="FreeForm"/>
      </w:pPr>
    </w:p>
    <w:p w14:paraId="7AD7E654" w14:textId="77777777" w:rsidR="00F657A3" w:rsidRDefault="00BA1DD1" w:rsidP="00903092">
      <w:pPr>
        <w:pStyle w:val="FreeForm"/>
        <w:numPr>
          <w:ilvl w:val="0"/>
          <w:numId w:val="7"/>
        </w:numPr>
      </w:pPr>
      <w:r>
        <w:t xml:space="preserve">Lauter, Paul, ed.  </w:t>
      </w:r>
      <w:r>
        <w:rPr>
          <w:i/>
        </w:rPr>
        <w:t>The Heath Anthology of American Literature</w:t>
      </w:r>
      <w:r>
        <w:t xml:space="preserve"> (Concise Edition).  ISBN: 978-0-618-25663-1</w:t>
      </w:r>
    </w:p>
    <w:p w14:paraId="47AC2D09" w14:textId="77777777" w:rsidR="00BA1DD1" w:rsidRDefault="00BA1DD1" w:rsidP="00903092">
      <w:pPr>
        <w:pStyle w:val="FreeForm"/>
      </w:pPr>
    </w:p>
    <w:p w14:paraId="33488A50" w14:textId="77777777" w:rsidR="00F657A3" w:rsidRPr="00903092" w:rsidRDefault="00F657A3" w:rsidP="00903092">
      <w:pPr>
        <w:pStyle w:val="FreeForm"/>
        <w:rPr>
          <w:u w:val="single"/>
        </w:rPr>
      </w:pPr>
      <w:r w:rsidRPr="00903092">
        <w:rPr>
          <w:u w:val="single"/>
        </w:rPr>
        <w:t>Course Objectives</w:t>
      </w:r>
    </w:p>
    <w:p w14:paraId="00EEE2F4" w14:textId="77777777" w:rsidR="00F657A3" w:rsidRDefault="00F657A3" w:rsidP="00903092">
      <w:pPr>
        <w:pStyle w:val="FreeForm"/>
      </w:pPr>
    </w:p>
    <w:p w14:paraId="23E68BD7" w14:textId="5A279810" w:rsidR="00903092" w:rsidRPr="00903092" w:rsidRDefault="00F657A3" w:rsidP="00903092">
      <w:pPr>
        <w:pStyle w:val="FreeForm"/>
        <w:numPr>
          <w:ilvl w:val="0"/>
          <w:numId w:val="7"/>
        </w:numPr>
        <w:rPr>
          <w:position w:val="-2"/>
        </w:rPr>
      </w:pPr>
      <w:r>
        <w:t xml:space="preserve">To improve critical reading and writing skills developed in the 200-level </w:t>
      </w:r>
    </w:p>
    <w:p w14:paraId="67854D7B" w14:textId="7C5A0108" w:rsidR="00F657A3" w:rsidRPr="00903092" w:rsidRDefault="00F657A3" w:rsidP="00903092">
      <w:pPr>
        <w:pStyle w:val="FreeForm"/>
        <w:ind w:left="900" w:firstLine="540"/>
        <w:rPr>
          <w:position w:val="-2"/>
        </w:rPr>
      </w:pPr>
      <w:r>
        <w:t>literature courses.</w:t>
      </w:r>
    </w:p>
    <w:p w14:paraId="7FFA5347" w14:textId="77777777" w:rsidR="00F657A3" w:rsidRDefault="00F657A3" w:rsidP="00903092">
      <w:pPr>
        <w:pStyle w:val="FreeForm"/>
      </w:pPr>
    </w:p>
    <w:p w14:paraId="21159F4C" w14:textId="77777777" w:rsidR="00903092" w:rsidRPr="00903092" w:rsidRDefault="00F657A3" w:rsidP="00903092">
      <w:pPr>
        <w:pStyle w:val="FreeForm"/>
        <w:numPr>
          <w:ilvl w:val="0"/>
          <w:numId w:val="7"/>
        </w:numPr>
        <w:rPr>
          <w:position w:val="-2"/>
        </w:rPr>
      </w:pPr>
      <w:r>
        <w:t>To demonstrate familiarity with the elements of</w:t>
      </w:r>
      <w:r w:rsidR="00903092">
        <w:t xml:space="preserve"> fiction and the literary terms</w:t>
      </w:r>
    </w:p>
    <w:p w14:paraId="4159D02A" w14:textId="558CE70C" w:rsidR="00F657A3" w:rsidRDefault="00F657A3" w:rsidP="00903092">
      <w:pPr>
        <w:pStyle w:val="FreeForm"/>
        <w:ind w:left="900" w:firstLine="540"/>
        <w:rPr>
          <w:position w:val="-2"/>
        </w:rPr>
      </w:pPr>
      <w:r>
        <w:t>used to discuss them.</w:t>
      </w:r>
    </w:p>
    <w:p w14:paraId="2D93C163" w14:textId="77777777" w:rsidR="00F657A3" w:rsidRDefault="00F657A3" w:rsidP="00903092">
      <w:pPr>
        <w:pStyle w:val="FreeForm"/>
      </w:pPr>
    </w:p>
    <w:p w14:paraId="1988994B" w14:textId="77777777" w:rsidR="00903092" w:rsidRPr="00903092" w:rsidRDefault="00F657A3" w:rsidP="00903092">
      <w:pPr>
        <w:pStyle w:val="FreeForm"/>
        <w:numPr>
          <w:ilvl w:val="0"/>
          <w:numId w:val="7"/>
        </w:numPr>
        <w:rPr>
          <w:position w:val="-2"/>
        </w:rPr>
      </w:pPr>
      <w:r>
        <w:t xml:space="preserve">To demonstrate an ability to read and analyze literary works using the elements </w:t>
      </w:r>
    </w:p>
    <w:p w14:paraId="186EBC8C" w14:textId="286D953C" w:rsidR="00F657A3" w:rsidRDefault="00F657A3" w:rsidP="00903092">
      <w:pPr>
        <w:pStyle w:val="FreeForm"/>
        <w:ind w:left="900" w:firstLine="540"/>
        <w:rPr>
          <w:position w:val="-2"/>
        </w:rPr>
      </w:pPr>
      <w:r>
        <w:t>of fiction.</w:t>
      </w:r>
    </w:p>
    <w:p w14:paraId="6B440892" w14:textId="77777777" w:rsidR="00F657A3" w:rsidRDefault="00F657A3" w:rsidP="00903092">
      <w:pPr>
        <w:pStyle w:val="FreeForm"/>
      </w:pPr>
    </w:p>
    <w:p w14:paraId="0F02E11D" w14:textId="77777777" w:rsidR="00903092" w:rsidRPr="00903092" w:rsidRDefault="00F657A3" w:rsidP="00903092">
      <w:pPr>
        <w:pStyle w:val="FreeForm"/>
        <w:numPr>
          <w:ilvl w:val="0"/>
          <w:numId w:val="7"/>
        </w:numPr>
        <w:rPr>
          <w:position w:val="-2"/>
        </w:rPr>
      </w:pPr>
      <w:r>
        <w:t xml:space="preserve">To define various literary critical approaches and use them to analyze literary </w:t>
      </w:r>
    </w:p>
    <w:p w14:paraId="2C09AE58" w14:textId="7C82BF7E" w:rsidR="00F657A3" w:rsidRDefault="00F657A3" w:rsidP="00903092">
      <w:pPr>
        <w:pStyle w:val="FreeForm"/>
        <w:ind w:left="900" w:firstLine="540"/>
        <w:rPr>
          <w:position w:val="-2"/>
        </w:rPr>
      </w:pPr>
      <w:r>
        <w:t xml:space="preserve">texts. </w:t>
      </w:r>
    </w:p>
    <w:p w14:paraId="0A722FA0" w14:textId="77777777" w:rsidR="00F657A3" w:rsidRDefault="00F657A3" w:rsidP="00903092">
      <w:pPr>
        <w:pStyle w:val="FreeForm"/>
      </w:pPr>
    </w:p>
    <w:p w14:paraId="3EF93A30" w14:textId="77777777" w:rsidR="00903092" w:rsidRPr="00903092" w:rsidRDefault="00F657A3" w:rsidP="00903092">
      <w:pPr>
        <w:pStyle w:val="FreeForm"/>
        <w:numPr>
          <w:ilvl w:val="0"/>
          <w:numId w:val="7"/>
        </w:numPr>
        <w:rPr>
          <w:position w:val="-2"/>
        </w:rPr>
      </w:pPr>
      <w:r>
        <w:t xml:space="preserve">To demonstrate the ability to situate literary texts within their socio-historical </w:t>
      </w:r>
    </w:p>
    <w:p w14:paraId="70D4CBB3" w14:textId="01196E77" w:rsidR="00903092" w:rsidRDefault="00903092" w:rsidP="00903092">
      <w:pPr>
        <w:pStyle w:val="FreeForm"/>
        <w:ind w:left="900" w:firstLine="540"/>
      </w:pPr>
      <w:r>
        <w:t>contexts.</w:t>
      </w:r>
    </w:p>
    <w:p w14:paraId="171E08A0" w14:textId="77777777" w:rsidR="00903092" w:rsidRDefault="00903092" w:rsidP="00903092">
      <w:pPr>
        <w:pStyle w:val="FreeForm"/>
        <w:ind w:left="900" w:firstLine="540"/>
        <w:rPr>
          <w:position w:val="-2"/>
        </w:rPr>
      </w:pPr>
    </w:p>
    <w:p w14:paraId="4F7B86D8" w14:textId="29D34E0D" w:rsidR="00F657A3" w:rsidRPr="00903092" w:rsidRDefault="00F657A3" w:rsidP="00903092">
      <w:pPr>
        <w:pStyle w:val="FreeForm"/>
        <w:numPr>
          <w:ilvl w:val="0"/>
          <w:numId w:val="7"/>
        </w:numPr>
        <w:rPr>
          <w:position w:val="-2"/>
        </w:rPr>
      </w:pPr>
      <w:r>
        <w:t>To demonstrate a knowledge of the mult</w:t>
      </w:r>
      <w:r w:rsidR="00BA1DD1">
        <w:t xml:space="preserve">iple genres </w:t>
      </w:r>
      <w:r>
        <w:t xml:space="preserve">of literature. </w:t>
      </w:r>
    </w:p>
    <w:p w14:paraId="50F0F7FD" w14:textId="77777777" w:rsidR="00F657A3" w:rsidRDefault="00F657A3" w:rsidP="00903092">
      <w:pPr>
        <w:pStyle w:val="FreeForm"/>
      </w:pPr>
    </w:p>
    <w:p w14:paraId="206596C8" w14:textId="77777777" w:rsidR="00903092" w:rsidRPr="00903092" w:rsidRDefault="00F657A3" w:rsidP="00903092">
      <w:pPr>
        <w:pStyle w:val="FreeForm"/>
        <w:numPr>
          <w:ilvl w:val="0"/>
          <w:numId w:val="7"/>
        </w:numPr>
        <w:rPr>
          <w:position w:val="-2"/>
        </w:rPr>
      </w:pPr>
      <w:r>
        <w:t>To deve</w:t>
      </w:r>
      <w:r w:rsidR="00BA1DD1">
        <w:t>lop the skills necessary to participate in</w:t>
      </w:r>
      <w:r>
        <w:t xml:space="preserve"> class discussions on literary </w:t>
      </w:r>
    </w:p>
    <w:p w14:paraId="476697DA" w14:textId="74563152" w:rsidR="00F657A3" w:rsidRDefault="00F657A3" w:rsidP="00903092">
      <w:pPr>
        <w:pStyle w:val="FreeForm"/>
        <w:ind w:left="900" w:firstLine="540"/>
        <w:rPr>
          <w:position w:val="-2"/>
        </w:rPr>
      </w:pPr>
      <w:r>
        <w:t>texts.</w:t>
      </w:r>
    </w:p>
    <w:p w14:paraId="45DC5219" w14:textId="77777777" w:rsidR="00F657A3" w:rsidRDefault="00F657A3" w:rsidP="00903092">
      <w:pPr>
        <w:pStyle w:val="FreeForm"/>
      </w:pPr>
    </w:p>
    <w:p w14:paraId="304662FF" w14:textId="77777777" w:rsidR="00F657A3" w:rsidRDefault="00F657A3" w:rsidP="00903092">
      <w:pPr>
        <w:pStyle w:val="FreeForm"/>
        <w:numPr>
          <w:ilvl w:val="0"/>
          <w:numId w:val="9"/>
        </w:numPr>
        <w:rPr>
          <w:position w:val="-2"/>
        </w:rPr>
      </w:pPr>
      <w:r>
        <w:t>To demonstrate the ability to write unified, coherent, well-developed essays about literary works.</w:t>
      </w:r>
    </w:p>
    <w:p w14:paraId="1750A948" w14:textId="77777777" w:rsidR="00F657A3" w:rsidRDefault="00F657A3" w:rsidP="00903092">
      <w:pPr>
        <w:pStyle w:val="FreeForm"/>
      </w:pPr>
    </w:p>
    <w:p w14:paraId="0C7ADE11" w14:textId="77777777" w:rsidR="00F657A3" w:rsidRDefault="00F657A3" w:rsidP="008F0EC3">
      <w:pPr>
        <w:pStyle w:val="FreeForm"/>
        <w:numPr>
          <w:ilvl w:val="0"/>
          <w:numId w:val="9"/>
        </w:numPr>
        <w:rPr>
          <w:position w:val="-2"/>
        </w:rPr>
      </w:pPr>
      <w:r>
        <w:lastRenderedPageBreak/>
        <w:t xml:space="preserve">To demonstrate the ability to conduct library research on literary texts and related secondary sources, culminating in the successful completion of a research-based literary essay. </w:t>
      </w:r>
    </w:p>
    <w:p w14:paraId="60A5DA69" w14:textId="77777777" w:rsidR="00F657A3" w:rsidRDefault="00F657A3" w:rsidP="00903092">
      <w:pPr>
        <w:pStyle w:val="FreeForm"/>
      </w:pPr>
    </w:p>
    <w:p w14:paraId="55B8DCBD" w14:textId="77777777" w:rsidR="00F657A3" w:rsidRPr="008F0EC3" w:rsidRDefault="00F657A3" w:rsidP="00903092">
      <w:pPr>
        <w:pStyle w:val="FreeForm"/>
        <w:rPr>
          <w:u w:val="single"/>
        </w:rPr>
      </w:pPr>
      <w:r w:rsidRPr="008F0EC3">
        <w:rPr>
          <w:u w:val="single"/>
        </w:rPr>
        <w:t>Course Requirements</w:t>
      </w:r>
    </w:p>
    <w:p w14:paraId="2FF91C66" w14:textId="77777777" w:rsidR="00F657A3" w:rsidRDefault="00F657A3" w:rsidP="00903092">
      <w:pPr>
        <w:pStyle w:val="FreeForm"/>
      </w:pPr>
    </w:p>
    <w:p w14:paraId="02C33173" w14:textId="77777777" w:rsidR="00F657A3" w:rsidRDefault="00F657A3" w:rsidP="00F657A3">
      <w:pPr>
        <w:pStyle w:val="Body"/>
        <w:rPr>
          <w:rFonts w:ascii="Times New Roman Italic" w:hAnsi="Times New Roman Italic"/>
          <w:sz w:val="22"/>
        </w:rPr>
      </w:pPr>
      <w:r>
        <w:rPr>
          <w:rFonts w:ascii="Times New Roman Italic" w:hAnsi="Times New Roman Italic"/>
          <w:sz w:val="22"/>
        </w:rPr>
        <w:t>Required Assignments</w:t>
      </w:r>
    </w:p>
    <w:p w14:paraId="154CCBB1" w14:textId="77777777" w:rsidR="00F657A3" w:rsidRDefault="00F657A3" w:rsidP="00F657A3">
      <w:pPr>
        <w:pStyle w:val="Body"/>
        <w:rPr>
          <w:rFonts w:ascii="Times New Roman Italic" w:hAnsi="Times New Roman Italic"/>
          <w:sz w:val="22"/>
        </w:rPr>
      </w:pPr>
    </w:p>
    <w:p w14:paraId="3E2F00A6" w14:textId="77777777" w:rsidR="00F657A3" w:rsidRDefault="00F657A3" w:rsidP="00F657A3">
      <w:pPr>
        <w:pStyle w:val="Body"/>
        <w:ind w:left="720"/>
        <w:rPr>
          <w:rFonts w:ascii="Times New Roman" w:hAnsi="Times New Roman"/>
          <w:sz w:val="22"/>
        </w:rPr>
      </w:pPr>
      <w:r>
        <w:rPr>
          <w:rFonts w:ascii="Times New Roman" w:hAnsi="Times New Roman"/>
          <w:sz w:val="22"/>
        </w:rPr>
        <w:t>You are required to complete the following components of the course in order to earn a passing grade:</w:t>
      </w:r>
    </w:p>
    <w:p w14:paraId="2C38A564" w14:textId="77777777" w:rsidR="00F657A3" w:rsidRDefault="00F657A3" w:rsidP="00F657A3">
      <w:pPr>
        <w:pStyle w:val="Body"/>
        <w:ind w:left="720"/>
        <w:rPr>
          <w:rFonts w:ascii="Times New Roman" w:hAnsi="Times New Roman"/>
          <w:sz w:val="22"/>
        </w:rPr>
      </w:pPr>
    </w:p>
    <w:tbl>
      <w:tblPr>
        <w:tblW w:w="0" w:type="auto"/>
        <w:tblInd w:w="100" w:type="dxa"/>
        <w:shd w:val="clear" w:color="auto" w:fill="FFFFFF"/>
        <w:tblLayout w:type="fixed"/>
        <w:tblLook w:val="0000" w:firstRow="0" w:lastRow="0" w:firstColumn="0" w:lastColumn="0" w:noHBand="0" w:noVBand="0"/>
      </w:tblPr>
      <w:tblGrid>
        <w:gridCol w:w="3113"/>
        <w:gridCol w:w="3113"/>
      </w:tblGrid>
      <w:tr w:rsidR="00F657A3" w14:paraId="1BA1FE29" w14:textId="77777777" w:rsidTr="00C67231">
        <w:trPr>
          <w:cantSplit/>
          <w:trHeight w:val="240"/>
        </w:trPr>
        <w:tc>
          <w:tcPr>
            <w:tcW w:w="311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42DB2F1" w14:textId="70EFD70A" w:rsidR="00F657A3" w:rsidRDefault="00C67231" w:rsidP="00C67231">
            <w:pPr>
              <w:pStyle w:val="Body"/>
              <w:rPr>
                <w:rFonts w:ascii="Times New Roman" w:hAnsi="Times New Roman"/>
                <w:sz w:val="22"/>
              </w:rPr>
            </w:pPr>
            <w:r>
              <w:rPr>
                <w:rFonts w:ascii="Times New Roman" w:hAnsi="Times New Roman"/>
                <w:sz w:val="22"/>
              </w:rPr>
              <w:t>Essay 1 (1500 words</w:t>
            </w:r>
            <w:r w:rsidR="00F657A3">
              <w:rPr>
                <w:rFonts w:ascii="Times New Roman" w:hAnsi="Times New Roman"/>
                <w:sz w:val="22"/>
              </w:rPr>
              <w:t>)</w:t>
            </w:r>
          </w:p>
        </w:tc>
        <w:tc>
          <w:tcPr>
            <w:tcW w:w="311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8367136" w14:textId="192AABB6" w:rsidR="00F657A3" w:rsidRDefault="00D1019C" w:rsidP="00C67231">
            <w:pPr>
              <w:pStyle w:val="Body"/>
              <w:rPr>
                <w:rFonts w:ascii="Times New Roman" w:hAnsi="Times New Roman"/>
                <w:sz w:val="22"/>
              </w:rPr>
            </w:pPr>
            <w:r>
              <w:rPr>
                <w:rFonts w:ascii="Times New Roman" w:hAnsi="Times New Roman"/>
                <w:sz w:val="22"/>
              </w:rPr>
              <w:t>15</w:t>
            </w:r>
            <w:r w:rsidR="00F657A3">
              <w:rPr>
                <w:rFonts w:ascii="Times New Roman" w:hAnsi="Times New Roman"/>
                <w:sz w:val="22"/>
              </w:rPr>
              <w:t>%</w:t>
            </w:r>
          </w:p>
        </w:tc>
      </w:tr>
      <w:tr w:rsidR="00F657A3" w14:paraId="18605B14" w14:textId="77777777" w:rsidTr="00C67231">
        <w:trPr>
          <w:cantSplit/>
          <w:trHeight w:val="240"/>
        </w:trPr>
        <w:tc>
          <w:tcPr>
            <w:tcW w:w="311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0A020B2" w14:textId="396AA2B3" w:rsidR="00F657A3" w:rsidRDefault="00C67231" w:rsidP="00C67231">
            <w:pPr>
              <w:pStyle w:val="Body"/>
              <w:rPr>
                <w:rFonts w:ascii="Times New Roman" w:hAnsi="Times New Roman"/>
                <w:sz w:val="22"/>
              </w:rPr>
            </w:pPr>
            <w:r>
              <w:rPr>
                <w:rFonts w:ascii="Times New Roman" w:hAnsi="Times New Roman"/>
                <w:sz w:val="22"/>
              </w:rPr>
              <w:t>Essay 2 (2000 words</w:t>
            </w:r>
            <w:r w:rsidR="00F657A3">
              <w:rPr>
                <w:rFonts w:ascii="Times New Roman" w:hAnsi="Times New Roman"/>
                <w:sz w:val="22"/>
              </w:rPr>
              <w:t>)</w:t>
            </w:r>
          </w:p>
        </w:tc>
        <w:tc>
          <w:tcPr>
            <w:tcW w:w="311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A13102E" w14:textId="42410FA7" w:rsidR="00F657A3" w:rsidRDefault="00D1019C" w:rsidP="00C67231">
            <w:pPr>
              <w:pStyle w:val="Body"/>
              <w:rPr>
                <w:rFonts w:ascii="Times New Roman" w:hAnsi="Times New Roman"/>
                <w:sz w:val="22"/>
              </w:rPr>
            </w:pPr>
            <w:r>
              <w:rPr>
                <w:rFonts w:ascii="Times New Roman" w:hAnsi="Times New Roman"/>
                <w:sz w:val="22"/>
              </w:rPr>
              <w:t>25</w:t>
            </w:r>
            <w:r w:rsidR="00F657A3">
              <w:rPr>
                <w:rFonts w:ascii="Times New Roman" w:hAnsi="Times New Roman"/>
                <w:sz w:val="22"/>
              </w:rPr>
              <w:t>%</w:t>
            </w:r>
          </w:p>
        </w:tc>
      </w:tr>
      <w:tr w:rsidR="00F657A3" w14:paraId="7FD9F10D" w14:textId="77777777" w:rsidTr="00C67231">
        <w:trPr>
          <w:cantSplit/>
          <w:trHeight w:val="240"/>
        </w:trPr>
        <w:tc>
          <w:tcPr>
            <w:tcW w:w="311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392C1BE" w14:textId="3C11ED83" w:rsidR="00F657A3" w:rsidRDefault="00C67231" w:rsidP="00C67231">
            <w:pPr>
              <w:pStyle w:val="Body"/>
              <w:rPr>
                <w:rFonts w:ascii="Times New Roman" w:hAnsi="Times New Roman"/>
                <w:sz w:val="22"/>
              </w:rPr>
            </w:pPr>
            <w:r>
              <w:rPr>
                <w:rFonts w:ascii="Times New Roman" w:hAnsi="Times New Roman"/>
                <w:sz w:val="22"/>
              </w:rPr>
              <w:t>Weekly Response Papers</w:t>
            </w:r>
          </w:p>
        </w:tc>
        <w:tc>
          <w:tcPr>
            <w:tcW w:w="311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01F67B1" w14:textId="3FBD84AE" w:rsidR="00F657A3" w:rsidRDefault="00D1019C" w:rsidP="00C67231">
            <w:pPr>
              <w:pStyle w:val="Body"/>
              <w:rPr>
                <w:rFonts w:ascii="Times New Roman" w:hAnsi="Times New Roman"/>
                <w:sz w:val="22"/>
              </w:rPr>
            </w:pPr>
            <w:r>
              <w:rPr>
                <w:rFonts w:ascii="Times New Roman" w:hAnsi="Times New Roman"/>
                <w:sz w:val="22"/>
              </w:rPr>
              <w:t>20%</w:t>
            </w:r>
          </w:p>
        </w:tc>
      </w:tr>
      <w:tr w:rsidR="00F657A3" w14:paraId="0DEE23AB" w14:textId="77777777" w:rsidTr="00C67231">
        <w:trPr>
          <w:cantSplit/>
          <w:trHeight w:val="240"/>
        </w:trPr>
        <w:tc>
          <w:tcPr>
            <w:tcW w:w="311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7017462" w14:textId="09BEAB71" w:rsidR="00F657A3" w:rsidRDefault="00BC462B" w:rsidP="00C67231">
            <w:pPr>
              <w:pStyle w:val="Body"/>
              <w:rPr>
                <w:rFonts w:ascii="Times New Roman" w:hAnsi="Times New Roman"/>
                <w:sz w:val="22"/>
              </w:rPr>
            </w:pPr>
            <w:r>
              <w:rPr>
                <w:rFonts w:ascii="Times New Roman" w:hAnsi="Times New Roman"/>
                <w:sz w:val="22"/>
              </w:rPr>
              <w:t>Weekly Participation in Discussion Forums</w:t>
            </w:r>
          </w:p>
        </w:tc>
        <w:tc>
          <w:tcPr>
            <w:tcW w:w="311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DDACCC3" w14:textId="0C852952" w:rsidR="00F657A3" w:rsidRDefault="00D1019C" w:rsidP="00C67231">
            <w:pPr>
              <w:pStyle w:val="Body"/>
              <w:rPr>
                <w:rFonts w:ascii="Times New Roman" w:hAnsi="Times New Roman"/>
                <w:sz w:val="22"/>
              </w:rPr>
            </w:pPr>
            <w:r>
              <w:rPr>
                <w:rFonts w:ascii="Times New Roman" w:hAnsi="Times New Roman"/>
                <w:sz w:val="22"/>
              </w:rPr>
              <w:t>20</w:t>
            </w:r>
            <w:r w:rsidR="00F657A3">
              <w:rPr>
                <w:rFonts w:ascii="Times New Roman" w:hAnsi="Times New Roman"/>
                <w:sz w:val="22"/>
              </w:rPr>
              <w:t>%</w:t>
            </w:r>
          </w:p>
        </w:tc>
      </w:tr>
      <w:tr w:rsidR="00F657A3" w14:paraId="49721197" w14:textId="77777777" w:rsidTr="00C67231">
        <w:trPr>
          <w:cantSplit/>
          <w:trHeight w:val="250"/>
        </w:trPr>
        <w:tc>
          <w:tcPr>
            <w:tcW w:w="3113" w:type="dxa"/>
            <w:tcBorders>
              <w:top w:val="single" w:sz="8" w:space="0" w:color="000000"/>
              <w:left w:val="single" w:sz="8" w:space="0" w:color="000000"/>
              <w:bottom w:val="single" w:sz="16" w:space="0" w:color="000000"/>
              <w:right w:val="single" w:sz="8" w:space="0" w:color="000000"/>
            </w:tcBorders>
            <w:shd w:val="clear" w:color="auto" w:fill="FFFFFF"/>
            <w:tcMar>
              <w:top w:w="100" w:type="dxa"/>
              <w:left w:w="100" w:type="dxa"/>
              <w:bottom w:w="100" w:type="dxa"/>
              <w:right w:w="100" w:type="dxa"/>
            </w:tcMar>
          </w:tcPr>
          <w:p w14:paraId="19E17EFC" w14:textId="636A8D61" w:rsidR="00F657A3" w:rsidRDefault="00BC462B" w:rsidP="00BC462B">
            <w:pPr>
              <w:pStyle w:val="Body"/>
              <w:rPr>
                <w:rFonts w:ascii="Times New Roman" w:hAnsi="Times New Roman"/>
                <w:sz w:val="22"/>
              </w:rPr>
            </w:pPr>
            <w:r>
              <w:rPr>
                <w:rFonts w:ascii="Times New Roman" w:hAnsi="Times New Roman"/>
                <w:sz w:val="22"/>
              </w:rPr>
              <w:t xml:space="preserve">Final Exam </w:t>
            </w:r>
          </w:p>
        </w:tc>
        <w:tc>
          <w:tcPr>
            <w:tcW w:w="3113" w:type="dxa"/>
            <w:tcBorders>
              <w:top w:val="single" w:sz="8" w:space="0" w:color="000000"/>
              <w:left w:val="single" w:sz="8" w:space="0" w:color="000000"/>
              <w:bottom w:val="single" w:sz="16" w:space="0" w:color="000000"/>
              <w:right w:val="single" w:sz="8" w:space="0" w:color="000000"/>
            </w:tcBorders>
            <w:shd w:val="clear" w:color="auto" w:fill="FFFFFF"/>
            <w:tcMar>
              <w:top w:w="100" w:type="dxa"/>
              <w:left w:w="100" w:type="dxa"/>
              <w:bottom w:w="100" w:type="dxa"/>
              <w:right w:w="100" w:type="dxa"/>
            </w:tcMar>
          </w:tcPr>
          <w:p w14:paraId="7AD145DC" w14:textId="577AFAAE" w:rsidR="00F657A3" w:rsidRDefault="00D1019C" w:rsidP="00C67231">
            <w:pPr>
              <w:pStyle w:val="Body"/>
              <w:rPr>
                <w:rFonts w:ascii="Times New Roman" w:hAnsi="Times New Roman"/>
                <w:sz w:val="22"/>
              </w:rPr>
            </w:pPr>
            <w:r>
              <w:rPr>
                <w:rFonts w:ascii="Times New Roman" w:hAnsi="Times New Roman"/>
                <w:sz w:val="22"/>
              </w:rPr>
              <w:t>2</w:t>
            </w:r>
            <w:r w:rsidR="00F657A3">
              <w:rPr>
                <w:rFonts w:ascii="Times New Roman" w:hAnsi="Times New Roman"/>
                <w:sz w:val="22"/>
              </w:rPr>
              <w:t>0%</w:t>
            </w:r>
          </w:p>
        </w:tc>
      </w:tr>
      <w:tr w:rsidR="00F657A3" w14:paraId="5697D023" w14:textId="77777777" w:rsidTr="00C67231">
        <w:trPr>
          <w:cantSplit/>
          <w:trHeight w:val="230"/>
        </w:trPr>
        <w:tc>
          <w:tcPr>
            <w:tcW w:w="3113" w:type="dxa"/>
            <w:tcBorders>
              <w:top w:val="single" w:sz="16"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819B3AF" w14:textId="77777777" w:rsidR="00F657A3" w:rsidRDefault="00F657A3" w:rsidP="00C67231">
            <w:pPr>
              <w:pStyle w:val="Body"/>
              <w:rPr>
                <w:rFonts w:ascii="Times New Roman" w:hAnsi="Times New Roman"/>
                <w:sz w:val="22"/>
              </w:rPr>
            </w:pPr>
            <w:r>
              <w:rPr>
                <w:rFonts w:ascii="Times New Roman" w:hAnsi="Times New Roman"/>
                <w:sz w:val="22"/>
              </w:rPr>
              <w:t>TOTAL</w:t>
            </w:r>
          </w:p>
        </w:tc>
        <w:tc>
          <w:tcPr>
            <w:tcW w:w="3113" w:type="dxa"/>
            <w:tcBorders>
              <w:top w:val="single" w:sz="16"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D0F14A5" w14:textId="77777777" w:rsidR="00F657A3" w:rsidRDefault="00F657A3" w:rsidP="00C67231">
            <w:pPr>
              <w:pStyle w:val="Body"/>
              <w:rPr>
                <w:rFonts w:ascii="Times New Roman" w:hAnsi="Times New Roman"/>
                <w:sz w:val="22"/>
              </w:rPr>
            </w:pPr>
            <w:r>
              <w:rPr>
                <w:rFonts w:ascii="Times New Roman" w:hAnsi="Times New Roman"/>
                <w:sz w:val="22"/>
              </w:rPr>
              <w:t>100%</w:t>
            </w:r>
          </w:p>
        </w:tc>
      </w:tr>
    </w:tbl>
    <w:p w14:paraId="57950106" w14:textId="6497D6C8" w:rsidR="00F657A3" w:rsidRDefault="00F657A3" w:rsidP="00903092">
      <w:pPr>
        <w:pStyle w:val="FreeForm"/>
      </w:pPr>
    </w:p>
    <w:p w14:paraId="1460BFC8" w14:textId="060657DB" w:rsidR="00F657A3" w:rsidRPr="00D1019C" w:rsidRDefault="00F657A3" w:rsidP="00D1019C">
      <w:pPr>
        <w:pStyle w:val="Body"/>
        <w:ind w:left="720"/>
        <w:rPr>
          <w:rFonts w:ascii="Times New Roman" w:hAnsi="Times New Roman"/>
          <w:sz w:val="22"/>
        </w:rPr>
      </w:pPr>
    </w:p>
    <w:p w14:paraId="5EAA272F" w14:textId="77777777" w:rsidR="00F657A3" w:rsidRPr="008F0EC3" w:rsidRDefault="00F657A3" w:rsidP="00903092">
      <w:pPr>
        <w:pStyle w:val="FreeForm"/>
        <w:rPr>
          <w:i/>
        </w:rPr>
      </w:pPr>
      <w:r w:rsidRPr="008F0EC3">
        <w:rPr>
          <w:i/>
        </w:rPr>
        <w:t>E-mail Communication</w:t>
      </w:r>
    </w:p>
    <w:p w14:paraId="40AE2A83" w14:textId="77777777" w:rsidR="00F657A3" w:rsidRDefault="00F657A3" w:rsidP="00903092">
      <w:pPr>
        <w:pStyle w:val="FreeForm"/>
      </w:pPr>
    </w:p>
    <w:p w14:paraId="183F2E10" w14:textId="20157D39" w:rsidR="00D1019C" w:rsidRPr="001A211C" w:rsidRDefault="00AA0C5E" w:rsidP="008F0EC3">
      <w:pPr>
        <w:pStyle w:val="FreeForm"/>
        <w:ind w:left="720"/>
        <w:rPr>
          <w:szCs w:val="24"/>
        </w:rPr>
      </w:pPr>
      <w:r>
        <w:t xml:space="preserve">I check my email </w:t>
      </w:r>
      <w:r w:rsidR="001A211C">
        <w:t>once a day Monday through Friday</w:t>
      </w:r>
      <w:r>
        <w:t>; I do not check email on weekends or holidays</w:t>
      </w:r>
      <w:r w:rsidR="00D1019C">
        <w:t>.</w:t>
      </w:r>
      <w:r w:rsidR="005E503E">
        <w:t xml:space="preserve">  Please allow </w:t>
      </w:r>
      <w:r w:rsidR="001A211C">
        <w:t xml:space="preserve">up to </w:t>
      </w:r>
      <w:r>
        <w:t>48</w:t>
      </w:r>
      <w:r w:rsidR="005E503E">
        <w:t xml:space="preserve"> </w:t>
      </w:r>
      <w:r w:rsidR="005E503E" w:rsidRPr="001A211C">
        <w:rPr>
          <w:szCs w:val="24"/>
        </w:rPr>
        <w:t xml:space="preserve">hours </w:t>
      </w:r>
      <w:r w:rsidR="00DB5275">
        <w:rPr>
          <w:szCs w:val="24"/>
        </w:rPr>
        <w:t xml:space="preserve">(or </w:t>
      </w:r>
      <w:bookmarkStart w:id="0" w:name="_GoBack"/>
      <w:bookmarkEnd w:id="0"/>
      <w:r w:rsidR="00DB5275">
        <w:rPr>
          <w:szCs w:val="24"/>
        </w:rPr>
        <w:t xml:space="preserve">longer over the weekend) </w:t>
      </w:r>
      <w:r w:rsidR="005E503E" w:rsidRPr="001A211C">
        <w:rPr>
          <w:szCs w:val="24"/>
        </w:rPr>
        <w:t xml:space="preserve">for my response to your </w:t>
      </w:r>
      <w:r w:rsidR="001A211C" w:rsidRPr="001A211C">
        <w:rPr>
          <w:szCs w:val="24"/>
        </w:rPr>
        <w:t>email</w:t>
      </w:r>
      <w:r>
        <w:rPr>
          <w:szCs w:val="24"/>
        </w:rPr>
        <w:t>.</w:t>
      </w:r>
    </w:p>
    <w:p w14:paraId="5EF868B6" w14:textId="77777777" w:rsidR="001A211C" w:rsidRPr="001A211C" w:rsidRDefault="001A211C" w:rsidP="00903092">
      <w:pPr>
        <w:pStyle w:val="FreeForm"/>
      </w:pPr>
    </w:p>
    <w:p w14:paraId="54524BE8" w14:textId="77777777" w:rsidR="006D010F" w:rsidRPr="008F0EC3" w:rsidRDefault="006D010F" w:rsidP="00903092">
      <w:pPr>
        <w:pStyle w:val="FreeForm"/>
        <w:rPr>
          <w:i/>
        </w:rPr>
      </w:pPr>
      <w:r w:rsidRPr="008F0EC3">
        <w:rPr>
          <w:i/>
        </w:rPr>
        <w:t>Essays</w:t>
      </w:r>
    </w:p>
    <w:p w14:paraId="7436ECB4" w14:textId="77777777" w:rsidR="006D010F" w:rsidRDefault="006D010F" w:rsidP="00903092">
      <w:pPr>
        <w:pStyle w:val="FreeForm"/>
      </w:pPr>
      <w:r>
        <w:tab/>
      </w:r>
    </w:p>
    <w:p w14:paraId="7A23A508" w14:textId="77777777" w:rsidR="006D010F" w:rsidRDefault="006D010F" w:rsidP="00903092">
      <w:pPr>
        <w:pStyle w:val="FreeForm"/>
      </w:pPr>
      <w:r>
        <w:tab/>
        <w:t xml:space="preserve">You are required to write two formal essays for this course.  The first 1500-word essay </w:t>
      </w:r>
    </w:p>
    <w:p w14:paraId="5A93AF32" w14:textId="737B6399" w:rsidR="006D010F" w:rsidRDefault="006D010F" w:rsidP="00297ED0">
      <w:pPr>
        <w:pStyle w:val="FreeForm"/>
        <w:ind w:left="720"/>
      </w:pPr>
      <w:r>
        <w:t>w</w:t>
      </w:r>
      <w:r w:rsidR="000E2E35">
        <w:t xml:space="preserve">ill be due by the end of Week 5, </w:t>
      </w:r>
      <w:r>
        <w:t xml:space="preserve">and the second 2000-word essay will be due by the end </w:t>
      </w:r>
      <w:r w:rsidR="000E2E35">
        <w:t xml:space="preserve">of Week 10.  </w:t>
      </w:r>
      <w:r w:rsidR="00D632BA">
        <w:t>A detailed assignment sheet will be provided for each essay</w:t>
      </w:r>
      <w:r w:rsidR="00FD160A">
        <w:t>.</w:t>
      </w:r>
      <w:r w:rsidR="00D632BA">
        <w:t xml:space="preserve">  </w:t>
      </w:r>
      <w:r>
        <w:t xml:space="preserve">    </w:t>
      </w:r>
    </w:p>
    <w:p w14:paraId="6EB4FE68" w14:textId="77777777" w:rsidR="006D010F" w:rsidRPr="00361F9F" w:rsidRDefault="006D010F" w:rsidP="00903092">
      <w:pPr>
        <w:pStyle w:val="FreeForm"/>
      </w:pPr>
    </w:p>
    <w:p w14:paraId="4FD076F2" w14:textId="77777777" w:rsidR="006D010F" w:rsidRDefault="006D010F" w:rsidP="006D010F">
      <w:pPr>
        <w:widowControl w:val="0"/>
        <w:autoSpaceDE w:val="0"/>
        <w:autoSpaceDN w:val="0"/>
        <w:adjustRightInd w:val="0"/>
        <w:spacing w:after="260"/>
        <w:rPr>
          <w:rFonts w:eastAsiaTheme="minorEastAsia"/>
          <w:sz w:val="22"/>
          <w:szCs w:val="22"/>
        </w:rPr>
      </w:pPr>
      <w:r>
        <w:rPr>
          <w:rFonts w:eastAsiaTheme="minorEastAsia"/>
          <w:i/>
          <w:sz w:val="22"/>
          <w:szCs w:val="22"/>
        </w:rPr>
        <w:t>Weekly Response Papers</w:t>
      </w:r>
    </w:p>
    <w:p w14:paraId="1344026C" w14:textId="068AD1E5" w:rsidR="00753D18" w:rsidRDefault="006D010F" w:rsidP="009A5210">
      <w:pPr>
        <w:pStyle w:val="FreeForm"/>
        <w:ind w:left="720"/>
      </w:pPr>
      <w:r w:rsidRPr="00640DBE">
        <w:t xml:space="preserve">Each student is required to write a weekly response paper based on the week’s reading assignments. </w:t>
      </w:r>
      <w:r w:rsidR="00F40C5C">
        <w:t xml:space="preserve"> In the</w:t>
      </w:r>
      <w:r>
        <w:t>s</w:t>
      </w:r>
      <w:r w:rsidR="00F40C5C">
        <w:t>e</w:t>
      </w:r>
      <w:r>
        <w:t xml:space="preserve"> short, 300-word paper</w:t>
      </w:r>
      <w:r w:rsidR="00F40C5C">
        <w:t>s</w:t>
      </w:r>
      <w:r>
        <w:t xml:space="preserve">, you will be expected to share your initial impressions of and reactions to our readings.  This </w:t>
      </w:r>
      <w:r w:rsidRPr="00640DBE">
        <w:t>is the place to make connections</w:t>
      </w:r>
      <w:r>
        <w:t xml:space="preserve"> to previous readings </w:t>
      </w:r>
      <w:r w:rsidRPr="00640DBE">
        <w:t>that we have studied and discussed, to raise questions concerning the form, content, and historical context of the reading</w:t>
      </w:r>
      <w:r>
        <w:t>s</w:t>
      </w:r>
      <w:r w:rsidRPr="00640DBE">
        <w:t>, and to relate the reading</w:t>
      </w:r>
      <w:r>
        <w:t>s</w:t>
      </w:r>
      <w:r w:rsidRPr="00640DBE">
        <w:t xml:space="preserve"> to your</w:t>
      </w:r>
      <w:r>
        <w:t xml:space="preserve"> own</w:t>
      </w:r>
      <w:r w:rsidRPr="00640DBE">
        <w:t xml:space="preserve"> personal experience.  You m</w:t>
      </w:r>
      <w:r>
        <w:t>ay also use your weekly response papers</w:t>
      </w:r>
      <w:r w:rsidRPr="00640DBE">
        <w:t xml:space="preserve"> to experiment with creative responses to our reading</w:t>
      </w:r>
      <w:r>
        <w:t>s.  My hope is that these response papers</w:t>
      </w:r>
      <w:r w:rsidRPr="00640DBE">
        <w:t xml:space="preserve"> will provide you with an informal writing space to try out ideas that you might decide to more fully develop in your formal essays. </w:t>
      </w:r>
    </w:p>
    <w:p w14:paraId="16A2EADA" w14:textId="77777777" w:rsidR="009A5210" w:rsidRDefault="009A5210" w:rsidP="009A5210">
      <w:pPr>
        <w:pStyle w:val="FreeForm"/>
        <w:ind w:left="720"/>
      </w:pPr>
    </w:p>
    <w:p w14:paraId="03186A91" w14:textId="77777777" w:rsidR="009A5210" w:rsidRDefault="009A5210" w:rsidP="009A5210">
      <w:pPr>
        <w:pStyle w:val="FreeForm"/>
        <w:ind w:left="720"/>
      </w:pPr>
    </w:p>
    <w:p w14:paraId="5FA8D1E7" w14:textId="77777777" w:rsidR="00297ED0" w:rsidRDefault="00297ED0" w:rsidP="001A211C">
      <w:pPr>
        <w:widowControl w:val="0"/>
        <w:autoSpaceDE w:val="0"/>
        <w:autoSpaceDN w:val="0"/>
        <w:adjustRightInd w:val="0"/>
        <w:rPr>
          <w:rFonts w:eastAsiaTheme="minorEastAsia"/>
          <w:bCs/>
          <w:i/>
          <w:iCs/>
          <w:sz w:val="22"/>
          <w:szCs w:val="22"/>
        </w:rPr>
      </w:pPr>
    </w:p>
    <w:p w14:paraId="01C46D49" w14:textId="77777777" w:rsidR="001A211C" w:rsidRDefault="001A211C" w:rsidP="001A211C">
      <w:pPr>
        <w:widowControl w:val="0"/>
        <w:autoSpaceDE w:val="0"/>
        <w:autoSpaceDN w:val="0"/>
        <w:adjustRightInd w:val="0"/>
        <w:rPr>
          <w:rFonts w:eastAsiaTheme="minorEastAsia"/>
          <w:bCs/>
          <w:i/>
          <w:iCs/>
          <w:sz w:val="22"/>
          <w:szCs w:val="22"/>
        </w:rPr>
      </w:pPr>
      <w:r w:rsidRPr="001A211C">
        <w:rPr>
          <w:rFonts w:eastAsiaTheme="minorEastAsia"/>
          <w:bCs/>
          <w:i/>
          <w:iCs/>
          <w:sz w:val="22"/>
          <w:szCs w:val="22"/>
        </w:rPr>
        <w:t>Participation / Attendance</w:t>
      </w:r>
    </w:p>
    <w:p w14:paraId="1E2B25C8" w14:textId="77777777" w:rsidR="001A211C" w:rsidRPr="001A211C" w:rsidRDefault="001A211C" w:rsidP="001A211C">
      <w:pPr>
        <w:widowControl w:val="0"/>
        <w:autoSpaceDE w:val="0"/>
        <w:autoSpaceDN w:val="0"/>
        <w:adjustRightInd w:val="0"/>
        <w:rPr>
          <w:rFonts w:eastAsiaTheme="minorEastAsia"/>
          <w:bCs/>
          <w:sz w:val="22"/>
          <w:szCs w:val="22"/>
        </w:rPr>
      </w:pPr>
    </w:p>
    <w:p w14:paraId="67A13A5F" w14:textId="346AF358" w:rsidR="001A211C" w:rsidRPr="001A211C" w:rsidRDefault="001A211C" w:rsidP="001A211C">
      <w:pPr>
        <w:widowControl w:val="0"/>
        <w:autoSpaceDE w:val="0"/>
        <w:autoSpaceDN w:val="0"/>
        <w:adjustRightInd w:val="0"/>
        <w:spacing w:after="260"/>
        <w:ind w:left="720"/>
        <w:rPr>
          <w:rFonts w:eastAsiaTheme="minorEastAsia"/>
          <w:sz w:val="22"/>
          <w:szCs w:val="22"/>
        </w:rPr>
      </w:pPr>
      <w:r w:rsidRPr="001A211C">
        <w:rPr>
          <w:rFonts w:eastAsiaTheme="minorEastAsia"/>
          <w:sz w:val="22"/>
          <w:szCs w:val="22"/>
        </w:rPr>
        <w:t>Since this is an online class, students are required to regularly participate b</w:t>
      </w:r>
      <w:r>
        <w:rPr>
          <w:rFonts w:eastAsiaTheme="minorEastAsia"/>
          <w:sz w:val="22"/>
          <w:szCs w:val="22"/>
        </w:rPr>
        <w:t>y posting comments to the discussion forums</w:t>
      </w:r>
      <w:r w:rsidRPr="001A211C">
        <w:rPr>
          <w:rFonts w:eastAsiaTheme="minorEastAsia"/>
          <w:sz w:val="22"/>
          <w:szCs w:val="22"/>
        </w:rPr>
        <w:t xml:space="preserve"> presented in the course outline. Each student's first posting should be a direct response to the discussion question itself; it should be an original response based on the student's individual understanding of the question. Follow-up postings should consist of reactions to other students' postings; students are expected to post at least one follow-up response for each </w:t>
      </w:r>
      <w:r w:rsidR="004C5569">
        <w:rPr>
          <w:rFonts w:eastAsiaTheme="minorEastAsia"/>
          <w:sz w:val="22"/>
          <w:szCs w:val="22"/>
        </w:rPr>
        <w:t xml:space="preserve">week’s </w:t>
      </w:r>
      <w:r w:rsidRPr="001A211C">
        <w:rPr>
          <w:rFonts w:eastAsiaTheme="minorEastAsia"/>
          <w:sz w:val="22"/>
          <w:szCs w:val="22"/>
        </w:rPr>
        <w:t>discussion question. Students should keep in mind that the best responses often culminate in the assertion of further topical questions.</w:t>
      </w:r>
    </w:p>
    <w:p w14:paraId="6810FAB3" w14:textId="0D405536" w:rsidR="00640DBE" w:rsidRPr="001A211C" w:rsidRDefault="001A211C" w:rsidP="006D010F">
      <w:pPr>
        <w:widowControl w:val="0"/>
        <w:autoSpaceDE w:val="0"/>
        <w:autoSpaceDN w:val="0"/>
        <w:adjustRightInd w:val="0"/>
        <w:spacing w:after="260"/>
        <w:ind w:left="720"/>
        <w:rPr>
          <w:rFonts w:eastAsiaTheme="minorEastAsia"/>
          <w:sz w:val="22"/>
          <w:szCs w:val="22"/>
        </w:rPr>
      </w:pPr>
      <w:r w:rsidRPr="001A211C">
        <w:rPr>
          <w:rFonts w:eastAsiaTheme="minorEastAsia"/>
          <w:sz w:val="22"/>
          <w:szCs w:val="22"/>
        </w:rPr>
        <w:t xml:space="preserve">Participation in online discussions and submission of other assignments will constitute attendance in this class. Consequently, failure to regularly participate in discussions or submit assignments in a timely way will constitute absence. Because the online environment provides considerable latitude in terms of when and where attendance takes place, there is no distinction between in this course between excused and unexcused absence. All students are expected to participate in a timely way. The </w:t>
      </w:r>
      <w:r w:rsidR="00E01198" w:rsidRPr="001A211C">
        <w:rPr>
          <w:rFonts w:eastAsiaTheme="minorEastAsia"/>
          <w:sz w:val="22"/>
          <w:szCs w:val="22"/>
        </w:rPr>
        <w:t>instructor</w:t>
      </w:r>
      <w:r w:rsidRPr="001A211C">
        <w:rPr>
          <w:rFonts w:eastAsiaTheme="minorEastAsia"/>
          <w:sz w:val="22"/>
          <w:szCs w:val="22"/>
        </w:rPr>
        <w:t xml:space="preserve"> reserves the right to penalize students for late submission of assignments. If extensions of due dates are necessary, students are advised to email the instructor prior to due dates in order to request extensions.</w:t>
      </w:r>
    </w:p>
    <w:p w14:paraId="271650EC" w14:textId="77777777" w:rsidR="001A211C" w:rsidRDefault="001A211C" w:rsidP="001A211C">
      <w:pPr>
        <w:widowControl w:val="0"/>
        <w:autoSpaceDE w:val="0"/>
        <w:autoSpaceDN w:val="0"/>
        <w:adjustRightInd w:val="0"/>
        <w:spacing w:after="260"/>
        <w:ind w:left="720"/>
        <w:rPr>
          <w:rFonts w:eastAsiaTheme="minorEastAsia"/>
          <w:sz w:val="22"/>
          <w:szCs w:val="22"/>
        </w:rPr>
      </w:pPr>
      <w:r w:rsidRPr="001A211C">
        <w:rPr>
          <w:rFonts w:eastAsiaTheme="minorEastAsia"/>
          <w:sz w:val="22"/>
          <w:szCs w:val="22"/>
        </w:rPr>
        <w:t>Consistent with University policies, students who do not participate in the course for two consecutive weeks may be administratively dropped from the course.</w:t>
      </w:r>
    </w:p>
    <w:p w14:paraId="1A1CD10F" w14:textId="00D28276" w:rsidR="00361F9F" w:rsidRPr="008F0EC3" w:rsidRDefault="00646D01" w:rsidP="00903092">
      <w:pPr>
        <w:pStyle w:val="FreeForm"/>
        <w:rPr>
          <w:i/>
        </w:rPr>
      </w:pPr>
      <w:r w:rsidRPr="008F0EC3">
        <w:rPr>
          <w:i/>
        </w:rPr>
        <w:t>Final Exam</w:t>
      </w:r>
    </w:p>
    <w:p w14:paraId="26E39F58" w14:textId="77777777" w:rsidR="00646D01" w:rsidRDefault="00646D01" w:rsidP="00903092">
      <w:pPr>
        <w:pStyle w:val="FreeForm"/>
      </w:pPr>
    </w:p>
    <w:p w14:paraId="0564A879" w14:textId="17672EF6" w:rsidR="00646D01" w:rsidRPr="00646D01" w:rsidRDefault="00646D01" w:rsidP="008F0EC3">
      <w:pPr>
        <w:pStyle w:val="FreeForm"/>
        <w:ind w:left="720"/>
      </w:pPr>
      <w:r>
        <w:t xml:space="preserve">Each student is required to take a proctored final </w:t>
      </w:r>
      <w:r w:rsidR="008F0EC3">
        <w:t xml:space="preserve">exam at the end of the course. </w:t>
      </w:r>
      <w:r>
        <w:t>Details to follow.</w:t>
      </w:r>
    </w:p>
    <w:p w14:paraId="34E9FF90" w14:textId="77777777" w:rsidR="003D563D" w:rsidRPr="00640DBE" w:rsidRDefault="003D563D" w:rsidP="00903092">
      <w:pPr>
        <w:pStyle w:val="FreeForm"/>
      </w:pPr>
    </w:p>
    <w:p w14:paraId="6A51E60F" w14:textId="77777777" w:rsidR="00F657A3" w:rsidRPr="008F0EC3" w:rsidRDefault="00F657A3" w:rsidP="00903092">
      <w:pPr>
        <w:pStyle w:val="FreeForm"/>
        <w:rPr>
          <w:i/>
        </w:rPr>
      </w:pPr>
      <w:r w:rsidRPr="008F0EC3">
        <w:rPr>
          <w:i/>
        </w:rPr>
        <w:t xml:space="preserve">Academic Honesty </w:t>
      </w:r>
    </w:p>
    <w:p w14:paraId="62F3CAF4" w14:textId="77777777" w:rsidR="00F657A3" w:rsidRDefault="00F657A3" w:rsidP="00903092">
      <w:pPr>
        <w:pStyle w:val="FreeForm"/>
      </w:pPr>
    </w:p>
    <w:p w14:paraId="3DBDD5FF" w14:textId="77777777" w:rsidR="00F657A3" w:rsidRPr="008F0EC3" w:rsidRDefault="00F657A3" w:rsidP="00794995">
      <w:pPr>
        <w:pStyle w:val="FreeForm"/>
        <w:ind w:left="720"/>
        <w:rPr>
          <w:i/>
        </w:rPr>
      </w:pPr>
      <w:r w:rsidRPr="008F0EC3">
        <w:rPr>
          <w:i/>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36C76BEF" w14:textId="77777777" w:rsidR="00F657A3" w:rsidRPr="008F0EC3" w:rsidRDefault="00F657A3" w:rsidP="00794995">
      <w:pPr>
        <w:pStyle w:val="FreeForm"/>
        <w:ind w:left="720"/>
        <w:rPr>
          <w:i/>
        </w:rPr>
      </w:pPr>
      <w:r w:rsidRPr="008F0EC3">
        <w:rPr>
          <w:i/>
        </w:rPr>
        <w:t xml:space="preserve"> </w:t>
      </w:r>
    </w:p>
    <w:p w14:paraId="1B847091" w14:textId="77777777" w:rsidR="00F657A3" w:rsidRPr="008F0EC3" w:rsidRDefault="00F657A3" w:rsidP="00794995">
      <w:pPr>
        <w:pStyle w:val="FreeForm"/>
        <w:ind w:left="720"/>
        <w:rPr>
          <w:i/>
        </w:rPr>
      </w:pPr>
      <w:r w:rsidRPr="008F0EC3">
        <w:rPr>
          <w:i/>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w:t>
      </w:r>
    </w:p>
    <w:p w14:paraId="42DF1BC1" w14:textId="77777777" w:rsidR="00F657A3" w:rsidRPr="008F0EC3" w:rsidRDefault="00F657A3" w:rsidP="00794995">
      <w:pPr>
        <w:pStyle w:val="FreeForm"/>
        <w:ind w:left="720"/>
        <w:rPr>
          <w:i/>
        </w:rPr>
      </w:pPr>
      <w:r w:rsidRPr="008F0EC3">
        <w:rPr>
          <w:i/>
        </w:rPr>
        <w:t xml:space="preserve"> </w:t>
      </w:r>
    </w:p>
    <w:p w14:paraId="043893FB" w14:textId="3DB9F9F5" w:rsidR="00F657A3" w:rsidRPr="008F0EC3" w:rsidRDefault="00F657A3" w:rsidP="00794995">
      <w:pPr>
        <w:pStyle w:val="FreeForm"/>
        <w:ind w:left="720"/>
        <w:rPr>
          <w:i/>
        </w:rPr>
      </w:pPr>
      <w:r w:rsidRPr="008F0EC3">
        <w:rPr>
          <w:i/>
        </w:rPr>
        <w:t xml:space="preserve">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  </w:t>
      </w:r>
      <w:r w:rsidRPr="008F0EC3">
        <w:t xml:space="preserve">(excerpted from the </w:t>
      </w:r>
      <w:r w:rsidR="001A211C" w:rsidRPr="008F0EC3">
        <w:t>Undergraduate Catalog 2011</w:t>
      </w:r>
      <w:r w:rsidRPr="008F0EC3">
        <w:t>-201</w:t>
      </w:r>
      <w:r w:rsidR="001A211C" w:rsidRPr="008F0EC3">
        <w:t>2</w:t>
      </w:r>
      <w:r w:rsidRPr="008F0EC3">
        <w:t>)</w:t>
      </w:r>
      <w:r w:rsidRPr="008F0EC3">
        <w:rPr>
          <w:i/>
        </w:rPr>
        <w:t xml:space="preserve"> </w:t>
      </w:r>
    </w:p>
    <w:p w14:paraId="0991C7FF" w14:textId="77777777" w:rsidR="00F657A3" w:rsidRDefault="00F657A3" w:rsidP="00903092">
      <w:pPr>
        <w:pStyle w:val="FreeForm"/>
        <w:rPr>
          <w:i/>
        </w:rPr>
      </w:pPr>
    </w:p>
    <w:p w14:paraId="5ABCE715" w14:textId="77777777" w:rsidR="009A5210" w:rsidRDefault="009A5210" w:rsidP="00903092">
      <w:pPr>
        <w:pStyle w:val="FreeForm"/>
        <w:rPr>
          <w:i/>
        </w:rPr>
      </w:pPr>
    </w:p>
    <w:p w14:paraId="1BFA097E" w14:textId="77777777" w:rsidR="009A5210" w:rsidRDefault="009A5210" w:rsidP="00903092">
      <w:pPr>
        <w:pStyle w:val="FreeForm"/>
        <w:rPr>
          <w:i/>
        </w:rPr>
      </w:pPr>
    </w:p>
    <w:p w14:paraId="624AF0BA" w14:textId="77777777" w:rsidR="009A5210" w:rsidRPr="008F0EC3" w:rsidRDefault="009A5210" w:rsidP="00903092">
      <w:pPr>
        <w:pStyle w:val="FreeForm"/>
        <w:rPr>
          <w:i/>
        </w:rPr>
      </w:pPr>
    </w:p>
    <w:p w14:paraId="38B243E0" w14:textId="77777777" w:rsidR="00F657A3" w:rsidRPr="008F0EC3" w:rsidRDefault="00F657A3" w:rsidP="00903092">
      <w:pPr>
        <w:pStyle w:val="FreeForm"/>
        <w:rPr>
          <w:i/>
        </w:rPr>
      </w:pPr>
      <w:r w:rsidRPr="008F0EC3">
        <w:rPr>
          <w:i/>
        </w:rPr>
        <w:t xml:space="preserve">Accusations of Plagiarism or other forms of Academic Dishonesty </w:t>
      </w:r>
    </w:p>
    <w:p w14:paraId="29E2B1BB" w14:textId="77777777" w:rsidR="00F657A3" w:rsidRPr="008F0EC3" w:rsidRDefault="00F657A3" w:rsidP="00903092">
      <w:pPr>
        <w:pStyle w:val="FreeForm"/>
        <w:rPr>
          <w:i/>
        </w:rPr>
      </w:pPr>
    </w:p>
    <w:p w14:paraId="78C9261A" w14:textId="77777777" w:rsidR="00F657A3" w:rsidRPr="008F0EC3" w:rsidRDefault="00F657A3" w:rsidP="00794995">
      <w:pPr>
        <w:pStyle w:val="FreeForm"/>
        <w:ind w:left="720"/>
        <w:rPr>
          <w:i/>
        </w:rPr>
      </w:pPr>
      <w:r w:rsidRPr="008F0EC3">
        <w:rPr>
          <w:i/>
        </w:rPr>
        <w:t xml:space="preserve">“Plagiarism is the offering of work of another as one's own. Plagiarism is a serious offense and may include, but is not limited to, the following: </w:t>
      </w:r>
    </w:p>
    <w:p w14:paraId="57C7A51C" w14:textId="77777777" w:rsidR="00F657A3" w:rsidRPr="008F0EC3" w:rsidRDefault="00F657A3" w:rsidP="00794995">
      <w:pPr>
        <w:pStyle w:val="FreeForm"/>
        <w:ind w:left="720"/>
        <w:rPr>
          <w:i/>
        </w:rPr>
      </w:pPr>
      <w:r w:rsidRPr="008F0EC3">
        <w:rPr>
          <w:i/>
        </w:rPr>
        <w:t xml:space="preserve"> </w:t>
      </w:r>
    </w:p>
    <w:p w14:paraId="21161225" w14:textId="77777777" w:rsidR="00F657A3" w:rsidRPr="008F0EC3" w:rsidRDefault="00F657A3" w:rsidP="00794995">
      <w:pPr>
        <w:pStyle w:val="FreeForm"/>
        <w:ind w:left="720"/>
        <w:rPr>
          <w:i/>
        </w:rPr>
      </w:pPr>
      <w:r w:rsidRPr="008F0EC3">
        <w:rPr>
          <w:i/>
        </w:rPr>
        <w:t xml:space="preserve">1. Complete or partial copying directly from a published or unpublished source without proper </w:t>
      </w:r>
    </w:p>
    <w:p w14:paraId="66C2C94A" w14:textId="77777777" w:rsidR="00F657A3" w:rsidRPr="008F0EC3" w:rsidRDefault="00F657A3" w:rsidP="00794995">
      <w:pPr>
        <w:pStyle w:val="FreeForm"/>
        <w:ind w:left="720"/>
        <w:rPr>
          <w:i/>
        </w:rPr>
      </w:pPr>
      <w:r w:rsidRPr="008F0EC3">
        <w:rPr>
          <w:i/>
        </w:rPr>
        <w:t xml:space="preserve">acknowledgment to the author. Minor changes in wording or syntax are not sufficient to avoid </w:t>
      </w:r>
    </w:p>
    <w:p w14:paraId="59B11065" w14:textId="77777777" w:rsidR="00F657A3" w:rsidRPr="008F0EC3" w:rsidRDefault="00F657A3" w:rsidP="00794995">
      <w:pPr>
        <w:pStyle w:val="FreeForm"/>
        <w:ind w:left="720"/>
        <w:rPr>
          <w:i/>
        </w:rPr>
      </w:pPr>
      <w:r w:rsidRPr="008F0EC3">
        <w:rPr>
          <w:i/>
        </w:rPr>
        <w:t xml:space="preserve">charges of plagiarism. Proper acknowledgment of the source of a text is always mandatory. </w:t>
      </w:r>
    </w:p>
    <w:p w14:paraId="78CEDDD6" w14:textId="77777777" w:rsidR="00F657A3" w:rsidRPr="008F0EC3" w:rsidRDefault="00F657A3" w:rsidP="00794995">
      <w:pPr>
        <w:pStyle w:val="FreeForm"/>
        <w:ind w:left="720"/>
        <w:rPr>
          <w:i/>
        </w:rPr>
      </w:pPr>
      <w:r w:rsidRPr="008F0EC3">
        <w:rPr>
          <w:i/>
        </w:rPr>
        <w:t xml:space="preserve"> </w:t>
      </w:r>
    </w:p>
    <w:p w14:paraId="33215134" w14:textId="77777777" w:rsidR="00F657A3" w:rsidRPr="008F0EC3" w:rsidRDefault="00F657A3" w:rsidP="00794995">
      <w:pPr>
        <w:pStyle w:val="FreeForm"/>
        <w:ind w:left="720"/>
        <w:rPr>
          <w:i/>
        </w:rPr>
      </w:pPr>
      <w:r w:rsidRPr="008F0EC3">
        <w:rPr>
          <w:i/>
        </w:rPr>
        <w:t xml:space="preserve">2. Paraphrasing the work of another without proper author acknowledgment. </w:t>
      </w:r>
    </w:p>
    <w:p w14:paraId="2035187A" w14:textId="77777777" w:rsidR="00F657A3" w:rsidRPr="008F0EC3" w:rsidRDefault="00F657A3" w:rsidP="00794995">
      <w:pPr>
        <w:pStyle w:val="FreeForm"/>
        <w:ind w:left="720"/>
        <w:rPr>
          <w:i/>
        </w:rPr>
      </w:pPr>
      <w:r w:rsidRPr="008F0EC3">
        <w:rPr>
          <w:i/>
        </w:rPr>
        <w:t xml:space="preserve"> </w:t>
      </w:r>
    </w:p>
    <w:p w14:paraId="7705DE80" w14:textId="1E66B38D" w:rsidR="00F657A3" w:rsidRPr="008F0EC3" w:rsidRDefault="00F657A3" w:rsidP="00794995">
      <w:pPr>
        <w:pStyle w:val="FreeForm"/>
        <w:ind w:left="720"/>
        <w:rPr>
          <w:i/>
        </w:rPr>
      </w:pPr>
      <w:r w:rsidRPr="008F0EC3">
        <w:rPr>
          <w:i/>
        </w:rPr>
        <w:t xml:space="preserve">3. Submitting as one's own original work (however freely given or purchased) the original exam, research paper, manuscript, report, computer file, or other assignment that has been prepared by another individual.  </w:t>
      </w:r>
    </w:p>
    <w:p w14:paraId="3735BCBA" w14:textId="77777777" w:rsidR="00F657A3" w:rsidRPr="008F0EC3" w:rsidRDefault="00F657A3" w:rsidP="00794995">
      <w:pPr>
        <w:pStyle w:val="FreeForm"/>
        <w:ind w:left="720"/>
        <w:rPr>
          <w:i/>
        </w:rPr>
      </w:pPr>
      <w:r w:rsidRPr="008F0EC3">
        <w:rPr>
          <w:i/>
        </w:rPr>
        <w:t xml:space="preserve"> </w:t>
      </w:r>
    </w:p>
    <w:p w14:paraId="2395F886" w14:textId="77777777" w:rsidR="00F657A3" w:rsidRPr="008F0EC3" w:rsidRDefault="00F657A3" w:rsidP="00794995">
      <w:pPr>
        <w:pStyle w:val="FreeForm"/>
        <w:ind w:left="720"/>
        <w:rPr>
          <w:i/>
        </w:rPr>
      </w:pPr>
      <w:r w:rsidRPr="008F0EC3">
        <w:rPr>
          <w:i/>
        </w:rPr>
        <w:t xml:space="preserve">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should be directed to the Associate Provost; if the Associate Provost is the instructor in question, the concern should be directed to the Executive Vice President and Provost.) If the faculty member chooses to confront the situation and it is not satisfactorily resolved between the faculty member and the student, the matter may then be referred or appealed to the Dean or Director. </w:t>
      </w:r>
    </w:p>
    <w:p w14:paraId="4B6BF50F" w14:textId="77777777" w:rsidR="00F657A3" w:rsidRPr="008F0EC3" w:rsidRDefault="00F657A3" w:rsidP="00794995">
      <w:pPr>
        <w:pStyle w:val="FreeForm"/>
        <w:ind w:left="720"/>
        <w:rPr>
          <w:i/>
        </w:rPr>
      </w:pPr>
      <w:r w:rsidRPr="008F0EC3">
        <w:rPr>
          <w:i/>
        </w:rPr>
        <w:t xml:space="preserve"> </w:t>
      </w:r>
    </w:p>
    <w:p w14:paraId="07A52C20" w14:textId="1C598752" w:rsidR="00F657A3" w:rsidRPr="008F0EC3" w:rsidRDefault="00F657A3" w:rsidP="00794995">
      <w:pPr>
        <w:pStyle w:val="FreeForm"/>
        <w:ind w:left="720"/>
      </w:pPr>
      <w:r w:rsidRPr="008F0EC3">
        <w:rPr>
          <w:i/>
        </w:rPr>
        <w:t xml:space="preserve">In either case, the Dean or Graduate Program Director may choose to resolve the matter through a meeting with both the student and the faculty member, or refer the matter to the Executive Vice President and Provost. The findings, in either case, are final.”  </w:t>
      </w:r>
      <w:r w:rsidRPr="008F0EC3">
        <w:t xml:space="preserve">(excerpted from the </w:t>
      </w:r>
      <w:r w:rsidR="00D1019C" w:rsidRPr="008F0EC3">
        <w:t>Undergraduate Catalog 2011-2012</w:t>
      </w:r>
      <w:r w:rsidRPr="008F0EC3">
        <w:t xml:space="preserve">) </w:t>
      </w:r>
    </w:p>
    <w:p w14:paraId="27E1D73F" w14:textId="77777777" w:rsidR="00F657A3" w:rsidRPr="003D563D" w:rsidRDefault="00F657A3" w:rsidP="00794995">
      <w:pPr>
        <w:pStyle w:val="FreeForm"/>
        <w:ind w:left="720"/>
      </w:pPr>
    </w:p>
    <w:p w14:paraId="1E0B5E3C" w14:textId="77777777" w:rsidR="00F657A3" w:rsidRPr="003D563D" w:rsidRDefault="00F657A3" w:rsidP="00794995">
      <w:pPr>
        <w:pStyle w:val="FreeForm"/>
        <w:ind w:left="720"/>
      </w:pPr>
      <w:r w:rsidRPr="003D563D">
        <w:t xml:space="preserve">To sum up, plagiarism and/or cheating is a serious offense which may result in an “F” grade for the work in question, an “F” for the course, and suspension or dismissal from the University. </w:t>
      </w:r>
    </w:p>
    <w:p w14:paraId="352AEF2D" w14:textId="77777777" w:rsidR="00F657A3" w:rsidRDefault="00F657A3" w:rsidP="00903092">
      <w:pPr>
        <w:pStyle w:val="FreeForm"/>
      </w:pPr>
    </w:p>
    <w:p w14:paraId="4B2660D9" w14:textId="77777777" w:rsidR="00F657A3" w:rsidRPr="00554EF3" w:rsidRDefault="00F657A3" w:rsidP="00903092">
      <w:pPr>
        <w:pStyle w:val="FreeForm"/>
        <w:rPr>
          <w:i/>
        </w:rPr>
      </w:pPr>
      <w:r w:rsidRPr="00554EF3">
        <w:rPr>
          <w:i/>
        </w:rPr>
        <w:t>Writing Standards</w:t>
      </w:r>
    </w:p>
    <w:p w14:paraId="1A5E33F5" w14:textId="77777777" w:rsidR="00F657A3" w:rsidRDefault="00F657A3" w:rsidP="00903092">
      <w:pPr>
        <w:pStyle w:val="FreeForm"/>
      </w:pPr>
    </w:p>
    <w:p w14:paraId="2317978F" w14:textId="53A90CD3" w:rsidR="00F657A3" w:rsidRDefault="00F657A3" w:rsidP="00903092">
      <w:pPr>
        <w:pStyle w:val="FreeForm"/>
      </w:pPr>
      <w:r>
        <w:t xml:space="preserve">All work submitted by Chaminade University students is expected to meet the following writing standards:  </w:t>
      </w:r>
    </w:p>
    <w:p w14:paraId="5B1E07F6" w14:textId="77777777" w:rsidR="00F657A3" w:rsidRDefault="00F657A3" w:rsidP="00903092">
      <w:pPr>
        <w:pStyle w:val="FreeForm"/>
      </w:pPr>
      <w:r>
        <w:t xml:space="preserve"> </w:t>
      </w:r>
    </w:p>
    <w:p w14:paraId="506AEA9E" w14:textId="4BFAA9AD" w:rsidR="00F657A3" w:rsidRDefault="00F657A3" w:rsidP="00554EF3">
      <w:pPr>
        <w:pStyle w:val="FreeForm"/>
        <w:numPr>
          <w:ilvl w:val="0"/>
          <w:numId w:val="8"/>
        </w:numPr>
        <w:ind w:left="1080"/>
      </w:pPr>
      <w:r>
        <w:t>Written assignments should use correctly the grammar, spelling, punctuation, and sentence structure of Standard Written English.</w:t>
      </w:r>
    </w:p>
    <w:p w14:paraId="0D40CD84" w14:textId="77777777" w:rsidR="00F657A3" w:rsidRDefault="00F657A3" w:rsidP="00554EF3">
      <w:pPr>
        <w:pStyle w:val="FreeForm"/>
        <w:numPr>
          <w:ilvl w:val="0"/>
          <w:numId w:val="8"/>
        </w:numPr>
        <w:ind w:left="1080"/>
      </w:pPr>
      <w:r>
        <w:t>Written assignments should develop ideas, themes, and main points coherently and concisely.</w:t>
      </w:r>
    </w:p>
    <w:p w14:paraId="79F5D6AC" w14:textId="77777777" w:rsidR="00F657A3" w:rsidRDefault="00F657A3" w:rsidP="00554EF3">
      <w:pPr>
        <w:pStyle w:val="FreeForm"/>
        <w:numPr>
          <w:ilvl w:val="0"/>
          <w:numId w:val="8"/>
        </w:numPr>
        <w:ind w:left="1080"/>
      </w:pPr>
      <w:r>
        <w:t xml:space="preserve">Written assignments should adopt modes and styles appropriate to their purpose and audience. </w:t>
      </w:r>
    </w:p>
    <w:p w14:paraId="25A9B9FE" w14:textId="77777777" w:rsidR="00F657A3" w:rsidRDefault="00F657A3" w:rsidP="00554EF3">
      <w:pPr>
        <w:pStyle w:val="FreeForm"/>
        <w:numPr>
          <w:ilvl w:val="0"/>
          <w:numId w:val="8"/>
        </w:numPr>
        <w:ind w:left="1080"/>
      </w:pPr>
      <w:r>
        <w:t xml:space="preserve">Written assignments should be clear, complete, and effective. </w:t>
      </w:r>
    </w:p>
    <w:p w14:paraId="6FB3A945" w14:textId="77777777" w:rsidR="00F657A3" w:rsidRDefault="00F657A3" w:rsidP="00554EF3">
      <w:pPr>
        <w:pStyle w:val="FreeForm"/>
        <w:numPr>
          <w:ilvl w:val="0"/>
          <w:numId w:val="8"/>
        </w:numPr>
        <w:ind w:left="1080"/>
      </w:pPr>
      <w:r>
        <w:t xml:space="preserve">Written assignments containing material and ideas drawing upon sources should carefully analyze and synthesize that material. In addition, the sources of the borrowed material must be correctly acknowledged to avoid plagiarism. </w:t>
      </w:r>
    </w:p>
    <w:p w14:paraId="5A71A171" w14:textId="77777777" w:rsidR="00F657A3" w:rsidRDefault="00F657A3" w:rsidP="00903092">
      <w:pPr>
        <w:pStyle w:val="FreeForm"/>
      </w:pPr>
    </w:p>
    <w:p w14:paraId="544B631C" w14:textId="77777777" w:rsidR="00F657A3" w:rsidRPr="00554EF3" w:rsidRDefault="00F657A3" w:rsidP="00903092">
      <w:pPr>
        <w:pStyle w:val="FreeForm"/>
        <w:rPr>
          <w:i/>
        </w:rPr>
      </w:pPr>
      <w:r w:rsidRPr="00554EF3">
        <w:rPr>
          <w:i/>
        </w:rPr>
        <w:t>Grading Policy</w:t>
      </w:r>
    </w:p>
    <w:p w14:paraId="6B261B10" w14:textId="77777777" w:rsidR="00F657A3" w:rsidRDefault="00F657A3" w:rsidP="00903092">
      <w:pPr>
        <w:pStyle w:val="FreeForm"/>
      </w:pPr>
    </w:p>
    <w:p w14:paraId="2FE91240" w14:textId="446EA915" w:rsidR="00F657A3" w:rsidRDefault="00F657A3" w:rsidP="00AA0C5E">
      <w:pPr>
        <w:pStyle w:val="FreeForm"/>
        <w:ind w:left="720"/>
      </w:pPr>
      <w:r>
        <w:t>“A”    Outstanding scholarship and an unusual degree of intellectual initiative (90-100).</w:t>
      </w:r>
    </w:p>
    <w:p w14:paraId="1B6DE836" w14:textId="77777777" w:rsidR="00F657A3" w:rsidRDefault="00F657A3" w:rsidP="00554EF3">
      <w:pPr>
        <w:pStyle w:val="FreeForm"/>
        <w:ind w:left="720"/>
      </w:pPr>
      <w:r>
        <w:t>“B”    Superior work done in a consistent and intellectual manner (80-89).</w:t>
      </w:r>
    </w:p>
    <w:p w14:paraId="6272139E" w14:textId="77777777" w:rsidR="00F657A3" w:rsidRDefault="00F657A3" w:rsidP="00554EF3">
      <w:pPr>
        <w:pStyle w:val="FreeForm"/>
        <w:ind w:left="720"/>
      </w:pPr>
      <w:r>
        <w:t>“C”    Average grade indicating competent grasp of subject matter (70-79).</w:t>
      </w:r>
    </w:p>
    <w:p w14:paraId="5481607D" w14:textId="77777777" w:rsidR="00AA0C5E" w:rsidRDefault="00F657A3" w:rsidP="00AA0C5E">
      <w:pPr>
        <w:pStyle w:val="FreeForm"/>
        <w:ind w:left="720"/>
      </w:pPr>
      <w:r>
        <w:t xml:space="preserve">“D”    Inferior work of the lowest passing grade, not satisfactory for fulfillment of </w:t>
      </w:r>
    </w:p>
    <w:p w14:paraId="4D67707C" w14:textId="025F8271" w:rsidR="00F657A3" w:rsidRDefault="00F657A3" w:rsidP="00AA0C5E">
      <w:pPr>
        <w:pStyle w:val="FreeForm"/>
        <w:ind w:left="720" w:firstLine="720"/>
      </w:pPr>
      <w:r>
        <w:t>prerequisite course work (60-69).</w:t>
      </w:r>
    </w:p>
    <w:p w14:paraId="145327F5" w14:textId="77777777" w:rsidR="00F657A3" w:rsidRDefault="00F657A3" w:rsidP="00554EF3">
      <w:pPr>
        <w:pStyle w:val="FreeForm"/>
        <w:ind w:left="720"/>
      </w:pPr>
      <w:r>
        <w:t>“F”     Failed to grasp minimum subject matter; no credit given (0-59).</w:t>
      </w:r>
    </w:p>
    <w:p w14:paraId="4FA82E2C" w14:textId="77777777" w:rsidR="001A211C" w:rsidRDefault="001A211C" w:rsidP="00554EF3">
      <w:pPr>
        <w:pStyle w:val="FreeForm"/>
        <w:ind w:left="720"/>
      </w:pPr>
    </w:p>
    <w:p w14:paraId="081DA150" w14:textId="77777777" w:rsidR="001A211C" w:rsidRDefault="001A211C" w:rsidP="00903092">
      <w:pPr>
        <w:pStyle w:val="FreeForm"/>
      </w:pPr>
    </w:p>
    <w:p w14:paraId="0200371D" w14:textId="3AE3FA3D" w:rsidR="001A211C" w:rsidRDefault="001A211C" w:rsidP="00E01198">
      <w:pPr>
        <w:pStyle w:val="FreeForm"/>
        <w:rPr>
          <w:u w:val="single"/>
        </w:rPr>
      </w:pPr>
      <w:r w:rsidRPr="002419B7">
        <w:rPr>
          <w:u w:val="single"/>
        </w:rPr>
        <w:t>Overview of Course Schedule</w:t>
      </w:r>
    </w:p>
    <w:p w14:paraId="02B21543" w14:textId="04E64AAA" w:rsidR="00E34541" w:rsidRPr="00E34541" w:rsidRDefault="00E34541" w:rsidP="00E01198">
      <w:pPr>
        <w:pStyle w:val="FreeForm"/>
      </w:pPr>
      <w:r>
        <w:t>(subject to change)</w:t>
      </w:r>
    </w:p>
    <w:p w14:paraId="73C23328" w14:textId="77777777" w:rsidR="001A211C" w:rsidRPr="00A40E02" w:rsidRDefault="001A211C" w:rsidP="00903092">
      <w:pPr>
        <w:pStyle w:val="FreeForm"/>
      </w:pPr>
    </w:p>
    <w:p w14:paraId="5D4F00F1" w14:textId="4D003656" w:rsidR="001A211C" w:rsidRPr="00A40E02" w:rsidRDefault="00A707D6" w:rsidP="002419B7">
      <w:pPr>
        <w:pStyle w:val="FreeForm"/>
        <w:ind w:firstLine="720"/>
      </w:pPr>
      <w:r w:rsidRPr="00A40E02">
        <w:t>Week 1: Colonial Period to 1700</w:t>
      </w:r>
    </w:p>
    <w:p w14:paraId="77493A85" w14:textId="77777777" w:rsidR="00A707D6" w:rsidRPr="00A40E02" w:rsidRDefault="00A707D6" w:rsidP="00903092">
      <w:pPr>
        <w:pStyle w:val="FreeForm"/>
      </w:pPr>
    </w:p>
    <w:p w14:paraId="4F56FEF2" w14:textId="577F62DA" w:rsidR="00A707D6" w:rsidRPr="00A40E02" w:rsidRDefault="00A707D6" w:rsidP="002419B7">
      <w:pPr>
        <w:pStyle w:val="FreeForm"/>
        <w:ind w:firstLine="720"/>
      </w:pPr>
      <w:r w:rsidRPr="00A40E02">
        <w:t>Week 2: Eighteenth Century</w:t>
      </w:r>
    </w:p>
    <w:p w14:paraId="1C3165B9" w14:textId="77777777" w:rsidR="00A707D6" w:rsidRPr="00A40E02" w:rsidRDefault="00A707D6" w:rsidP="00903092">
      <w:pPr>
        <w:pStyle w:val="FreeForm"/>
      </w:pPr>
    </w:p>
    <w:p w14:paraId="2E1833F0" w14:textId="5125A8BF" w:rsidR="00A707D6" w:rsidRPr="00A40E02" w:rsidRDefault="00A707D6" w:rsidP="002419B7">
      <w:pPr>
        <w:pStyle w:val="FreeForm"/>
        <w:ind w:firstLine="720"/>
      </w:pPr>
      <w:r w:rsidRPr="00A40E02">
        <w:t>Week 3: Early</w:t>
      </w:r>
      <w:r w:rsidR="00F22806">
        <w:t xml:space="preserve"> Nineteenth Century: 1800-1865 (</w:t>
      </w:r>
      <w:r w:rsidRPr="00A40E02">
        <w:t>Part 1</w:t>
      </w:r>
      <w:r w:rsidR="00F22806">
        <w:t>)</w:t>
      </w:r>
    </w:p>
    <w:p w14:paraId="718D4DD5" w14:textId="77777777" w:rsidR="00A707D6" w:rsidRPr="00A40E02" w:rsidRDefault="00A707D6" w:rsidP="00903092">
      <w:pPr>
        <w:pStyle w:val="FreeForm"/>
      </w:pPr>
    </w:p>
    <w:p w14:paraId="129C9465" w14:textId="0E5F9A16" w:rsidR="00A707D6" w:rsidRPr="00A40E02" w:rsidRDefault="00A707D6" w:rsidP="002419B7">
      <w:pPr>
        <w:pStyle w:val="FreeForm"/>
        <w:ind w:firstLine="720"/>
        <w:rPr>
          <w:u w:val="single"/>
        </w:rPr>
      </w:pPr>
      <w:r w:rsidRPr="00A40E02">
        <w:t>Week 4: Early</w:t>
      </w:r>
      <w:r w:rsidR="00F22806">
        <w:t xml:space="preserve"> Nineteenth Century: 1800-1865 (</w:t>
      </w:r>
      <w:r w:rsidRPr="00A40E02">
        <w:t>Part 2</w:t>
      </w:r>
      <w:r w:rsidR="00F22806">
        <w:t>)</w:t>
      </w:r>
    </w:p>
    <w:p w14:paraId="5703DB16" w14:textId="77777777" w:rsidR="001A211C" w:rsidRPr="00A40E02" w:rsidRDefault="001A211C" w:rsidP="00903092">
      <w:pPr>
        <w:pStyle w:val="FreeForm"/>
      </w:pPr>
    </w:p>
    <w:p w14:paraId="55308C7D" w14:textId="1372F973" w:rsidR="00044508" w:rsidRPr="00A40E02" w:rsidRDefault="00A707D6" w:rsidP="00A73249">
      <w:pPr>
        <w:ind w:left="720"/>
        <w:rPr>
          <w:rFonts w:eastAsiaTheme="minorEastAsia"/>
          <w:sz w:val="22"/>
          <w:szCs w:val="22"/>
        </w:rPr>
      </w:pPr>
      <w:r w:rsidRPr="00A40E02">
        <w:rPr>
          <w:rFonts w:eastAsiaTheme="minorEastAsia"/>
          <w:sz w:val="22"/>
          <w:szCs w:val="22"/>
        </w:rPr>
        <w:t>Week 5: Late Nineteenth Century: 1865-1910</w:t>
      </w:r>
    </w:p>
    <w:p w14:paraId="3CD875C9" w14:textId="77777777" w:rsidR="00A707D6" w:rsidRPr="00A40E02" w:rsidRDefault="00A707D6" w:rsidP="00A73249">
      <w:pPr>
        <w:ind w:left="720"/>
        <w:rPr>
          <w:rFonts w:eastAsiaTheme="minorEastAsia"/>
          <w:sz w:val="22"/>
          <w:szCs w:val="22"/>
        </w:rPr>
      </w:pPr>
    </w:p>
    <w:p w14:paraId="6DF7A949" w14:textId="2B7DFD7D" w:rsidR="00A707D6" w:rsidRPr="00A40E02" w:rsidRDefault="00A707D6" w:rsidP="00A73249">
      <w:pPr>
        <w:widowControl w:val="0"/>
        <w:autoSpaceDE w:val="0"/>
        <w:autoSpaceDN w:val="0"/>
        <w:adjustRightInd w:val="0"/>
        <w:ind w:left="720"/>
        <w:rPr>
          <w:rFonts w:eastAsiaTheme="minorEastAsia"/>
          <w:sz w:val="22"/>
          <w:szCs w:val="22"/>
        </w:rPr>
      </w:pPr>
      <w:r w:rsidRPr="00A40E02">
        <w:rPr>
          <w:rFonts w:eastAsiaTheme="minorEastAsia"/>
          <w:sz w:val="22"/>
          <w:szCs w:val="22"/>
        </w:rPr>
        <w:t xml:space="preserve">Week 6: </w:t>
      </w:r>
      <w:r w:rsidR="00F22806">
        <w:rPr>
          <w:rFonts w:eastAsiaTheme="minorEastAsia"/>
          <w:sz w:val="22"/>
          <w:szCs w:val="22"/>
        </w:rPr>
        <w:t>Modern Period: 1910-1945 (</w:t>
      </w:r>
      <w:r w:rsidRPr="00A40E02">
        <w:rPr>
          <w:rFonts w:eastAsiaTheme="minorEastAsia"/>
          <w:sz w:val="22"/>
          <w:szCs w:val="22"/>
        </w:rPr>
        <w:t>Part 1</w:t>
      </w:r>
      <w:r w:rsidR="00F22806">
        <w:rPr>
          <w:rFonts w:eastAsiaTheme="minorEastAsia"/>
          <w:sz w:val="22"/>
          <w:szCs w:val="22"/>
        </w:rPr>
        <w:t>)</w:t>
      </w:r>
    </w:p>
    <w:p w14:paraId="572B8506" w14:textId="3B9B0B53" w:rsidR="00A707D6" w:rsidRPr="00A40E02" w:rsidRDefault="00A707D6" w:rsidP="00A73249">
      <w:pPr>
        <w:ind w:left="720"/>
        <w:rPr>
          <w:sz w:val="22"/>
          <w:szCs w:val="22"/>
        </w:rPr>
      </w:pPr>
    </w:p>
    <w:p w14:paraId="0E61C824" w14:textId="57E124FF" w:rsidR="00A707D6" w:rsidRPr="00A40E02" w:rsidRDefault="00A707D6" w:rsidP="00A73249">
      <w:pPr>
        <w:widowControl w:val="0"/>
        <w:autoSpaceDE w:val="0"/>
        <w:autoSpaceDN w:val="0"/>
        <w:adjustRightInd w:val="0"/>
        <w:ind w:left="720"/>
        <w:rPr>
          <w:rFonts w:eastAsiaTheme="minorEastAsia"/>
          <w:sz w:val="22"/>
          <w:szCs w:val="22"/>
        </w:rPr>
      </w:pPr>
      <w:r w:rsidRPr="00A40E02">
        <w:rPr>
          <w:rFonts w:eastAsiaTheme="minorEastAsia"/>
          <w:sz w:val="22"/>
          <w:szCs w:val="22"/>
        </w:rPr>
        <w:t>Week 7: Modern Period: 1910-1945</w:t>
      </w:r>
      <w:r w:rsidR="00F22806">
        <w:rPr>
          <w:rFonts w:eastAsiaTheme="minorEastAsia"/>
          <w:sz w:val="22"/>
          <w:szCs w:val="22"/>
        </w:rPr>
        <w:t xml:space="preserve"> (</w:t>
      </w:r>
      <w:r w:rsidRPr="00A40E02">
        <w:rPr>
          <w:rFonts w:eastAsiaTheme="minorEastAsia"/>
          <w:sz w:val="22"/>
          <w:szCs w:val="22"/>
        </w:rPr>
        <w:t>Part 2</w:t>
      </w:r>
      <w:r w:rsidR="00F22806">
        <w:rPr>
          <w:rFonts w:eastAsiaTheme="minorEastAsia"/>
          <w:sz w:val="22"/>
          <w:szCs w:val="22"/>
        </w:rPr>
        <w:t>)</w:t>
      </w:r>
    </w:p>
    <w:p w14:paraId="4647EB21" w14:textId="77777777" w:rsidR="00A707D6" w:rsidRPr="00A40E02" w:rsidRDefault="00A707D6" w:rsidP="00A73249">
      <w:pPr>
        <w:widowControl w:val="0"/>
        <w:autoSpaceDE w:val="0"/>
        <w:autoSpaceDN w:val="0"/>
        <w:adjustRightInd w:val="0"/>
        <w:ind w:left="720"/>
        <w:rPr>
          <w:rFonts w:eastAsiaTheme="minorEastAsia"/>
          <w:sz w:val="22"/>
          <w:szCs w:val="22"/>
        </w:rPr>
      </w:pPr>
    </w:p>
    <w:p w14:paraId="17C233A5" w14:textId="5A02313E" w:rsidR="00A707D6" w:rsidRPr="00A40E02" w:rsidRDefault="00A707D6" w:rsidP="00A73249">
      <w:pPr>
        <w:widowControl w:val="0"/>
        <w:autoSpaceDE w:val="0"/>
        <w:autoSpaceDN w:val="0"/>
        <w:adjustRightInd w:val="0"/>
        <w:ind w:left="720"/>
        <w:rPr>
          <w:rFonts w:eastAsiaTheme="minorEastAsia"/>
          <w:sz w:val="22"/>
          <w:szCs w:val="22"/>
        </w:rPr>
      </w:pPr>
      <w:r w:rsidRPr="00A40E02">
        <w:rPr>
          <w:rFonts w:eastAsiaTheme="minorEastAsia"/>
          <w:sz w:val="22"/>
          <w:szCs w:val="22"/>
        </w:rPr>
        <w:t>Week 8: Modern Period: 1910-1945</w:t>
      </w:r>
      <w:r w:rsidR="00F22806">
        <w:rPr>
          <w:rFonts w:eastAsiaTheme="minorEastAsia"/>
          <w:sz w:val="22"/>
          <w:szCs w:val="22"/>
        </w:rPr>
        <w:t xml:space="preserve"> (</w:t>
      </w:r>
      <w:r w:rsidRPr="00A40E02">
        <w:rPr>
          <w:rFonts w:eastAsiaTheme="minorEastAsia"/>
          <w:sz w:val="22"/>
          <w:szCs w:val="22"/>
        </w:rPr>
        <w:t>Part 3</w:t>
      </w:r>
      <w:r w:rsidR="00F22806">
        <w:rPr>
          <w:rFonts w:eastAsiaTheme="minorEastAsia"/>
          <w:sz w:val="22"/>
          <w:szCs w:val="22"/>
        </w:rPr>
        <w:t>)</w:t>
      </w:r>
    </w:p>
    <w:p w14:paraId="10F27EFC" w14:textId="77777777" w:rsidR="00A707D6" w:rsidRPr="00A40E02" w:rsidRDefault="00A707D6" w:rsidP="00A73249">
      <w:pPr>
        <w:widowControl w:val="0"/>
        <w:autoSpaceDE w:val="0"/>
        <w:autoSpaceDN w:val="0"/>
        <w:adjustRightInd w:val="0"/>
        <w:ind w:left="720"/>
        <w:rPr>
          <w:rFonts w:eastAsiaTheme="minorEastAsia"/>
          <w:sz w:val="22"/>
          <w:szCs w:val="22"/>
        </w:rPr>
      </w:pPr>
    </w:p>
    <w:p w14:paraId="71EFDBDB" w14:textId="5D8B4F10" w:rsidR="00A707D6" w:rsidRPr="00A40E02" w:rsidRDefault="00A707D6" w:rsidP="00A73249">
      <w:pPr>
        <w:widowControl w:val="0"/>
        <w:autoSpaceDE w:val="0"/>
        <w:autoSpaceDN w:val="0"/>
        <w:adjustRightInd w:val="0"/>
        <w:ind w:left="720"/>
        <w:rPr>
          <w:rFonts w:eastAsiaTheme="minorEastAsia"/>
          <w:sz w:val="22"/>
          <w:szCs w:val="22"/>
        </w:rPr>
      </w:pPr>
      <w:r w:rsidRPr="00A40E02">
        <w:rPr>
          <w:rFonts w:eastAsiaTheme="minorEastAsia"/>
          <w:sz w:val="22"/>
          <w:szCs w:val="22"/>
        </w:rPr>
        <w:t>Week 9: Contemporary Period: 1945 to the Present</w:t>
      </w:r>
      <w:r w:rsidR="00F22806">
        <w:rPr>
          <w:rFonts w:eastAsiaTheme="minorEastAsia"/>
          <w:sz w:val="22"/>
          <w:szCs w:val="22"/>
        </w:rPr>
        <w:t xml:space="preserve"> (</w:t>
      </w:r>
      <w:r w:rsidRPr="00A40E02">
        <w:rPr>
          <w:rFonts w:eastAsiaTheme="minorEastAsia"/>
          <w:sz w:val="22"/>
          <w:szCs w:val="22"/>
        </w:rPr>
        <w:t>Part 1</w:t>
      </w:r>
      <w:r w:rsidR="00F22806">
        <w:rPr>
          <w:rFonts w:eastAsiaTheme="minorEastAsia"/>
          <w:sz w:val="22"/>
          <w:szCs w:val="22"/>
        </w:rPr>
        <w:t>)</w:t>
      </w:r>
    </w:p>
    <w:p w14:paraId="35305D86" w14:textId="77777777" w:rsidR="00A707D6" w:rsidRPr="00A40E02" w:rsidRDefault="00A707D6" w:rsidP="00A73249">
      <w:pPr>
        <w:widowControl w:val="0"/>
        <w:autoSpaceDE w:val="0"/>
        <w:autoSpaceDN w:val="0"/>
        <w:adjustRightInd w:val="0"/>
        <w:ind w:left="720"/>
        <w:rPr>
          <w:rFonts w:eastAsiaTheme="minorEastAsia"/>
          <w:sz w:val="22"/>
          <w:szCs w:val="22"/>
        </w:rPr>
      </w:pPr>
    </w:p>
    <w:p w14:paraId="79005248" w14:textId="0293DBBF" w:rsidR="00A707D6" w:rsidRPr="00A40E02" w:rsidRDefault="00A707D6" w:rsidP="00A73249">
      <w:pPr>
        <w:widowControl w:val="0"/>
        <w:autoSpaceDE w:val="0"/>
        <w:autoSpaceDN w:val="0"/>
        <w:adjustRightInd w:val="0"/>
        <w:ind w:left="720"/>
        <w:rPr>
          <w:rFonts w:eastAsiaTheme="minorEastAsia"/>
          <w:sz w:val="22"/>
          <w:szCs w:val="22"/>
        </w:rPr>
      </w:pPr>
      <w:r w:rsidRPr="00A40E02">
        <w:rPr>
          <w:rFonts w:eastAsiaTheme="minorEastAsia"/>
          <w:sz w:val="22"/>
          <w:szCs w:val="22"/>
        </w:rPr>
        <w:t>Week 10: Contemporary Period: 1945 to the Present</w:t>
      </w:r>
      <w:r w:rsidR="00F22806">
        <w:rPr>
          <w:rFonts w:eastAsiaTheme="minorEastAsia"/>
          <w:sz w:val="22"/>
          <w:szCs w:val="22"/>
        </w:rPr>
        <w:t xml:space="preserve"> (</w:t>
      </w:r>
      <w:r w:rsidRPr="00A40E02">
        <w:rPr>
          <w:rFonts w:eastAsiaTheme="minorEastAsia"/>
          <w:sz w:val="22"/>
          <w:szCs w:val="22"/>
        </w:rPr>
        <w:t>Part 2</w:t>
      </w:r>
      <w:r w:rsidR="00F22806">
        <w:rPr>
          <w:rFonts w:eastAsiaTheme="minorEastAsia"/>
          <w:sz w:val="22"/>
          <w:szCs w:val="22"/>
        </w:rPr>
        <w:t>)</w:t>
      </w:r>
    </w:p>
    <w:p w14:paraId="32C8699A" w14:textId="77777777" w:rsidR="00A707D6" w:rsidRDefault="00A707D6" w:rsidP="00A707D6">
      <w:pPr>
        <w:widowControl w:val="0"/>
        <w:autoSpaceDE w:val="0"/>
        <w:autoSpaceDN w:val="0"/>
        <w:adjustRightInd w:val="0"/>
        <w:rPr>
          <w:rFonts w:ascii="Arial" w:eastAsiaTheme="minorEastAsia" w:hAnsi="Arial" w:cs="Arial"/>
          <w:color w:val="646464"/>
        </w:rPr>
      </w:pPr>
    </w:p>
    <w:p w14:paraId="5172211C" w14:textId="226D10CE" w:rsidR="00A707D6" w:rsidRDefault="00A707D6" w:rsidP="00A707D6">
      <w:pPr>
        <w:widowControl w:val="0"/>
        <w:autoSpaceDE w:val="0"/>
        <w:autoSpaceDN w:val="0"/>
        <w:adjustRightInd w:val="0"/>
        <w:rPr>
          <w:rFonts w:ascii="Arial" w:eastAsiaTheme="minorEastAsia" w:hAnsi="Arial" w:cs="Arial"/>
          <w:color w:val="646464"/>
        </w:rPr>
      </w:pPr>
    </w:p>
    <w:p w14:paraId="315151F7" w14:textId="77777777" w:rsidR="00A707D6" w:rsidRDefault="00A707D6" w:rsidP="00A707D6">
      <w:pPr>
        <w:widowControl w:val="0"/>
        <w:autoSpaceDE w:val="0"/>
        <w:autoSpaceDN w:val="0"/>
        <w:adjustRightInd w:val="0"/>
        <w:rPr>
          <w:rFonts w:ascii="Arial" w:eastAsiaTheme="minorEastAsia" w:hAnsi="Arial" w:cs="Arial"/>
          <w:color w:val="646464"/>
        </w:rPr>
      </w:pPr>
    </w:p>
    <w:p w14:paraId="0D08318E" w14:textId="77777777" w:rsidR="00A707D6" w:rsidRPr="00F657A3" w:rsidRDefault="00A707D6"/>
    <w:sectPr w:rsidR="00A707D6" w:rsidRPr="00F657A3" w:rsidSect="00044508">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Helvetica">
    <w:panose1 w:val="00000000000000000000"/>
    <w:charset w:val="00"/>
    <w:family w:val="auto"/>
    <w:pitch w:val="variable"/>
    <w:sig w:usb0="E00002FF" w:usb1="5000785B" w:usb2="00000000" w:usb3="00000000" w:csb0="0000019F" w:csb1="00000000"/>
  </w:font>
  <w:font w:name="ヒラギノ角ゴ Pro W3">
    <w:charset w:val="4E"/>
    <w:family w:val="auto"/>
    <w:pitch w:val="variable"/>
    <w:sig w:usb0="E00002FF" w:usb1="7AC7FFFF" w:usb2="00000012" w:usb3="00000000" w:csb0="0002000D" w:csb1="00000000"/>
  </w:font>
  <w:font w:name="Times New Roman Italic">
    <w:panose1 w:val="02020503050405090304"/>
    <w:charset w:val="00"/>
    <w:family w:val="auto"/>
    <w:pitch w:val="variable"/>
    <w:sig w:usb0="E0000AFF" w:usb1="00007843" w:usb2="00000001"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altName w:val="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94EE873"/>
    <w:lvl w:ilvl="0">
      <w:start w:val="1"/>
      <w:numFmt w:val="bullet"/>
      <w:lvlText w:val="•"/>
      <w:lvlJc w:val="left"/>
      <w:pPr>
        <w:tabs>
          <w:tab w:val="num" w:pos="180"/>
        </w:tabs>
        <w:ind w:left="180" w:firstLine="0"/>
      </w:pPr>
      <w:rPr>
        <w:rFonts w:hint="default"/>
        <w:position w:val="-2"/>
      </w:rPr>
    </w:lvl>
    <w:lvl w:ilvl="1">
      <w:start w:val="1"/>
      <w:numFmt w:val="bullet"/>
      <w:lvlText w:val="•"/>
      <w:lvlJc w:val="left"/>
      <w:pPr>
        <w:tabs>
          <w:tab w:val="num" w:pos="180"/>
        </w:tabs>
        <w:ind w:left="180" w:firstLine="360"/>
      </w:pPr>
      <w:rPr>
        <w:rFonts w:hint="default"/>
        <w:position w:val="-2"/>
      </w:rPr>
    </w:lvl>
    <w:lvl w:ilvl="2">
      <w:start w:val="1"/>
      <w:numFmt w:val="bullet"/>
      <w:lvlText w:val="•"/>
      <w:lvlJc w:val="left"/>
      <w:pPr>
        <w:tabs>
          <w:tab w:val="num" w:pos="180"/>
        </w:tabs>
        <w:ind w:left="180" w:firstLine="720"/>
      </w:pPr>
      <w:rPr>
        <w:rFonts w:hint="default"/>
        <w:position w:val="-2"/>
      </w:rPr>
    </w:lvl>
    <w:lvl w:ilvl="3">
      <w:start w:val="1"/>
      <w:numFmt w:val="bullet"/>
      <w:lvlText w:val="•"/>
      <w:lvlJc w:val="left"/>
      <w:pPr>
        <w:tabs>
          <w:tab w:val="num" w:pos="180"/>
        </w:tabs>
        <w:ind w:left="180" w:firstLine="1080"/>
      </w:pPr>
      <w:rPr>
        <w:rFonts w:hint="default"/>
        <w:position w:val="-2"/>
      </w:rPr>
    </w:lvl>
    <w:lvl w:ilvl="4">
      <w:start w:val="1"/>
      <w:numFmt w:val="bullet"/>
      <w:lvlText w:val="•"/>
      <w:lvlJc w:val="left"/>
      <w:pPr>
        <w:tabs>
          <w:tab w:val="num" w:pos="180"/>
        </w:tabs>
        <w:ind w:left="180" w:firstLine="1440"/>
      </w:pPr>
      <w:rPr>
        <w:rFonts w:hint="default"/>
        <w:position w:val="-2"/>
      </w:rPr>
    </w:lvl>
    <w:lvl w:ilvl="5">
      <w:start w:val="1"/>
      <w:numFmt w:val="bullet"/>
      <w:lvlText w:val="•"/>
      <w:lvlJc w:val="left"/>
      <w:pPr>
        <w:tabs>
          <w:tab w:val="num" w:pos="180"/>
        </w:tabs>
        <w:ind w:left="180" w:firstLine="1800"/>
      </w:pPr>
      <w:rPr>
        <w:rFonts w:hint="default"/>
        <w:position w:val="-2"/>
      </w:rPr>
    </w:lvl>
    <w:lvl w:ilvl="6">
      <w:start w:val="1"/>
      <w:numFmt w:val="bullet"/>
      <w:lvlText w:val="•"/>
      <w:lvlJc w:val="left"/>
      <w:pPr>
        <w:tabs>
          <w:tab w:val="num" w:pos="180"/>
        </w:tabs>
        <w:ind w:left="180" w:firstLine="2160"/>
      </w:pPr>
      <w:rPr>
        <w:rFonts w:hint="default"/>
        <w:position w:val="-2"/>
      </w:rPr>
    </w:lvl>
    <w:lvl w:ilvl="7">
      <w:start w:val="1"/>
      <w:numFmt w:val="bullet"/>
      <w:lvlText w:val="•"/>
      <w:lvlJc w:val="left"/>
      <w:pPr>
        <w:tabs>
          <w:tab w:val="num" w:pos="180"/>
        </w:tabs>
        <w:ind w:left="180" w:firstLine="2520"/>
      </w:pPr>
      <w:rPr>
        <w:rFonts w:hint="default"/>
        <w:position w:val="-2"/>
      </w:rPr>
    </w:lvl>
    <w:lvl w:ilvl="8">
      <w:start w:val="1"/>
      <w:numFmt w:val="bullet"/>
      <w:lvlText w:val="•"/>
      <w:lvlJc w:val="left"/>
      <w:pPr>
        <w:tabs>
          <w:tab w:val="num" w:pos="180"/>
        </w:tabs>
        <w:ind w:left="180" w:firstLine="2880"/>
      </w:pPr>
      <w:rPr>
        <w:rFonts w:hint="default"/>
        <w:position w:val="-2"/>
      </w:rPr>
    </w:lvl>
  </w:abstractNum>
  <w:abstractNum w:abstractNumId="1">
    <w:nsid w:val="00000002"/>
    <w:multiLevelType w:val="multilevel"/>
    <w:tmpl w:val="894EE87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0000003"/>
    <w:multiLevelType w:val="multilevel"/>
    <w:tmpl w:val="894EE875"/>
    <w:lvl w:ilvl="0">
      <w:start w:val="2"/>
      <w:numFmt w:val="decimal"/>
      <w:isLgl/>
      <w:lvlText w:val="%1."/>
      <w:lvlJc w:val="left"/>
      <w:pPr>
        <w:tabs>
          <w:tab w:val="num" w:pos="720"/>
        </w:tabs>
        <w:ind w:left="720" w:firstLine="0"/>
      </w:pPr>
      <w:rPr>
        <w:rFonts w:hint="default"/>
        <w:position w:val="0"/>
      </w:rPr>
    </w:lvl>
    <w:lvl w:ilvl="1">
      <w:start w:val="1"/>
      <w:numFmt w:val="lowerLetter"/>
      <w:lvlText w:val="%2."/>
      <w:lvlJc w:val="left"/>
      <w:pPr>
        <w:tabs>
          <w:tab w:val="num" w:pos="720"/>
        </w:tabs>
        <w:ind w:left="720" w:firstLine="360"/>
      </w:pPr>
      <w:rPr>
        <w:rFonts w:hint="default"/>
        <w:position w:val="0"/>
      </w:rPr>
    </w:lvl>
    <w:lvl w:ilvl="2">
      <w:start w:val="1"/>
      <w:numFmt w:val="lowerRoman"/>
      <w:lvlText w:val="%3."/>
      <w:lvlJc w:val="left"/>
      <w:pPr>
        <w:tabs>
          <w:tab w:val="num" w:pos="720"/>
        </w:tabs>
        <w:ind w:left="720" w:firstLine="720"/>
      </w:pPr>
      <w:rPr>
        <w:rFonts w:hint="default"/>
        <w:position w:val="0"/>
      </w:rPr>
    </w:lvl>
    <w:lvl w:ilvl="3">
      <w:start w:val="1"/>
      <w:numFmt w:val="decimal"/>
      <w:isLgl/>
      <w:lvlText w:val="%4."/>
      <w:lvlJc w:val="left"/>
      <w:pPr>
        <w:tabs>
          <w:tab w:val="num" w:pos="720"/>
        </w:tabs>
        <w:ind w:left="720" w:firstLine="1080"/>
      </w:pPr>
      <w:rPr>
        <w:rFonts w:hint="default"/>
        <w:position w:val="0"/>
      </w:rPr>
    </w:lvl>
    <w:lvl w:ilvl="4">
      <w:start w:val="1"/>
      <w:numFmt w:val="lowerLetter"/>
      <w:lvlText w:val="%5."/>
      <w:lvlJc w:val="left"/>
      <w:pPr>
        <w:tabs>
          <w:tab w:val="num" w:pos="720"/>
        </w:tabs>
        <w:ind w:left="720" w:firstLine="1440"/>
      </w:pPr>
      <w:rPr>
        <w:rFonts w:hint="default"/>
        <w:position w:val="0"/>
      </w:rPr>
    </w:lvl>
    <w:lvl w:ilvl="5">
      <w:start w:val="1"/>
      <w:numFmt w:val="lowerRoman"/>
      <w:lvlText w:val="%6."/>
      <w:lvlJc w:val="left"/>
      <w:pPr>
        <w:tabs>
          <w:tab w:val="num" w:pos="720"/>
        </w:tabs>
        <w:ind w:left="720" w:firstLine="1800"/>
      </w:pPr>
      <w:rPr>
        <w:rFonts w:hint="default"/>
        <w:position w:val="0"/>
      </w:rPr>
    </w:lvl>
    <w:lvl w:ilvl="6">
      <w:start w:val="1"/>
      <w:numFmt w:val="decimal"/>
      <w:isLgl/>
      <w:lvlText w:val="%7."/>
      <w:lvlJc w:val="left"/>
      <w:pPr>
        <w:tabs>
          <w:tab w:val="num" w:pos="720"/>
        </w:tabs>
        <w:ind w:left="720" w:firstLine="2160"/>
      </w:pPr>
      <w:rPr>
        <w:rFonts w:hint="default"/>
        <w:position w:val="0"/>
      </w:rPr>
    </w:lvl>
    <w:lvl w:ilvl="7">
      <w:start w:val="1"/>
      <w:numFmt w:val="lowerLetter"/>
      <w:lvlText w:val="%8."/>
      <w:lvlJc w:val="left"/>
      <w:pPr>
        <w:tabs>
          <w:tab w:val="num" w:pos="720"/>
        </w:tabs>
        <w:ind w:left="720" w:firstLine="2520"/>
      </w:pPr>
      <w:rPr>
        <w:rFonts w:hint="default"/>
        <w:position w:val="0"/>
      </w:rPr>
    </w:lvl>
    <w:lvl w:ilvl="8">
      <w:start w:val="1"/>
      <w:numFmt w:val="lowerRoman"/>
      <w:lvlText w:val="%9."/>
      <w:lvlJc w:val="left"/>
      <w:pPr>
        <w:tabs>
          <w:tab w:val="num" w:pos="720"/>
        </w:tabs>
        <w:ind w:left="720" w:firstLine="2880"/>
      </w:pPr>
      <w:rPr>
        <w:rFonts w:hint="default"/>
        <w:position w:val="0"/>
      </w:rPr>
    </w:lvl>
  </w:abstractNum>
  <w:abstractNum w:abstractNumId="3">
    <w:nsid w:val="00000004"/>
    <w:multiLevelType w:val="multilevel"/>
    <w:tmpl w:val="894EE876"/>
    <w:lvl w:ilvl="0">
      <w:start w:val="3"/>
      <w:numFmt w:val="decimal"/>
      <w:isLgl/>
      <w:lvlText w:val="%1."/>
      <w:lvlJc w:val="left"/>
      <w:pPr>
        <w:tabs>
          <w:tab w:val="num" w:pos="240"/>
        </w:tabs>
        <w:ind w:left="240" w:firstLine="0"/>
      </w:pPr>
      <w:rPr>
        <w:rFonts w:hint="default"/>
        <w:position w:val="0"/>
      </w:rPr>
    </w:lvl>
    <w:lvl w:ilvl="1">
      <w:start w:val="1"/>
      <w:numFmt w:val="lowerLetter"/>
      <w:lvlText w:val="%2."/>
      <w:lvlJc w:val="left"/>
      <w:pPr>
        <w:tabs>
          <w:tab w:val="num" w:pos="240"/>
        </w:tabs>
        <w:ind w:left="240" w:firstLine="360"/>
      </w:pPr>
      <w:rPr>
        <w:rFonts w:hint="default"/>
        <w:position w:val="0"/>
      </w:rPr>
    </w:lvl>
    <w:lvl w:ilvl="2">
      <w:start w:val="1"/>
      <w:numFmt w:val="lowerRoman"/>
      <w:lvlText w:val="%3."/>
      <w:lvlJc w:val="left"/>
      <w:pPr>
        <w:tabs>
          <w:tab w:val="num" w:pos="240"/>
        </w:tabs>
        <w:ind w:left="240" w:firstLine="720"/>
      </w:pPr>
      <w:rPr>
        <w:rFonts w:hint="default"/>
        <w:position w:val="0"/>
      </w:rPr>
    </w:lvl>
    <w:lvl w:ilvl="3">
      <w:start w:val="1"/>
      <w:numFmt w:val="decimal"/>
      <w:isLgl/>
      <w:lvlText w:val="%4."/>
      <w:lvlJc w:val="left"/>
      <w:pPr>
        <w:tabs>
          <w:tab w:val="num" w:pos="240"/>
        </w:tabs>
        <w:ind w:left="240" w:firstLine="1080"/>
      </w:pPr>
      <w:rPr>
        <w:rFonts w:hint="default"/>
        <w:position w:val="0"/>
      </w:rPr>
    </w:lvl>
    <w:lvl w:ilvl="4">
      <w:start w:val="1"/>
      <w:numFmt w:val="lowerLetter"/>
      <w:lvlText w:val="%5."/>
      <w:lvlJc w:val="left"/>
      <w:pPr>
        <w:tabs>
          <w:tab w:val="num" w:pos="240"/>
        </w:tabs>
        <w:ind w:left="240" w:firstLine="1440"/>
      </w:pPr>
      <w:rPr>
        <w:rFonts w:hint="default"/>
        <w:position w:val="0"/>
      </w:rPr>
    </w:lvl>
    <w:lvl w:ilvl="5">
      <w:start w:val="1"/>
      <w:numFmt w:val="lowerRoman"/>
      <w:lvlText w:val="%6."/>
      <w:lvlJc w:val="left"/>
      <w:pPr>
        <w:tabs>
          <w:tab w:val="num" w:pos="240"/>
        </w:tabs>
        <w:ind w:left="240" w:firstLine="1800"/>
      </w:pPr>
      <w:rPr>
        <w:rFonts w:hint="default"/>
        <w:position w:val="0"/>
      </w:rPr>
    </w:lvl>
    <w:lvl w:ilvl="6">
      <w:start w:val="1"/>
      <w:numFmt w:val="decimal"/>
      <w:isLgl/>
      <w:lvlText w:val="%7."/>
      <w:lvlJc w:val="left"/>
      <w:pPr>
        <w:tabs>
          <w:tab w:val="num" w:pos="240"/>
        </w:tabs>
        <w:ind w:left="240" w:firstLine="2160"/>
      </w:pPr>
      <w:rPr>
        <w:rFonts w:hint="default"/>
        <w:position w:val="0"/>
      </w:rPr>
    </w:lvl>
    <w:lvl w:ilvl="7">
      <w:start w:val="1"/>
      <w:numFmt w:val="lowerLetter"/>
      <w:lvlText w:val="%8."/>
      <w:lvlJc w:val="left"/>
      <w:pPr>
        <w:tabs>
          <w:tab w:val="num" w:pos="240"/>
        </w:tabs>
        <w:ind w:left="240" w:firstLine="2520"/>
      </w:pPr>
      <w:rPr>
        <w:rFonts w:hint="default"/>
        <w:position w:val="0"/>
      </w:rPr>
    </w:lvl>
    <w:lvl w:ilvl="8">
      <w:start w:val="1"/>
      <w:numFmt w:val="lowerRoman"/>
      <w:lvlText w:val="%9."/>
      <w:lvlJc w:val="left"/>
      <w:pPr>
        <w:tabs>
          <w:tab w:val="num" w:pos="240"/>
        </w:tabs>
        <w:ind w:left="240" w:firstLine="2880"/>
      </w:pPr>
      <w:rPr>
        <w:rFonts w:hint="default"/>
        <w:position w:val="0"/>
      </w:rPr>
    </w:lvl>
  </w:abstractNum>
  <w:abstractNum w:abstractNumId="4">
    <w:nsid w:val="00000005"/>
    <w:multiLevelType w:val="multilevel"/>
    <w:tmpl w:val="894EE877"/>
    <w:lvl w:ilvl="0">
      <w:start w:val="4"/>
      <w:numFmt w:val="decimal"/>
      <w:isLgl/>
      <w:lvlText w:val="%1."/>
      <w:lvlJc w:val="left"/>
      <w:pPr>
        <w:tabs>
          <w:tab w:val="num" w:pos="240"/>
        </w:tabs>
        <w:ind w:left="240" w:firstLine="0"/>
      </w:pPr>
      <w:rPr>
        <w:rFonts w:hint="default"/>
        <w:position w:val="0"/>
      </w:rPr>
    </w:lvl>
    <w:lvl w:ilvl="1">
      <w:start w:val="1"/>
      <w:numFmt w:val="lowerLetter"/>
      <w:lvlText w:val="%2."/>
      <w:lvlJc w:val="left"/>
      <w:pPr>
        <w:tabs>
          <w:tab w:val="num" w:pos="240"/>
        </w:tabs>
        <w:ind w:left="240" w:firstLine="360"/>
      </w:pPr>
      <w:rPr>
        <w:rFonts w:hint="default"/>
        <w:position w:val="0"/>
      </w:rPr>
    </w:lvl>
    <w:lvl w:ilvl="2">
      <w:start w:val="1"/>
      <w:numFmt w:val="lowerRoman"/>
      <w:lvlText w:val="%3."/>
      <w:lvlJc w:val="left"/>
      <w:pPr>
        <w:tabs>
          <w:tab w:val="num" w:pos="240"/>
        </w:tabs>
        <w:ind w:left="240" w:firstLine="720"/>
      </w:pPr>
      <w:rPr>
        <w:rFonts w:hint="default"/>
        <w:position w:val="0"/>
      </w:rPr>
    </w:lvl>
    <w:lvl w:ilvl="3">
      <w:start w:val="1"/>
      <w:numFmt w:val="decimal"/>
      <w:isLgl/>
      <w:lvlText w:val="%4."/>
      <w:lvlJc w:val="left"/>
      <w:pPr>
        <w:tabs>
          <w:tab w:val="num" w:pos="240"/>
        </w:tabs>
        <w:ind w:left="240" w:firstLine="1080"/>
      </w:pPr>
      <w:rPr>
        <w:rFonts w:hint="default"/>
        <w:position w:val="0"/>
      </w:rPr>
    </w:lvl>
    <w:lvl w:ilvl="4">
      <w:start w:val="1"/>
      <w:numFmt w:val="lowerLetter"/>
      <w:lvlText w:val="%5."/>
      <w:lvlJc w:val="left"/>
      <w:pPr>
        <w:tabs>
          <w:tab w:val="num" w:pos="240"/>
        </w:tabs>
        <w:ind w:left="240" w:firstLine="1440"/>
      </w:pPr>
      <w:rPr>
        <w:rFonts w:hint="default"/>
        <w:position w:val="0"/>
      </w:rPr>
    </w:lvl>
    <w:lvl w:ilvl="5">
      <w:start w:val="1"/>
      <w:numFmt w:val="lowerRoman"/>
      <w:lvlText w:val="%6."/>
      <w:lvlJc w:val="left"/>
      <w:pPr>
        <w:tabs>
          <w:tab w:val="num" w:pos="240"/>
        </w:tabs>
        <w:ind w:left="240" w:firstLine="1800"/>
      </w:pPr>
      <w:rPr>
        <w:rFonts w:hint="default"/>
        <w:position w:val="0"/>
      </w:rPr>
    </w:lvl>
    <w:lvl w:ilvl="6">
      <w:start w:val="1"/>
      <w:numFmt w:val="decimal"/>
      <w:isLgl/>
      <w:lvlText w:val="%7."/>
      <w:lvlJc w:val="left"/>
      <w:pPr>
        <w:tabs>
          <w:tab w:val="num" w:pos="240"/>
        </w:tabs>
        <w:ind w:left="240" w:firstLine="2160"/>
      </w:pPr>
      <w:rPr>
        <w:rFonts w:hint="default"/>
        <w:position w:val="0"/>
      </w:rPr>
    </w:lvl>
    <w:lvl w:ilvl="7">
      <w:start w:val="1"/>
      <w:numFmt w:val="lowerLetter"/>
      <w:lvlText w:val="%8."/>
      <w:lvlJc w:val="left"/>
      <w:pPr>
        <w:tabs>
          <w:tab w:val="num" w:pos="240"/>
        </w:tabs>
        <w:ind w:left="240" w:firstLine="2520"/>
      </w:pPr>
      <w:rPr>
        <w:rFonts w:hint="default"/>
        <w:position w:val="0"/>
      </w:rPr>
    </w:lvl>
    <w:lvl w:ilvl="8">
      <w:start w:val="1"/>
      <w:numFmt w:val="lowerRoman"/>
      <w:lvlText w:val="%9."/>
      <w:lvlJc w:val="left"/>
      <w:pPr>
        <w:tabs>
          <w:tab w:val="num" w:pos="240"/>
        </w:tabs>
        <w:ind w:left="240" w:firstLine="2880"/>
      </w:pPr>
      <w:rPr>
        <w:rFonts w:hint="default"/>
        <w:position w:val="0"/>
      </w:rPr>
    </w:lvl>
  </w:abstractNum>
  <w:abstractNum w:abstractNumId="5">
    <w:nsid w:val="00000006"/>
    <w:multiLevelType w:val="multilevel"/>
    <w:tmpl w:val="894EE878"/>
    <w:lvl w:ilvl="0">
      <w:start w:val="5"/>
      <w:numFmt w:val="decimal"/>
      <w:isLgl/>
      <w:lvlText w:val="%1."/>
      <w:lvlJc w:val="left"/>
      <w:pPr>
        <w:tabs>
          <w:tab w:val="num" w:pos="240"/>
        </w:tabs>
        <w:ind w:left="240" w:firstLine="0"/>
      </w:pPr>
      <w:rPr>
        <w:rFonts w:hint="default"/>
        <w:position w:val="0"/>
      </w:rPr>
    </w:lvl>
    <w:lvl w:ilvl="1">
      <w:start w:val="1"/>
      <w:numFmt w:val="lowerLetter"/>
      <w:lvlText w:val="%2."/>
      <w:lvlJc w:val="left"/>
      <w:pPr>
        <w:tabs>
          <w:tab w:val="num" w:pos="240"/>
        </w:tabs>
        <w:ind w:left="240" w:firstLine="360"/>
      </w:pPr>
      <w:rPr>
        <w:rFonts w:hint="default"/>
        <w:position w:val="0"/>
      </w:rPr>
    </w:lvl>
    <w:lvl w:ilvl="2">
      <w:start w:val="1"/>
      <w:numFmt w:val="lowerRoman"/>
      <w:lvlText w:val="%3."/>
      <w:lvlJc w:val="left"/>
      <w:pPr>
        <w:tabs>
          <w:tab w:val="num" w:pos="240"/>
        </w:tabs>
        <w:ind w:left="240" w:firstLine="720"/>
      </w:pPr>
      <w:rPr>
        <w:rFonts w:hint="default"/>
        <w:position w:val="0"/>
      </w:rPr>
    </w:lvl>
    <w:lvl w:ilvl="3">
      <w:start w:val="1"/>
      <w:numFmt w:val="decimal"/>
      <w:isLgl/>
      <w:lvlText w:val="%4."/>
      <w:lvlJc w:val="left"/>
      <w:pPr>
        <w:tabs>
          <w:tab w:val="num" w:pos="240"/>
        </w:tabs>
        <w:ind w:left="240" w:firstLine="1080"/>
      </w:pPr>
      <w:rPr>
        <w:rFonts w:hint="default"/>
        <w:position w:val="0"/>
      </w:rPr>
    </w:lvl>
    <w:lvl w:ilvl="4">
      <w:start w:val="1"/>
      <w:numFmt w:val="lowerLetter"/>
      <w:lvlText w:val="%5."/>
      <w:lvlJc w:val="left"/>
      <w:pPr>
        <w:tabs>
          <w:tab w:val="num" w:pos="240"/>
        </w:tabs>
        <w:ind w:left="240" w:firstLine="1440"/>
      </w:pPr>
      <w:rPr>
        <w:rFonts w:hint="default"/>
        <w:position w:val="0"/>
      </w:rPr>
    </w:lvl>
    <w:lvl w:ilvl="5">
      <w:start w:val="1"/>
      <w:numFmt w:val="lowerRoman"/>
      <w:lvlText w:val="%6."/>
      <w:lvlJc w:val="left"/>
      <w:pPr>
        <w:tabs>
          <w:tab w:val="num" w:pos="240"/>
        </w:tabs>
        <w:ind w:left="240" w:firstLine="1800"/>
      </w:pPr>
      <w:rPr>
        <w:rFonts w:hint="default"/>
        <w:position w:val="0"/>
      </w:rPr>
    </w:lvl>
    <w:lvl w:ilvl="6">
      <w:start w:val="1"/>
      <w:numFmt w:val="decimal"/>
      <w:isLgl/>
      <w:lvlText w:val="%7."/>
      <w:lvlJc w:val="left"/>
      <w:pPr>
        <w:tabs>
          <w:tab w:val="num" w:pos="240"/>
        </w:tabs>
        <w:ind w:left="240" w:firstLine="2160"/>
      </w:pPr>
      <w:rPr>
        <w:rFonts w:hint="default"/>
        <w:position w:val="0"/>
      </w:rPr>
    </w:lvl>
    <w:lvl w:ilvl="7">
      <w:start w:val="1"/>
      <w:numFmt w:val="lowerLetter"/>
      <w:lvlText w:val="%8."/>
      <w:lvlJc w:val="left"/>
      <w:pPr>
        <w:tabs>
          <w:tab w:val="num" w:pos="240"/>
        </w:tabs>
        <w:ind w:left="240" w:firstLine="2520"/>
      </w:pPr>
      <w:rPr>
        <w:rFonts w:hint="default"/>
        <w:position w:val="0"/>
      </w:rPr>
    </w:lvl>
    <w:lvl w:ilvl="8">
      <w:start w:val="1"/>
      <w:numFmt w:val="lowerRoman"/>
      <w:lvlText w:val="%9."/>
      <w:lvlJc w:val="left"/>
      <w:pPr>
        <w:tabs>
          <w:tab w:val="num" w:pos="240"/>
        </w:tabs>
        <w:ind w:left="240" w:firstLine="2880"/>
      </w:pPr>
      <w:rPr>
        <w:rFonts w:hint="default"/>
        <w:position w:val="0"/>
      </w:rPr>
    </w:lvl>
  </w:abstractNum>
  <w:abstractNum w:abstractNumId="6">
    <w:nsid w:val="46D10607"/>
    <w:multiLevelType w:val="hybridMultilevel"/>
    <w:tmpl w:val="256CE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926462E"/>
    <w:multiLevelType w:val="hybridMultilevel"/>
    <w:tmpl w:val="B21093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A4B07B3"/>
    <w:multiLevelType w:val="hybridMultilevel"/>
    <w:tmpl w:val="158604C4"/>
    <w:lvl w:ilvl="0" w:tplc="FF76125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57A3"/>
    <w:rsid w:val="00044508"/>
    <w:rsid w:val="000E2E35"/>
    <w:rsid w:val="00105B4D"/>
    <w:rsid w:val="001A211C"/>
    <w:rsid w:val="002419B7"/>
    <w:rsid w:val="0024625D"/>
    <w:rsid w:val="00297ED0"/>
    <w:rsid w:val="00361F9F"/>
    <w:rsid w:val="003A049D"/>
    <w:rsid w:val="003D563D"/>
    <w:rsid w:val="004C5569"/>
    <w:rsid w:val="00554EF3"/>
    <w:rsid w:val="00567C22"/>
    <w:rsid w:val="005E503E"/>
    <w:rsid w:val="00640DBE"/>
    <w:rsid w:val="00646D01"/>
    <w:rsid w:val="00671F30"/>
    <w:rsid w:val="006D010F"/>
    <w:rsid w:val="00724675"/>
    <w:rsid w:val="00747D14"/>
    <w:rsid w:val="00753D18"/>
    <w:rsid w:val="007737FF"/>
    <w:rsid w:val="00794995"/>
    <w:rsid w:val="008C316D"/>
    <w:rsid w:val="008F0EC3"/>
    <w:rsid w:val="00903092"/>
    <w:rsid w:val="009A0162"/>
    <w:rsid w:val="009A5210"/>
    <w:rsid w:val="009B424E"/>
    <w:rsid w:val="00A40E02"/>
    <w:rsid w:val="00A43B08"/>
    <w:rsid w:val="00A55A11"/>
    <w:rsid w:val="00A707D6"/>
    <w:rsid w:val="00A73249"/>
    <w:rsid w:val="00AA0C5E"/>
    <w:rsid w:val="00AE1954"/>
    <w:rsid w:val="00BA1DD1"/>
    <w:rsid w:val="00BC462B"/>
    <w:rsid w:val="00C67231"/>
    <w:rsid w:val="00D1019C"/>
    <w:rsid w:val="00D632BA"/>
    <w:rsid w:val="00DB24CC"/>
    <w:rsid w:val="00DB5275"/>
    <w:rsid w:val="00E01198"/>
    <w:rsid w:val="00E34541"/>
    <w:rsid w:val="00EC2127"/>
    <w:rsid w:val="00F22806"/>
    <w:rsid w:val="00F40C5C"/>
    <w:rsid w:val="00F657A3"/>
    <w:rsid w:val="00FD16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419169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57A3"/>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F657A3"/>
    <w:rPr>
      <w:rFonts w:ascii="Helvetica" w:eastAsia="ヒラギノ角ゴ Pro W3" w:hAnsi="Helvetica" w:cs="Times New Roman"/>
      <w:color w:val="000000"/>
      <w:szCs w:val="20"/>
    </w:rPr>
  </w:style>
  <w:style w:type="paragraph" w:customStyle="1" w:styleId="FreeForm">
    <w:name w:val="Free Form"/>
    <w:autoRedefine/>
    <w:rsid w:val="00903092"/>
    <w:rPr>
      <w:rFonts w:ascii="Times New Roman" w:hAnsi="Times New Roman" w:cs="Times New Roman"/>
      <w:color w:val="000000"/>
      <w:sz w:val="22"/>
      <w:szCs w:val="22"/>
      <w:u w:color="000000"/>
    </w:rPr>
  </w:style>
  <w:style w:type="numbering" w:customStyle="1" w:styleId="Bullet">
    <w:name w:val="Bullet"/>
    <w:rsid w:val="00F657A3"/>
  </w:style>
  <w:style w:type="character" w:styleId="Hyperlink">
    <w:name w:val="Hyperlink"/>
    <w:basedOn w:val="DefaultParagraphFont"/>
    <w:uiPriority w:val="99"/>
    <w:unhideWhenUsed/>
    <w:rsid w:val="00640DBE"/>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57A3"/>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F657A3"/>
    <w:rPr>
      <w:rFonts w:ascii="Helvetica" w:eastAsia="ヒラギノ角ゴ Pro W3" w:hAnsi="Helvetica" w:cs="Times New Roman"/>
      <w:color w:val="000000"/>
      <w:szCs w:val="20"/>
    </w:rPr>
  </w:style>
  <w:style w:type="paragraph" w:customStyle="1" w:styleId="FreeForm">
    <w:name w:val="Free Form"/>
    <w:autoRedefine/>
    <w:rsid w:val="00903092"/>
    <w:rPr>
      <w:rFonts w:ascii="Times New Roman" w:hAnsi="Times New Roman" w:cs="Times New Roman"/>
      <w:color w:val="000000"/>
      <w:sz w:val="22"/>
      <w:szCs w:val="22"/>
      <w:u w:color="000000"/>
    </w:rPr>
  </w:style>
  <w:style w:type="numbering" w:customStyle="1" w:styleId="Bullet">
    <w:name w:val="Bullet"/>
    <w:rsid w:val="00F657A3"/>
  </w:style>
  <w:style w:type="character" w:styleId="Hyperlink">
    <w:name w:val="Hyperlink"/>
    <w:basedOn w:val="DefaultParagraphFont"/>
    <w:uiPriority w:val="99"/>
    <w:unhideWhenUsed/>
    <w:rsid w:val="00640DB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justin.wyble@chaminade.edu"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1834</Words>
  <Characters>8019</Characters>
  <Application>Microsoft Macintosh Word</Application>
  <DocSecurity>0</DocSecurity>
  <Lines>145</Lines>
  <Paragraphs>55</Paragraphs>
  <ScaleCrop>false</ScaleCrop>
  <Company>Chaminade University</Company>
  <LinksUpToDate>false</LinksUpToDate>
  <CharactersWithSpaces>9798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Wyble</dc:creator>
  <cp:keywords/>
  <dc:description/>
  <cp:lastModifiedBy>Justin Wyble</cp:lastModifiedBy>
  <cp:revision>4</cp:revision>
  <dcterms:created xsi:type="dcterms:W3CDTF">2014-03-29T00:55:00Z</dcterms:created>
  <dcterms:modified xsi:type="dcterms:W3CDTF">2014-03-29T01:00:00Z</dcterms:modified>
</cp:coreProperties>
</file>