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215C3" w14:textId="77777777" w:rsidR="0026769A" w:rsidRPr="0026769A" w:rsidRDefault="0026769A" w:rsidP="0026769A">
      <w:pPr>
        <w:pStyle w:val="Heading1"/>
      </w:pPr>
      <w:r w:rsidRPr="0026769A">
        <w:t>1. Introduction</w:t>
      </w:r>
    </w:p>
    <w:p w14:paraId="6C4D0407" w14:textId="282CEC2C" w:rsidR="0026769A" w:rsidRPr="0026769A" w:rsidRDefault="0026769A" w:rsidP="0026769A">
      <w:pPr>
        <w:spacing w:line="360" w:lineRule="auto"/>
        <w:jc w:val="both"/>
        <w:rPr>
          <w:rFonts w:ascii="Times New Roman" w:hAnsi="Times New Roman" w:cs="Times New Roman"/>
          <w:szCs w:val="24"/>
        </w:rPr>
      </w:pPr>
      <w:r w:rsidRPr="0026769A">
        <w:rPr>
          <w:rFonts w:ascii="Times New Roman" w:hAnsi="Times New Roman" w:cs="Times New Roman"/>
          <w:szCs w:val="24"/>
        </w:rPr>
        <w:t>This document proposes the second semester of the biostatistics sequence for Biology, Biochemistry and Forensic Science majors at Chaminade University. This course was a component of the approved April 2010 curriculum revision and it is a new course. The primary sources used in th</w:t>
      </w:r>
      <w:r w:rsidR="00682845">
        <w:rPr>
          <w:rFonts w:ascii="Times New Roman" w:hAnsi="Times New Roman" w:cs="Times New Roman"/>
          <w:szCs w:val="24"/>
        </w:rPr>
        <w:t>e course design</w:t>
      </w:r>
      <w:r w:rsidRPr="0026769A">
        <w:rPr>
          <w:rFonts w:ascii="Times New Roman" w:hAnsi="Times New Roman" w:cs="Times New Roman"/>
          <w:szCs w:val="24"/>
        </w:rPr>
        <w:t xml:space="preserve"> were ‘Scientific Foundations for Future Physicians’ a report of the American Association of Medical Colleges and Howard Hughes Medical Institute. This course addresses statistics and research methods elements of the “Psychological, Social and Biological Foundations of Behavior” sections of the MCAT15. It addresses population health and critical thinking elements of the “Critical Analysis and Reasoning Skills” sections of the MCAT15. In general terms it responds to the strong statistics emphasis and public health orientation of the Scientific Foundations for Future Physicians.</w:t>
      </w:r>
      <w:r w:rsidR="00473F5A">
        <w:rPr>
          <w:rFonts w:ascii="Times New Roman" w:hAnsi="Times New Roman" w:cs="Times New Roman"/>
          <w:szCs w:val="24"/>
        </w:rPr>
        <w:t xml:space="preserve"> </w:t>
      </w:r>
      <w:r w:rsidRPr="0026769A">
        <w:rPr>
          <w:rFonts w:ascii="Times New Roman" w:hAnsi="Times New Roman" w:cs="Times New Roman"/>
          <w:color w:val="000000"/>
          <w:szCs w:val="24"/>
        </w:rPr>
        <w:t xml:space="preserve">The course will cover epidemiological concepts and methods concepts. Students will learn how these are central to measuring the health of a population, improving health of a population and reducing health inequities.  Central epidemiological concepts such as association, bias and confounding will be addressed, as well as example epidemiological study designs. </w:t>
      </w:r>
    </w:p>
    <w:p w14:paraId="61A06D1D" w14:textId="77777777" w:rsidR="0026769A" w:rsidRPr="0026769A" w:rsidRDefault="0026769A" w:rsidP="0026769A">
      <w:pPr>
        <w:pStyle w:val="Heading1"/>
      </w:pPr>
      <w:r w:rsidRPr="0026769A">
        <w:t>2. Statement of Course Learning Outcomes and Linkage to Program Learning Outcomes</w:t>
      </w:r>
    </w:p>
    <w:p w14:paraId="6286D304" w14:textId="77777777" w:rsidR="0026769A" w:rsidRPr="0026769A" w:rsidRDefault="0026769A" w:rsidP="00473F5A">
      <w:r w:rsidRPr="0026769A">
        <w:t>At the conclusion of BI 311, students will:</w:t>
      </w:r>
    </w:p>
    <w:p w14:paraId="695A265A" w14:textId="15422A22" w:rsidR="0026769A" w:rsidRPr="00682845" w:rsidRDefault="0026769A" w:rsidP="00473F5A">
      <w:pPr>
        <w:pStyle w:val="ListParagraph"/>
        <w:numPr>
          <w:ilvl w:val="0"/>
          <w:numId w:val="6"/>
        </w:numPr>
      </w:pPr>
      <w:r w:rsidRPr="00682845">
        <w:t>Define epidemiology as a discipline, and compare and contrast the concepts of public health, population health and global health (PLO 6, development, mastery);</w:t>
      </w:r>
    </w:p>
    <w:p w14:paraId="427E4C19" w14:textId="7B470C7F" w:rsidR="0026769A" w:rsidRPr="00682845" w:rsidRDefault="0026769A" w:rsidP="00473F5A">
      <w:pPr>
        <w:pStyle w:val="ListParagraph"/>
        <w:numPr>
          <w:ilvl w:val="0"/>
          <w:numId w:val="6"/>
        </w:numPr>
      </w:pPr>
      <w:r w:rsidRPr="00682845">
        <w:t>Describe and apply principals in the measurement of disease frequency and disease association (PLO 1, 6, development, mastery);</w:t>
      </w:r>
    </w:p>
    <w:p w14:paraId="023A2929" w14:textId="0A54F10F" w:rsidR="0026769A" w:rsidRPr="00682845" w:rsidRDefault="0026769A" w:rsidP="00473F5A">
      <w:pPr>
        <w:pStyle w:val="ListParagraph"/>
        <w:numPr>
          <w:ilvl w:val="0"/>
          <w:numId w:val="6"/>
        </w:numPr>
      </w:pPr>
      <w:r w:rsidRPr="00682845">
        <w:t>Derive Koch-like postulates for establishing causality using epidemiological data (PLO 1, 6, development, mastery); (PLO 1,2,3 development and mastery)</w:t>
      </w:r>
    </w:p>
    <w:p w14:paraId="0C49C7B7" w14:textId="0A63E01E" w:rsidR="0026769A" w:rsidRPr="00682845" w:rsidRDefault="0026769A" w:rsidP="00473F5A">
      <w:pPr>
        <w:pStyle w:val="ListParagraph"/>
        <w:numPr>
          <w:ilvl w:val="0"/>
          <w:numId w:val="6"/>
        </w:numPr>
      </w:pPr>
      <w:r w:rsidRPr="00682845">
        <w:t>Apply the common types of epidemiological study design appropriately to example data sets or hypotheses (PLO 1,2,6, development and mastery);</w:t>
      </w:r>
    </w:p>
    <w:p w14:paraId="057F6558" w14:textId="0FBF15EC" w:rsidR="0026769A" w:rsidRPr="00682845" w:rsidRDefault="0026769A" w:rsidP="00473F5A">
      <w:pPr>
        <w:pStyle w:val="ListParagraph"/>
        <w:numPr>
          <w:ilvl w:val="0"/>
          <w:numId w:val="6"/>
        </w:numPr>
      </w:pPr>
      <w:r w:rsidRPr="00682845">
        <w:t>Engage in a comprehensive case study of a health inequity which is revealed by analysis of epidemiological studies and primary data sets (PLO 2, 6, 7, development and mastery);</w:t>
      </w:r>
    </w:p>
    <w:p w14:paraId="035F8B5F" w14:textId="7AB0CD31" w:rsidR="0026769A" w:rsidRPr="00682845" w:rsidRDefault="0026769A" w:rsidP="00473F5A">
      <w:pPr>
        <w:pStyle w:val="ListParagraph"/>
        <w:numPr>
          <w:ilvl w:val="0"/>
          <w:numId w:val="6"/>
        </w:numPr>
      </w:pPr>
      <w:r w:rsidRPr="00682845">
        <w:t xml:space="preserve">Perform an analysis of a commonly understood health ‘risk’ and understand communication plans for both professional and lay audiences (PLO 2, 6, 7, development and mastery). </w:t>
      </w:r>
    </w:p>
    <w:p w14:paraId="32275292" w14:textId="77777777" w:rsidR="00473F5A" w:rsidRDefault="00473F5A" w:rsidP="00682845">
      <w:pPr>
        <w:pStyle w:val="Heading1"/>
      </w:pPr>
    </w:p>
    <w:p w14:paraId="195F80F2" w14:textId="29659066" w:rsidR="0026769A" w:rsidRPr="00682845" w:rsidRDefault="0026769A" w:rsidP="00682845">
      <w:pPr>
        <w:pStyle w:val="Heading1"/>
      </w:pPr>
      <w:r w:rsidRPr="0026769A">
        <w:t>4. Catalog Description</w:t>
      </w:r>
    </w:p>
    <w:p w14:paraId="182EB771" w14:textId="02873DEE" w:rsidR="0026769A" w:rsidRPr="0026769A" w:rsidRDefault="0026769A" w:rsidP="00473F5A">
      <w:pPr>
        <w:rPr>
          <w:rFonts w:asciiTheme="majorHAnsi" w:hAnsiTheme="majorHAnsi" w:cstheme="majorBidi"/>
          <w:sz w:val="32"/>
          <w:szCs w:val="32"/>
        </w:rPr>
      </w:pPr>
      <w:r w:rsidRPr="0026769A">
        <w:rPr>
          <w:b/>
        </w:rPr>
        <w:t>BI312 Epidemiology (3)</w:t>
      </w:r>
      <w:r w:rsidRPr="0026769A">
        <w:rPr>
          <w:rFonts w:asciiTheme="majorHAnsi" w:hAnsiTheme="majorHAnsi" w:cstheme="majorBidi"/>
          <w:b/>
          <w:sz w:val="32"/>
          <w:szCs w:val="32"/>
        </w:rPr>
        <w:t>.</w:t>
      </w:r>
      <w:r>
        <w:rPr>
          <w:rFonts w:asciiTheme="majorHAnsi" w:hAnsiTheme="majorHAnsi" w:cstheme="majorBidi"/>
          <w:sz w:val="32"/>
          <w:szCs w:val="32"/>
        </w:rPr>
        <w:t xml:space="preserve"> </w:t>
      </w:r>
      <w:r w:rsidRPr="0026769A">
        <w:t>The course will cover epidemiological concepts and methods concepts. Students will learn how these are central to measuring the health of a population, improving health of a population and reducing health inequities.  Central epidemiological concepts such as association, bias and confounding will be addressed, as well as example epidemiological study designs. Pre-requisites MA331 or BI311, BI206.</w:t>
      </w:r>
    </w:p>
    <w:p w14:paraId="7EA827F6" w14:textId="48C9B78D" w:rsidR="0026769A" w:rsidRDefault="0026769A" w:rsidP="0026769A">
      <w:pPr>
        <w:pStyle w:val="Heading1"/>
      </w:pPr>
      <w:r>
        <w:t xml:space="preserve">5. </w:t>
      </w:r>
      <w:r w:rsidRPr="0026769A">
        <w:t>Textbook</w:t>
      </w:r>
      <w:r>
        <w:t xml:space="preserve"> and Internet Requirements</w:t>
      </w:r>
    </w:p>
    <w:p w14:paraId="6E01299E" w14:textId="3759320A" w:rsidR="0026769A" w:rsidRPr="00473F5A" w:rsidRDefault="0026769A" w:rsidP="00473F5A">
      <w:pPr>
        <w:pStyle w:val="ListParagraph"/>
        <w:numPr>
          <w:ilvl w:val="0"/>
          <w:numId w:val="7"/>
        </w:numPr>
        <w:rPr>
          <w:bCs/>
        </w:rPr>
      </w:pPr>
      <w:r w:rsidRPr="0026769A">
        <w:t xml:space="preserve">Text: Epidemiology: An Introduction. Kenneth J. Rothman. </w:t>
      </w:r>
      <w:r w:rsidRPr="00473F5A">
        <w:rPr>
          <w:color w:val="535353"/>
        </w:rPr>
        <w:t>ISBN-10:</w:t>
      </w:r>
      <w:r w:rsidRPr="00473F5A">
        <w:rPr>
          <w:bCs/>
        </w:rPr>
        <w:t xml:space="preserve"> 0199754551</w:t>
      </w:r>
    </w:p>
    <w:p w14:paraId="73E17C80" w14:textId="1AE06F9C" w:rsidR="0026769A" w:rsidRPr="00473F5A" w:rsidRDefault="0026769A" w:rsidP="00473F5A">
      <w:pPr>
        <w:pStyle w:val="ListParagraph"/>
        <w:numPr>
          <w:ilvl w:val="0"/>
          <w:numId w:val="7"/>
        </w:numPr>
        <w:rPr>
          <w:b/>
          <w:bCs/>
        </w:rPr>
      </w:pPr>
      <w:r w:rsidRPr="00473F5A">
        <w:rPr>
          <w:bCs/>
        </w:rPr>
        <w:t>Internet access and a computer that supports the use of the Epiville online learning environment is required for this course</w:t>
      </w:r>
      <w:r w:rsidRPr="00473F5A">
        <w:rPr>
          <w:b/>
          <w:bCs/>
        </w:rPr>
        <w:t xml:space="preserve">. </w:t>
      </w:r>
    </w:p>
    <w:p w14:paraId="70CE7352" w14:textId="2F83AF10" w:rsidR="00227EBD" w:rsidRPr="0026769A" w:rsidRDefault="0026769A" w:rsidP="0026769A">
      <w:pPr>
        <w:pStyle w:val="Heading1"/>
      </w:pPr>
      <w:r>
        <w:t xml:space="preserve">6. </w:t>
      </w:r>
      <w:r w:rsidR="00DE288F" w:rsidRPr="0026769A">
        <w:t>Lecture Plan</w:t>
      </w:r>
    </w:p>
    <w:p w14:paraId="7E2952BD" w14:textId="725BC490" w:rsidR="00DE288F" w:rsidRPr="0026769A" w:rsidRDefault="00DE288F" w:rsidP="00EC3392">
      <w:r w:rsidRPr="0026769A">
        <w:t>Note: sessions may not correspond directly to Tues/Thu slots each week.</w:t>
      </w:r>
      <w:r w:rsidR="00EC3392">
        <w:t xml:space="preserve"> </w:t>
      </w:r>
      <w:r w:rsidRPr="0026769A">
        <w:t xml:space="preserve">Review of syllabus and course requirements will take place during the first scheduled lecture. </w:t>
      </w:r>
    </w:p>
    <w:p w14:paraId="58B4437A" w14:textId="77777777" w:rsidR="00DE288F" w:rsidRPr="00F47719" w:rsidRDefault="00DE288F" w:rsidP="00EC3392">
      <w:pPr>
        <w:pStyle w:val="ListParagraph"/>
        <w:numPr>
          <w:ilvl w:val="0"/>
          <w:numId w:val="8"/>
        </w:numPr>
      </w:pPr>
      <w:r w:rsidRPr="00F47719">
        <w:t>Topic 1. Introductory exercise - illustrating the central problem in epidemiology</w:t>
      </w:r>
    </w:p>
    <w:p w14:paraId="168D8B5F" w14:textId="77777777" w:rsidR="00DE288F" w:rsidRPr="00F47719" w:rsidRDefault="00DE288F" w:rsidP="00EC3392">
      <w:pPr>
        <w:pStyle w:val="ListParagraph"/>
        <w:numPr>
          <w:ilvl w:val="0"/>
          <w:numId w:val="8"/>
        </w:numPr>
      </w:pPr>
      <w:r w:rsidRPr="00F47719">
        <w:t>Topic 2. Introduction to epidemiology (lecture)</w:t>
      </w:r>
    </w:p>
    <w:p w14:paraId="4F286C24" w14:textId="77777777" w:rsidR="00DE288F" w:rsidRPr="00F47719" w:rsidRDefault="00DE288F" w:rsidP="00EC3392">
      <w:pPr>
        <w:pStyle w:val="ListParagraph"/>
        <w:numPr>
          <w:ilvl w:val="0"/>
          <w:numId w:val="8"/>
        </w:numPr>
      </w:pPr>
      <w:r w:rsidRPr="00F47719">
        <w:t>Topic 3: Pioneering epidemiologists (lecture)</w:t>
      </w:r>
    </w:p>
    <w:p w14:paraId="5CC9767F" w14:textId="77777777" w:rsidR="00DE288F" w:rsidRPr="00F47719" w:rsidRDefault="00DE288F" w:rsidP="00EC3392">
      <w:pPr>
        <w:pStyle w:val="ListParagraph"/>
        <w:numPr>
          <w:ilvl w:val="0"/>
          <w:numId w:val="8"/>
        </w:numPr>
      </w:pPr>
      <w:r w:rsidRPr="00F47719">
        <w:t>Topic 4: Causation and correlation, Hill’s postulates (lectures):</w:t>
      </w:r>
    </w:p>
    <w:p w14:paraId="37D3C2AD" w14:textId="77777777" w:rsidR="00DE288F" w:rsidRPr="00F47719" w:rsidRDefault="00DE288F" w:rsidP="00EC3392">
      <w:pPr>
        <w:pStyle w:val="ListParagraph"/>
        <w:numPr>
          <w:ilvl w:val="0"/>
          <w:numId w:val="8"/>
        </w:numPr>
      </w:pPr>
      <w:r w:rsidRPr="00F47719">
        <w:t>Topic 5: Epidemiologic methodologies and study types (lectures)</w:t>
      </w:r>
    </w:p>
    <w:p w14:paraId="51E026D6" w14:textId="77777777" w:rsidR="00DE288F" w:rsidRPr="00F47719" w:rsidRDefault="00DE288F" w:rsidP="00EC3392">
      <w:pPr>
        <w:pStyle w:val="ListParagraph"/>
        <w:numPr>
          <w:ilvl w:val="0"/>
          <w:numId w:val="8"/>
        </w:numPr>
      </w:pPr>
      <w:r w:rsidRPr="00F47719">
        <w:t>Topic 6: Bias and confounding (lectures)</w:t>
      </w:r>
    </w:p>
    <w:p w14:paraId="1F3EBE3B" w14:textId="77777777" w:rsidR="00DE288F" w:rsidRPr="00F47719" w:rsidRDefault="00DE288F" w:rsidP="00EC3392">
      <w:pPr>
        <w:pStyle w:val="ListParagraph"/>
        <w:numPr>
          <w:ilvl w:val="0"/>
          <w:numId w:val="8"/>
        </w:numPr>
      </w:pPr>
      <w:r w:rsidRPr="00F47719">
        <w:t>Topic 7: Case studies and modelling (lectures)</w:t>
      </w:r>
    </w:p>
    <w:p w14:paraId="451492C8" w14:textId="38884304" w:rsidR="00DE288F" w:rsidRPr="00682845" w:rsidRDefault="000E6D30" w:rsidP="00EC3392">
      <w:pPr>
        <w:pStyle w:val="ListParagraph"/>
        <w:numPr>
          <w:ilvl w:val="0"/>
          <w:numId w:val="8"/>
        </w:numPr>
      </w:pPr>
      <w:r w:rsidRPr="00F47719">
        <w:t>Topic 8: Screening (lecture and case study)</w:t>
      </w:r>
    </w:p>
    <w:p w14:paraId="414FE915" w14:textId="7343C0F3" w:rsidR="00DE288F" w:rsidRPr="0026769A" w:rsidRDefault="0026769A" w:rsidP="0026769A">
      <w:pPr>
        <w:pStyle w:val="Heading1"/>
      </w:pPr>
      <w:r>
        <w:t xml:space="preserve">7. </w:t>
      </w:r>
      <w:r w:rsidR="00DE288F" w:rsidRPr="0026769A">
        <w:t xml:space="preserve">Course </w:t>
      </w:r>
      <w:r w:rsidR="00DE288F" w:rsidRPr="00473F5A">
        <w:t>Requirements</w:t>
      </w:r>
      <w:r w:rsidR="00DE288F" w:rsidRPr="0026769A">
        <w:t>.</w:t>
      </w:r>
    </w:p>
    <w:p w14:paraId="17C336CB" w14:textId="77777777" w:rsidR="0026769A" w:rsidRDefault="0026769A" w:rsidP="0026769A">
      <w:pPr>
        <w:pStyle w:val="Heading2"/>
      </w:pPr>
      <w:r>
        <w:t>7.1. Grading</w:t>
      </w:r>
    </w:p>
    <w:p w14:paraId="31ADB015" w14:textId="3719D07B" w:rsidR="00DE288F" w:rsidRPr="0026769A" w:rsidRDefault="00DE288F" w:rsidP="00EC3392">
      <w:r w:rsidRPr="0026769A">
        <w:t>This course will be graded as follows:</w:t>
      </w:r>
    </w:p>
    <w:p w14:paraId="6F48ED38" w14:textId="77777777" w:rsidR="00DE288F" w:rsidRPr="0026769A" w:rsidRDefault="00DE288F" w:rsidP="00EC3392">
      <w:pPr>
        <w:pStyle w:val="ListParagraph"/>
        <w:numPr>
          <w:ilvl w:val="0"/>
          <w:numId w:val="9"/>
        </w:numPr>
      </w:pPr>
      <w:r w:rsidRPr="0026769A">
        <w:t xml:space="preserve">A </w:t>
      </w:r>
      <w:r w:rsidRPr="0026769A">
        <w:tab/>
        <w:t>90% or above</w:t>
      </w:r>
      <w:r w:rsidRPr="0026769A">
        <w:tab/>
      </w:r>
      <w:r w:rsidRPr="0026769A">
        <w:tab/>
        <w:t>900 points or greater</w:t>
      </w:r>
    </w:p>
    <w:p w14:paraId="5BC16425" w14:textId="77777777" w:rsidR="00DE288F" w:rsidRPr="0026769A" w:rsidRDefault="00DE288F" w:rsidP="00EC3392">
      <w:pPr>
        <w:pStyle w:val="ListParagraph"/>
        <w:numPr>
          <w:ilvl w:val="0"/>
          <w:numId w:val="9"/>
        </w:numPr>
      </w:pPr>
      <w:r w:rsidRPr="0026769A">
        <w:t>B</w:t>
      </w:r>
      <w:r w:rsidRPr="0026769A">
        <w:tab/>
        <w:t>80-89%</w:t>
      </w:r>
      <w:r w:rsidRPr="0026769A">
        <w:tab/>
      </w:r>
      <w:r w:rsidRPr="0026769A">
        <w:tab/>
        <w:t>800-899 points</w:t>
      </w:r>
    </w:p>
    <w:p w14:paraId="252BC160" w14:textId="77777777" w:rsidR="00DE288F" w:rsidRPr="0026769A" w:rsidRDefault="00DE288F" w:rsidP="00EC3392">
      <w:pPr>
        <w:pStyle w:val="ListParagraph"/>
        <w:numPr>
          <w:ilvl w:val="0"/>
          <w:numId w:val="9"/>
        </w:numPr>
      </w:pPr>
      <w:r w:rsidRPr="0026769A">
        <w:t>C</w:t>
      </w:r>
      <w:r w:rsidRPr="0026769A">
        <w:tab/>
        <w:t>70-79%</w:t>
      </w:r>
      <w:r w:rsidRPr="0026769A">
        <w:tab/>
      </w:r>
      <w:r w:rsidRPr="0026769A">
        <w:tab/>
        <w:t>700-799 points</w:t>
      </w:r>
    </w:p>
    <w:p w14:paraId="1AA642DD" w14:textId="77777777" w:rsidR="00DE288F" w:rsidRPr="0026769A" w:rsidRDefault="00DE288F" w:rsidP="00EC3392">
      <w:pPr>
        <w:pStyle w:val="ListParagraph"/>
        <w:numPr>
          <w:ilvl w:val="0"/>
          <w:numId w:val="9"/>
        </w:numPr>
      </w:pPr>
      <w:r w:rsidRPr="0026769A">
        <w:t>D</w:t>
      </w:r>
      <w:r w:rsidRPr="0026769A">
        <w:tab/>
        <w:t>60-69%</w:t>
      </w:r>
      <w:r w:rsidRPr="0026769A">
        <w:tab/>
      </w:r>
      <w:r w:rsidRPr="0026769A">
        <w:tab/>
        <w:t>600-699 points</w:t>
      </w:r>
    </w:p>
    <w:p w14:paraId="775FDA98" w14:textId="77777777" w:rsidR="00DE288F" w:rsidRPr="0026769A" w:rsidRDefault="00DE288F" w:rsidP="00EC3392">
      <w:pPr>
        <w:pStyle w:val="ListParagraph"/>
        <w:numPr>
          <w:ilvl w:val="0"/>
          <w:numId w:val="9"/>
        </w:numPr>
      </w:pPr>
      <w:r w:rsidRPr="0026769A">
        <w:t>F</w:t>
      </w:r>
      <w:r w:rsidRPr="0026769A">
        <w:tab/>
        <w:t>59% or below</w:t>
      </w:r>
      <w:r w:rsidRPr="0026769A">
        <w:tab/>
      </w:r>
      <w:r w:rsidRPr="0026769A">
        <w:tab/>
        <w:t>599 points or fewer</w:t>
      </w:r>
    </w:p>
    <w:p w14:paraId="696D6654" w14:textId="77777777" w:rsidR="00DE288F" w:rsidRPr="00EC3392" w:rsidRDefault="00DE288F" w:rsidP="00EC3392">
      <w:pPr>
        <w:pStyle w:val="ListParagraph"/>
        <w:numPr>
          <w:ilvl w:val="0"/>
          <w:numId w:val="9"/>
        </w:numPr>
        <w:rPr>
          <w:rFonts w:ascii="Times New Roman" w:hAnsi="Times New Roman" w:cs="Times New Roman"/>
          <w:szCs w:val="24"/>
        </w:rPr>
      </w:pPr>
      <w:r w:rsidRPr="00EC3392">
        <w:rPr>
          <w:rFonts w:ascii="Times New Roman" w:hAnsi="Times New Roman" w:cs="Times New Roman"/>
          <w:szCs w:val="24"/>
        </w:rPr>
        <w:t>Attendance at scheduled sessions</w:t>
      </w:r>
      <w:r w:rsidR="00674BA8" w:rsidRPr="00EC3392">
        <w:rPr>
          <w:rFonts w:ascii="Times New Roman" w:hAnsi="Times New Roman" w:cs="Times New Roman"/>
          <w:szCs w:val="24"/>
        </w:rPr>
        <w:t>*</w:t>
      </w:r>
      <w:r w:rsidRPr="00EC3392">
        <w:rPr>
          <w:rFonts w:ascii="Times New Roman" w:hAnsi="Times New Roman" w:cs="Times New Roman"/>
          <w:szCs w:val="24"/>
        </w:rPr>
        <w:tab/>
      </w:r>
      <w:r w:rsidRPr="00EC3392">
        <w:rPr>
          <w:rFonts w:ascii="Times New Roman" w:hAnsi="Times New Roman" w:cs="Times New Roman"/>
          <w:szCs w:val="24"/>
        </w:rPr>
        <w:tab/>
      </w:r>
      <w:r w:rsidRPr="00EC3392">
        <w:rPr>
          <w:rFonts w:ascii="Times New Roman" w:hAnsi="Times New Roman" w:cs="Times New Roman"/>
          <w:szCs w:val="24"/>
        </w:rPr>
        <w:tab/>
      </w:r>
      <w:r w:rsidRPr="00EC3392">
        <w:rPr>
          <w:rFonts w:ascii="Times New Roman" w:hAnsi="Times New Roman" w:cs="Times New Roman"/>
          <w:szCs w:val="24"/>
        </w:rPr>
        <w:tab/>
        <w:t xml:space="preserve">10% of grade </w:t>
      </w:r>
      <w:r w:rsidRPr="00EC3392">
        <w:rPr>
          <w:rFonts w:ascii="Times New Roman" w:hAnsi="Times New Roman" w:cs="Times New Roman"/>
          <w:szCs w:val="24"/>
        </w:rPr>
        <w:tab/>
      </w:r>
      <w:r w:rsidRPr="00EC3392">
        <w:rPr>
          <w:rFonts w:ascii="Times New Roman" w:hAnsi="Times New Roman" w:cs="Times New Roman"/>
          <w:szCs w:val="24"/>
        </w:rPr>
        <w:tab/>
        <w:t>100 points</w:t>
      </w:r>
    </w:p>
    <w:p w14:paraId="24FB968F" w14:textId="3B1E2100" w:rsidR="00DE288F" w:rsidRPr="00EC3392" w:rsidRDefault="00DE288F" w:rsidP="00EC3392">
      <w:pPr>
        <w:pStyle w:val="ListParagraph"/>
        <w:numPr>
          <w:ilvl w:val="0"/>
          <w:numId w:val="9"/>
        </w:numPr>
        <w:rPr>
          <w:rFonts w:ascii="Times New Roman" w:hAnsi="Times New Roman" w:cs="Times New Roman"/>
          <w:szCs w:val="24"/>
        </w:rPr>
      </w:pPr>
      <w:r w:rsidRPr="00EC3392">
        <w:rPr>
          <w:rFonts w:ascii="Times New Roman" w:hAnsi="Times New Roman" w:cs="Times New Roman"/>
          <w:szCs w:val="24"/>
        </w:rPr>
        <w:t>Documented completion of each Epiville Module</w:t>
      </w:r>
      <w:r w:rsidR="00EC3392">
        <w:rPr>
          <w:rFonts w:ascii="Times New Roman" w:hAnsi="Times New Roman" w:cs="Times New Roman"/>
          <w:szCs w:val="24"/>
        </w:rPr>
        <w:t>**</w:t>
      </w:r>
      <w:r w:rsidRPr="00EC3392">
        <w:rPr>
          <w:rFonts w:ascii="Times New Roman" w:hAnsi="Times New Roman" w:cs="Times New Roman"/>
          <w:szCs w:val="24"/>
        </w:rPr>
        <w:tab/>
      </w:r>
      <w:r w:rsidRPr="00EC3392">
        <w:rPr>
          <w:rFonts w:ascii="Times New Roman" w:hAnsi="Times New Roman" w:cs="Times New Roman"/>
          <w:szCs w:val="24"/>
        </w:rPr>
        <w:tab/>
        <w:t>1</w:t>
      </w:r>
      <w:r w:rsidR="00EC3392">
        <w:rPr>
          <w:rFonts w:ascii="Times New Roman" w:hAnsi="Times New Roman" w:cs="Times New Roman"/>
          <w:szCs w:val="24"/>
        </w:rPr>
        <w:t>5</w:t>
      </w:r>
      <w:r w:rsidRPr="00EC3392">
        <w:rPr>
          <w:rFonts w:ascii="Times New Roman" w:hAnsi="Times New Roman" w:cs="Times New Roman"/>
          <w:szCs w:val="24"/>
        </w:rPr>
        <w:t>% of grade</w:t>
      </w:r>
      <w:r w:rsidRPr="00EC3392">
        <w:rPr>
          <w:rFonts w:ascii="Times New Roman" w:hAnsi="Times New Roman" w:cs="Times New Roman"/>
          <w:szCs w:val="24"/>
        </w:rPr>
        <w:tab/>
      </w:r>
      <w:r w:rsidRPr="00EC3392">
        <w:rPr>
          <w:rFonts w:ascii="Times New Roman" w:hAnsi="Times New Roman" w:cs="Times New Roman"/>
          <w:szCs w:val="24"/>
        </w:rPr>
        <w:tab/>
        <w:t>1</w:t>
      </w:r>
      <w:r w:rsidR="00EC3392">
        <w:rPr>
          <w:rFonts w:ascii="Times New Roman" w:hAnsi="Times New Roman" w:cs="Times New Roman"/>
          <w:szCs w:val="24"/>
        </w:rPr>
        <w:t>5</w:t>
      </w:r>
      <w:r w:rsidRPr="00EC3392">
        <w:rPr>
          <w:rFonts w:ascii="Times New Roman" w:hAnsi="Times New Roman" w:cs="Times New Roman"/>
          <w:szCs w:val="24"/>
        </w:rPr>
        <w:t>0 points</w:t>
      </w:r>
    </w:p>
    <w:p w14:paraId="62CBB0F5" w14:textId="264364DE" w:rsidR="00DE288F" w:rsidRPr="00EC3392" w:rsidRDefault="00DE288F" w:rsidP="00EC3392">
      <w:pPr>
        <w:pStyle w:val="ListParagraph"/>
        <w:numPr>
          <w:ilvl w:val="0"/>
          <w:numId w:val="9"/>
        </w:numPr>
        <w:rPr>
          <w:rFonts w:ascii="Times New Roman" w:hAnsi="Times New Roman" w:cs="Times New Roman"/>
          <w:szCs w:val="24"/>
        </w:rPr>
      </w:pPr>
      <w:r w:rsidRPr="00EC3392">
        <w:rPr>
          <w:rFonts w:ascii="Times New Roman" w:hAnsi="Times New Roman" w:cs="Times New Roman"/>
          <w:szCs w:val="24"/>
        </w:rPr>
        <w:t>Written answers to Epiville discussion question</w:t>
      </w:r>
      <w:r w:rsidR="00674BA8" w:rsidRPr="00EC3392">
        <w:rPr>
          <w:rFonts w:ascii="Times New Roman" w:hAnsi="Times New Roman" w:cs="Times New Roman"/>
          <w:szCs w:val="24"/>
        </w:rPr>
        <w:t>s</w:t>
      </w:r>
      <w:r w:rsidRPr="00EC3392">
        <w:rPr>
          <w:rFonts w:ascii="Times New Roman" w:hAnsi="Times New Roman" w:cs="Times New Roman"/>
          <w:szCs w:val="24"/>
        </w:rPr>
        <w:tab/>
      </w:r>
      <w:r w:rsidRPr="00EC3392">
        <w:rPr>
          <w:rFonts w:ascii="Times New Roman" w:hAnsi="Times New Roman" w:cs="Times New Roman"/>
          <w:szCs w:val="24"/>
        </w:rPr>
        <w:tab/>
      </w:r>
      <w:r w:rsidR="00EC3392">
        <w:rPr>
          <w:rFonts w:ascii="Times New Roman" w:hAnsi="Times New Roman" w:cs="Times New Roman"/>
          <w:szCs w:val="24"/>
        </w:rPr>
        <w:t>75</w:t>
      </w:r>
      <w:r w:rsidRPr="00EC3392">
        <w:rPr>
          <w:rFonts w:ascii="Times New Roman" w:hAnsi="Times New Roman" w:cs="Times New Roman"/>
          <w:szCs w:val="24"/>
        </w:rPr>
        <w:t>% of grade</w:t>
      </w:r>
      <w:r w:rsidRPr="00EC3392">
        <w:rPr>
          <w:rFonts w:ascii="Times New Roman" w:hAnsi="Times New Roman" w:cs="Times New Roman"/>
          <w:szCs w:val="24"/>
        </w:rPr>
        <w:tab/>
      </w:r>
      <w:r w:rsidRPr="00EC3392">
        <w:rPr>
          <w:rFonts w:ascii="Times New Roman" w:hAnsi="Times New Roman" w:cs="Times New Roman"/>
          <w:szCs w:val="24"/>
        </w:rPr>
        <w:tab/>
      </w:r>
      <w:r w:rsidR="00EC3392">
        <w:rPr>
          <w:rFonts w:ascii="Times New Roman" w:hAnsi="Times New Roman" w:cs="Times New Roman"/>
          <w:szCs w:val="24"/>
        </w:rPr>
        <w:t>750</w:t>
      </w:r>
      <w:r w:rsidRPr="00EC3392">
        <w:rPr>
          <w:rFonts w:ascii="Times New Roman" w:hAnsi="Times New Roman" w:cs="Times New Roman"/>
          <w:szCs w:val="24"/>
        </w:rPr>
        <w:t xml:space="preserve"> points</w:t>
      </w:r>
    </w:p>
    <w:p w14:paraId="30AAB4D3" w14:textId="7FB31A86" w:rsidR="0056491A" w:rsidRDefault="00674BA8" w:rsidP="00EC3392">
      <w:pPr>
        <w:rPr>
          <w:rFonts w:ascii="Times New Roman" w:hAnsi="Times New Roman" w:cs="Times New Roman"/>
          <w:szCs w:val="24"/>
        </w:rPr>
      </w:pPr>
      <w:r w:rsidRPr="0026769A">
        <w:rPr>
          <w:rFonts w:ascii="Times New Roman" w:hAnsi="Times New Roman" w:cs="Times New Roman"/>
          <w:szCs w:val="24"/>
        </w:rPr>
        <w:t>*Points earned will be calculated retroactively based on the number of class meetin</w:t>
      </w:r>
      <w:r w:rsidR="00CF00E2" w:rsidRPr="0026769A">
        <w:rPr>
          <w:rFonts w:ascii="Times New Roman" w:hAnsi="Times New Roman" w:cs="Times New Roman"/>
          <w:szCs w:val="24"/>
        </w:rPr>
        <w:t>gs</w:t>
      </w:r>
      <w:r w:rsidRPr="0026769A">
        <w:rPr>
          <w:rFonts w:ascii="Times New Roman" w:hAnsi="Times New Roman" w:cs="Times New Roman"/>
          <w:szCs w:val="24"/>
        </w:rPr>
        <w:t xml:space="preserve"> at the end of the semester</w:t>
      </w:r>
    </w:p>
    <w:p w14:paraId="0DE4D079" w14:textId="4590B2DC" w:rsidR="00EC3392" w:rsidRPr="0026769A" w:rsidRDefault="00EC3392" w:rsidP="00EC3392">
      <w:pPr>
        <w:rPr>
          <w:rFonts w:ascii="Times New Roman" w:hAnsi="Times New Roman" w:cs="Times New Roman"/>
          <w:szCs w:val="24"/>
        </w:rPr>
      </w:pPr>
      <w:r>
        <w:rPr>
          <w:rFonts w:ascii="Times New Roman" w:hAnsi="Times New Roman" w:cs="Times New Roman"/>
          <w:szCs w:val="24"/>
        </w:rPr>
        <w:t>** 10 points per module ***25 points per question</w:t>
      </w:r>
    </w:p>
    <w:p w14:paraId="53F6986B" w14:textId="77777777" w:rsidR="00EC3392" w:rsidRDefault="00EC3392" w:rsidP="00F47719">
      <w:pPr>
        <w:pStyle w:val="Heading2"/>
      </w:pPr>
    </w:p>
    <w:p w14:paraId="1C17FCE0" w14:textId="745FC424" w:rsidR="00DE288F" w:rsidRPr="0026769A" w:rsidRDefault="0026769A" w:rsidP="00F47719">
      <w:pPr>
        <w:pStyle w:val="Heading2"/>
      </w:pPr>
      <w:r>
        <w:t xml:space="preserve">7.2. </w:t>
      </w:r>
      <w:r w:rsidR="00674BA8" w:rsidRPr="0026769A">
        <w:t>Epiville</w:t>
      </w:r>
    </w:p>
    <w:p w14:paraId="5F4CD02D" w14:textId="5ADECB7A" w:rsidR="00674BA8" w:rsidRPr="0026769A" w:rsidRDefault="00674BA8">
      <w:pPr>
        <w:rPr>
          <w:rFonts w:ascii="Times New Roman" w:hAnsi="Times New Roman" w:cs="Times New Roman"/>
          <w:szCs w:val="24"/>
        </w:rPr>
      </w:pPr>
      <w:r w:rsidRPr="0026769A">
        <w:rPr>
          <w:rFonts w:ascii="Times New Roman" w:hAnsi="Times New Roman" w:cs="Times New Roman"/>
          <w:szCs w:val="24"/>
        </w:rPr>
        <w:t>Epiville is an online, interactive, Epidemiology simulation and learning tool.</w:t>
      </w:r>
      <w:r w:rsidR="00CF00E2" w:rsidRPr="0026769A">
        <w:rPr>
          <w:rFonts w:ascii="Times New Roman" w:hAnsi="Times New Roman" w:cs="Times New Roman"/>
          <w:szCs w:val="24"/>
        </w:rPr>
        <w:t xml:space="preserve"> BI312 is a HYBRID class, involving both traditional lectures and self-directed learning for students using this online tool.</w:t>
      </w:r>
    </w:p>
    <w:p w14:paraId="20DB2E09" w14:textId="77777777" w:rsidR="00674BA8" w:rsidRPr="0026769A" w:rsidRDefault="00674BA8">
      <w:pPr>
        <w:rPr>
          <w:rFonts w:ascii="Times New Roman" w:hAnsi="Times New Roman" w:cs="Times New Roman"/>
          <w:szCs w:val="24"/>
        </w:rPr>
      </w:pPr>
      <w:r w:rsidRPr="0026769A">
        <w:rPr>
          <w:rFonts w:ascii="Times New Roman" w:hAnsi="Times New Roman" w:cs="Times New Roman"/>
          <w:szCs w:val="24"/>
        </w:rPr>
        <w:t>The Epiville website is http://epiville.ccnmtl.columbia.edu</w:t>
      </w:r>
    </w:p>
    <w:p w14:paraId="1381C106" w14:textId="77777777" w:rsidR="00674BA8" w:rsidRPr="0026769A" w:rsidRDefault="00674BA8">
      <w:pPr>
        <w:rPr>
          <w:rFonts w:ascii="Times New Roman" w:hAnsi="Times New Roman" w:cs="Times New Roman"/>
          <w:szCs w:val="24"/>
        </w:rPr>
      </w:pPr>
      <w:r w:rsidRPr="0026769A">
        <w:rPr>
          <w:rFonts w:ascii="Times New Roman" w:hAnsi="Times New Roman" w:cs="Times New Roman"/>
          <w:szCs w:val="24"/>
        </w:rPr>
        <w:t>You are required to:</w:t>
      </w:r>
    </w:p>
    <w:p w14:paraId="73D6CE08" w14:textId="77777777" w:rsidR="002735A4" w:rsidRPr="0026769A" w:rsidRDefault="002735A4">
      <w:pPr>
        <w:rPr>
          <w:rFonts w:ascii="Times New Roman" w:hAnsi="Times New Roman" w:cs="Times New Roman"/>
          <w:szCs w:val="24"/>
        </w:rPr>
      </w:pPr>
      <w:r w:rsidRPr="0026769A">
        <w:rPr>
          <w:rFonts w:ascii="Times New Roman" w:hAnsi="Times New Roman" w:cs="Times New Roman"/>
          <w:szCs w:val="24"/>
        </w:rPr>
        <w:t>(1) C</w:t>
      </w:r>
      <w:r w:rsidR="00674BA8" w:rsidRPr="0026769A">
        <w:rPr>
          <w:rFonts w:ascii="Times New Roman" w:hAnsi="Times New Roman" w:cs="Times New Roman"/>
          <w:szCs w:val="24"/>
        </w:rPr>
        <w:t>omplete modules 1-10 of the</w:t>
      </w:r>
      <w:r w:rsidRPr="0026769A">
        <w:rPr>
          <w:rFonts w:ascii="Times New Roman" w:hAnsi="Times New Roman" w:cs="Times New Roman"/>
          <w:szCs w:val="24"/>
        </w:rPr>
        <w:t xml:space="preserve"> Epiville tool. I require you to email me a statement that you completed it (HONOR system!!). I suggest that you do these each week, and the Thursday class meeting time will often be available for you to work on Epiville.</w:t>
      </w:r>
    </w:p>
    <w:p w14:paraId="436D0CD1" w14:textId="5353CE06" w:rsidR="00682845" w:rsidRDefault="002735A4">
      <w:pPr>
        <w:rPr>
          <w:rFonts w:ascii="Times New Roman" w:hAnsi="Times New Roman" w:cs="Times New Roman"/>
          <w:szCs w:val="24"/>
        </w:rPr>
      </w:pPr>
      <w:r w:rsidRPr="0026769A">
        <w:rPr>
          <w:rFonts w:ascii="Times New Roman" w:hAnsi="Times New Roman" w:cs="Times New Roman"/>
          <w:szCs w:val="24"/>
        </w:rPr>
        <w:t xml:space="preserve">(2) Submit written answers (short format </w:t>
      </w:r>
      <w:r w:rsidR="00B05976" w:rsidRPr="0026769A">
        <w:rPr>
          <w:rFonts w:ascii="Times New Roman" w:hAnsi="Times New Roman" w:cs="Times New Roman"/>
          <w:szCs w:val="24"/>
        </w:rPr>
        <w:t>i.e. a paragraph</w:t>
      </w:r>
      <w:r w:rsidRPr="0026769A">
        <w:rPr>
          <w:rFonts w:ascii="Times New Roman" w:hAnsi="Times New Roman" w:cs="Times New Roman"/>
          <w:szCs w:val="24"/>
        </w:rPr>
        <w:t>-1 page each</w:t>
      </w:r>
      <w:r w:rsidR="00FA43A1" w:rsidRPr="0026769A">
        <w:rPr>
          <w:rFonts w:ascii="Times New Roman" w:hAnsi="Times New Roman" w:cs="Times New Roman"/>
          <w:szCs w:val="24"/>
        </w:rPr>
        <w:t>)</w:t>
      </w:r>
      <w:r w:rsidRPr="0026769A">
        <w:rPr>
          <w:rFonts w:ascii="Times New Roman" w:hAnsi="Times New Roman" w:cs="Times New Roman"/>
          <w:szCs w:val="24"/>
        </w:rPr>
        <w:t xml:space="preserve"> for the Discussion questions at the end of each Epiville module. </w:t>
      </w:r>
      <w:r w:rsidR="00B1462F" w:rsidRPr="0026769A">
        <w:rPr>
          <w:rFonts w:ascii="Times New Roman" w:hAnsi="Times New Roman" w:cs="Times New Roman"/>
          <w:szCs w:val="24"/>
        </w:rPr>
        <w:t xml:space="preserve">There are 30 questions that you are required to answer over the course of the semester. </w:t>
      </w:r>
      <w:r w:rsidR="00EC3392">
        <w:rPr>
          <w:rFonts w:ascii="Times New Roman" w:hAnsi="Times New Roman" w:cs="Times New Roman"/>
          <w:szCs w:val="24"/>
        </w:rPr>
        <w:t xml:space="preserve">Each question is worth 25 points. </w:t>
      </w:r>
      <w:r w:rsidRPr="0026769A">
        <w:rPr>
          <w:rFonts w:ascii="Times New Roman" w:hAnsi="Times New Roman" w:cs="Times New Roman"/>
          <w:szCs w:val="24"/>
        </w:rPr>
        <w:t xml:space="preserve">These are presented to you as open book on the </w:t>
      </w:r>
      <w:r w:rsidR="00FA43A1" w:rsidRPr="0026769A">
        <w:rPr>
          <w:rFonts w:ascii="Times New Roman" w:hAnsi="Times New Roman" w:cs="Times New Roman"/>
          <w:szCs w:val="24"/>
        </w:rPr>
        <w:t xml:space="preserve">following pages and I will email them to you as a fillable Word document.  I suggest that you complete them as you complete the Epiville modules, so that the issues are fresh in your mind. The deadline for </w:t>
      </w:r>
      <w:r w:rsidR="00B05976" w:rsidRPr="0026769A">
        <w:rPr>
          <w:rFonts w:ascii="Times New Roman" w:hAnsi="Times New Roman" w:cs="Times New Roman"/>
          <w:szCs w:val="24"/>
        </w:rPr>
        <w:t xml:space="preserve">submission of these answers is </w:t>
      </w:r>
      <w:r w:rsidR="00FA43A1" w:rsidRPr="0026769A">
        <w:rPr>
          <w:rFonts w:ascii="Times New Roman" w:hAnsi="Times New Roman" w:cs="Times New Roman"/>
          <w:szCs w:val="24"/>
        </w:rPr>
        <w:t xml:space="preserve">4PM Friday </w:t>
      </w:r>
      <w:r w:rsidR="00FF31C1">
        <w:rPr>
          <w:rFonts w:ascii="Times New Roman" w:hAnsi="Times New Roman" w:cs="Times New Roman"/>
          <w:szCs w:val="24"/>
        </w:rPr>
        <w:t xml:space="preserve"> MAY</w:t>
      </w:r>
      <w:r w:rsidR="00FA43A1" w:rsidRPr="0026769A">
        <w:rPr>
          <w:rFonts w:ascii="Times New Roman" w:hAnsi="Times New Roman" w:cs="Times New Roman"/>
          <w:szCs w:val="24"/>
        </w:rPr>
        <w:t xml:space="preserve"> </w:t>
      </w:r>
      <w:r w:rsidR="00FF31C1">
        <w:rPr>
          <w:rFonts w:ascii="Times New Roman" w:hAnsi="Times New Roman" w:cs="Times New Roman"/>
          <w:szCs w:val="24"/>
        </w:rPr>
        <w:t>2nd</w:t>
      </w:r>
      <w:r w:rsidR="00FA43A1" w:rsidRPr="0026769A">
        <w:rPr>
          <w:rFonts w:ascii="Times New Roman" w:hAnsi="Times New Roman" w:cs="Times New Roman"/>
          <w:szCs w:val="24"/>
        </w:rPr>
        <w:t xml:space="preserve"> 2014, and they should be submitted as hard copies, typewritten, to my office. </w:t>
      </w:r>
    </w:p>
    <w:p w14:paraId="14D57650" w14:textId="0F3647C3" w:rsidR="00EC3392" w:rsidRDefault="00EC3392" w:rsidP="00EC3392">
      <w:pPr>
        <w:rPr>
          <w:rFonts w:ascii="Times New Roman" w:hAnsi="Times New Roman" w:cs="Times New Roman"/>
          <w:szCs w:val="24"/>
        </w:rPr>
      </w:pPr>
    </w:p>
    <w:p w14:paraId="1AE58402" w14:textId="372EADFC" w:rsidR="00682845" w:rsidRDefault="00682845">
      <w:pPr>
        <w:rPr>
          <w:rFonts w:ascii="Times New Roman" w:hAnsi="Times New Roman" w:cs="Times New Roman"/>
          <w:szCs w:val="24"/>
        </w:rPr>
      </w:pPr>
    </w:p>
    <w:p w14:paraId="50CBF72A" w14:textId="306BC39B" w:rsidR="0022447A" w:rsidRDefault="0022447A">
      <w:pPr>
        <w:rPr>
          <w:rFonts w:ascii="Times New Roman" w:hAnsi="Times New Roman" w:cs="Times New Roman"/>
          <w:szCs w:val="24"/>
        </w:rPr>
      </w:pPr>
      <w:r>
        <w:rPr>
          <w:rFonts w:ascii="Times New Roman" w:hAnsi="Times New Roman" w:cs="Times New Roman"/>
          <w:szCs w:val="24"/>
        </w:rPr>
        <w:br w:type="page"/>
      </w:r>
    </w:p>
    <w:p w14:paraId="313BDAE4" w14:textId="77777777" w:rsidR="002735A4" w:rsidRPr="0026769A" w:rsidRDefault="002735A4">
      <w:pPr>
        <w:rPr>
          <w:rFonts w:ascii="Times New Roman" w:hAnsi="Times New Roman" w:cs="Times New Roman"/>
          <w:szCs w:val="24"/>
        </w:rPr>
      </w:pPr>
    </w:p>
    <w:p w14:paraId="22373703" w14:textId="438C1762" w:rsidR="00674BA8" w:rsidRPr="0026769A" w:rsidRDefault="00F47719" w:rsidP="00F47719">
      <w:pPr>
        <w:pStyle w:val="Heading2"/>
      </w:pPr>
      <w:r>
        <w:t xml:space="preserve">7.3. </w:t>
      </w:r>
      <w:r w:rsidR="00FA43A1" w:rsidRPr="0026769A">
        <w:t>Epiville Discussion Questions</w:t>
      </w:r>
    </w:p>
    <w:p w14:paraId="114DF221" w14:textId="0546367B" w:rsidR="00FA43A1" w:rsidRPr="0026769A" w:rsidRDefault="00B1462F">
      <w:pPr>
        <w:rPr>
          <w:rFonts w:ascii="Times New Roman" w:hAnsi="Times New Roman" w:cs="Times New Roman"/>
          <w:szCs w:val="24"/>
        </w:rPr>
      </w:pPr>
      <w:r w:rsidRPr="0026769A">
        <w:rPr>
          <w:rFonts w:ascii="Times New Roman" w:hAnsi="Times New Roman" w:cs="Times New Roman"/>
          <w:szCs w:val="24"/>
        </w:rPr>
        <w:t xml:space="preserve">Compose short format (1 paragraph – 1 page) written answers to these </w:t>
      </w:r>
      <w:r w:rsidR="00EC3392">
        <w:rPr>
          <w:rFonts w:ascii="Times New Roman" w:hAnsi="Times New Roman" w:cs="Times New Roman"/>
          <w:szCs w:val="24"/>
        </w:rPr>
        <w:t xml:space="preserve">30 </w:t>
      </w:r>
      <w:r w:rsidRPr="0026769A">
        <w:rPr>
          <w:rFonts w:ascii="Times New Roman" w:hAnsi="Times New Roman" w:cs="Times New Roman"/>
          <w:szCs w:val="24"/>
        </w:rPr>
        <w:t xml:space="preserve">questions. </w:t>
      </w:r>
      <w:r w:rsidR="0022447A">
        <w:rPr>
          <w:rFonts w:ascii="Times New Roman" w:hAnsi="Times New Roman" w:cs="Times New Roman"/>
          <w:szCs w:val="24"/>
        </w:rPr>
        <w:t xml:space="preserve">Each question is worth 25 points. </w:t>
      </w:r>
      <w:r w:rsidRPr="0026769A">
        <w:rPr>
          <w:rFonts w:ascii="Times New Roman" w:hAnsi="Times New Roman" w:cs="Times New Roman"/>
          <w:szCs w:val="24"/>
        </w:rPr>
        <w:t>The deadline for submission of</w:t>
      </w:r>
      <w:r w:rsidR="00FF31C1">
        <w:rPr>
          <w:rFonts w:ascii="Times New Roman" w:hAnsi="Times New Roman" w:cs="Times New Roman"/>
          <w:szCs w:val="24"/>
        </w:rPr>
        <w:t xml:space="preserve"> these answers is 4PM Friday May 2</w:t>
      </w:r>
      <w:r w:rsidR="00FF31C1" w:rsidRPr="00FF31C1">
        <w:rPr>
          <w:rFonts w:ascii="Times New Roman" w:hAnsi="Times New Roman" w:cs="Times New Roman"/>
          <w:szCs w:val="24"/>
          <w:vertAlign w:val="superscript"/>
        </w:rPr>
        <w:t>nd</w:t>
      </w:r>
      <w:r w:rsidR="00FF31C1">
        <w:rPr>
          <w:rFonts w:ascii="Times New Roman" w:hAnsi="Times New Roman" w:cs="Times New Roman"/>
          <w:szCs w:val="24"/>
        </w:rPr>
        <w:t xml:space="preserve"> </w:t>
      </w:r>
      <w:bookmarkStart w:id="0" w:name="_GoBack"/>
      <w:bookmarkEnd w:id="0"/>
      <w:r w:rsidRPr="0026769A">
        <w:rPr>
          <w:rFonts w:ascii="Times New Roman" w:hAnsi="Times New Roman" w:cs="Times New Roman"/>
          <w:szCs w:val="24"/>
        </w:rPr>
        <w:t>2014, and they should be submitted as hard copies, typewritten, to my office.</w:t>
      </w:r>
    </w:p>
    <w:p w14:paraId="764E9408" w14:textId="45755BA8" w:rsidR="00FA43A1" w:rsidRPr="0026769A" w:rsidRDefault="00FA43A1" w:rsidP="00E4631F">
      <w:pPr>
        <w:rPr>
          <w:rFonts w:ascii="Times New Roman" w:hAnsi="Times New Roman" w:cs="Times New Roman"/>
          <w:b/>
          <w:szCs w:val="24"/>
          <w:lang w:val="en-US"/>
        </w:rPr>
      </w:pPr>
      <w:r w:rsidRPr="0026769A">
        <w:rPr>
          <w:rFonts w:ascii="Times New Roman" w:hAnsi="Times New Roman" w:cs="Times New Roman"/>
          <w:b/>
          <w:szCs w:val="24"/>
        </w:rPr>
        <w:t xml:space="preserve">Module 1. </w:t>
      </w:r>
      <w:r w:rsidRPr="0026769A">
        <w:rPr>
          <w:rFonts w:ascii="Times New Roman" w:hAnsi="Times New Roman" w:cs="Times New Roman"/>
          <w:b/>
          <w:szCs w:val="24"/>
          <w:lang w:val="en-US"/>
        </w:rPr>
        <w:t>Causal Inference’</w:t>
      </w:r>
    </w:p>
    <w:p w14:paraId="73E96160" w14:textId="3467A4D1"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 </w:t>
      </w:r>
      <w:r w:rsidR="00FA43A1" w:rsidRPr="0026769A">
        <w:rPr>
          <w:rFonts w:ascii="Times New Roman" w:hAnsi="Times New Roman" w:cs="Times New Roman"/>
          <w:szCs w:val="24"/>
          <w:lang w:val="en-US"/>
        </w:rPr>
        <w:t>Do you believe that television viewing is a cause of early smoking initiation? Why or why not? What evidence in addition to what is presented in the article and the module would you need to definitively be convinced that television watching is a cause of smoking initiation?</w:t>
      </w:r>
    </w:p>
    <w:p w14:paraId="5B499DD4" w14:textId="072AC5D6"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 </w:t>
      </w:r>
      <w:r w:rsidR="00FA43A1" w:rsidRPr="0026769A">
        <w:rPr>
          <w:rFonts w:ascii="Times New Roman" w:hAnsi="Times New Roman" w:cs="Times New Roman"/>
          <w:szCs w:val="24"/>
          <w:lang w:val="en-US"/>
        </w:rPr>
        <w:t>Do you think the epidemiologic evidence is conclusive enough to merit a public health intervention? What would be the general rules to devise a public health intervention?</w:t>
      </w:r>
    </w:p>
    <w:p w14:paraId="3238B4E5" w14:textId="0EF46967"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3. </w:t>
      </w:r>
      <w:r w:rsidR="00FA43A1" w:rsidRPr="0026769A">
        <w:rPr>
          <w:rFonts w:ascii="Times New Roman" w:hAnsi="Times New Roman" w:cs="Times New Roman"/>
          <w:szCs w:val="24"/>
          <w:lang w:val="en-US"/>
        </w:rPr>
        <w:t>Think of two examples of exposure/outcome relationships that you believe are causal, and describe why you believe that the relationship is a causal one. What points of evidence were necessary in your evaluation of a causal relationship?</w:t>
      </w:r>
    </w:p>
    <w:p w14:paraId="424A2262" w14:textId="448077BA" w:rsidR="00FA43A1" w:rsidRPr="0026769A" w:rsidRDefault="00FA43A1" w:rsidP="00E4631F">
      <w:pPr>
        <w:rPr>
          <w:rFonts w:ascii="Times New Roman" w:hAnsi="Times New Roman" w:cs="Times New Roman"/>
          <w:b/>
          <w:szCs w:val="24"/>
        </w:rPr>
      </w:pPr>
      <w:r w:rsidRPr="0026769A">
        <w:rPr>
          <w:rFonts w:ascii="Times New Roman" w:hAnsi="Times New Roman" w:cs="Times New Roman"/>
          <w:b/>
          <w:szCs w:val="24"/>
        </w:rPr>
        <w:t>Module 2: SARS Outbreak Study 1</w:t>
      </w:r>
    </w:p>
    <w:p w14:paraId="5E6FA88B" w14:textId="517C52E8"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4. </w:t>
      </w:r>
      <w:r w:rsidR="00FA43A1" w:rsidRPr="0026769A">
        <w:rPr>
          <w:rFonts w:ascii="Times New Roman" w:hAnsi="Times New Roman" w:cs="Times New Roman"/>
          <w:szCs w:val="24"/>
          <w:lang w:val="en-US"/>
        </w:rPr>
        <w:t>Based on what you know about HIV and SARS, how is SARS different from HIV? [Hint: consider the following points to compare these two epidemics: (1) Strategies for prevention, (2) Modes of transmission, (3) Time from disease emergence to its identification, (4) Resources, (5) Involvement of global community]</w:t>
      </w:r>
    </w:p>
    <w:p w14:paraId="7CA1D760" w14:textId="29857ADB"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5. </w:t>
      </w:r>
      <w:r w:rsidR="00FA43A1" w:rsidRPr="0026769A">
        <w:rPr>
          <w:rFonts w:ascii="Times New Roman" w:hAnsi="Times New Roman" w:cs="Times New Roman"/>
          <w:szCs w:val="24"/>
          <w:lang w:val="en-US"/>
        </w:rPr>
        <w:t>What do you think you should do with your findings at the end of the outbreak investigation? In answering this question, consider the following: (1) the importance of information flow between public health agencies, (2) possible barriers to sharing data, (3) various ways to communicate your findings to other agencies and then to the public. Explore the NYC DOH Website to learn more on the various strategies employed by public health agencies to inform the public of their work.</w:t>
      </w:r>
    </w:p>
    <w:p w14:paraId="0F7DFFCD" w14:textId="00C6DE9B" w:rsidR="00FA43A1"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6. </w:t>
      </w:r>
      <w:r w:rsidR="00FA43A1" w:rsidRPr="0026769A">
        <w:rPr>
          <w:rFonts w:ascii="Times New Roman" w:hAnsi="Times New Roman" w:cs="Times New Roman"/>
          <w:szCs w:val="24"/>
          <w:lang w:val="en-US"/>
        </w:rPr>
        <w:t>Recent estimates put the economic cost of the 2003 SARS epidemic at more than a billion dollars. How do you think the SARS outbreak could have affected the economy of Epiville? What about the non-economic costs of this epidemic</w:t>
      </w:r>
    </w:p>
    <w:p w14:paraId="43E09E41" w14:textId="31F8E4A0" w:rsidR="00FA43A1" w:rsidRPr="0026769A" w:rsidRDefault="00FA43A1" w:rsidP="00E4631F">
      <w:pPr>
        <w:rPr>
          <w:rFonts w:ascii="Times New Roman" w:hAnsi="Times New Roman" w:cs="Times New Roman"/>
          <w:b/>
          <w:szCs w:val="24"/>
          <w:lang w:val="en-US"/>
        </w:rPr>
      </w:pPr>
      <w:r w:rsidRPr="0026769A">
        <w:rPr>
          <w:rFonts w:ascii="Times New Roman" w:hAnsi="Times New Roman" w:cs="Times New Roman"/>
          <w:b/>
          <w:szCs w:val="24"/>
          <w:lang w:val="en-US"/>
        </w:rPr>
        <w:t>Module 3.</w:t>
      </w:r>
      <w:r w:rsidR="00E4631F" w:rsidRPr="0026769A">
        <w:rPr>
          <w:rFonts w:ascii="Times New Roman" w:hAnsi="Times New Roman" w:cs="Times New Roman"/>
          <w:b/>
          <w:szCs w:val="24"/>
          <w:lang w:val="en-US"/>
        </w:rPr>
        <w:t xml:space="preserve"> SARS outbreak</w:t>
      </w:r>
      <w:r w:rsidR="00CF00E2" w:rsidRPr="0026769A">
        <w:rPr>
          <w:rFonts w:ascii="Times New Roman" w:hAnsi="Times New Roman" w:cs="Times New Roman"/>
          <w:b/>
          <w:szCs w:val="24"/>
          <w:lang w:val="en-US"/>
        </w:rPr>
        <w:t xml:space="preserve"> Study 2</w:t>
      </w:r>
    </w:p>
    <w:p w14:paraId="1BB97679" w14:textId="685698E1"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7. </w:t>
      </w:r>
      <w:r w:rsidR="00CF00E2" w:rsidRPr="0026769A">
        <w:rPr>
          <w:rFonts w:ascii="Times New Roman" w:hAnsi="Times New Roman" w:cs="Times New Roman"/>
          <w:szCs w:val="24"/>
          <w:lang w:val="en-US"/>
        </w:rPr>
        <w:t>What are the most cost effective and easily implementable ways of manipulating the parameters of reproductive rate to slow the spread of the SARS epidemic? Which of the parameters do you expect would be the most difficult to alter? What if the disease in question was not SARS but HIV/AIDS?</w:t>
      </w:r>
    </w:p>
    <w:p w14:paraId="3502CB56" w14:textId="5D33CEE6"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8. </w:t>
      </w:r>
      <w:r w:rsidR="00CF00E2" w:rsidRPr="0026769A">
        <w:rPr>
          <w:rFonts w:ascii="Times New Roman" w:hAnsi="Times New Roman" w:cs="Times New Roman"/>
          <w:szCs w:val="24"/>
          <w:lang w:val="en-US"/>
        </w:rPr>
        <w:t>Measures such as the attack rate and the case-fatality ratio give us a crude idea of the virulence and mortality of the infectious disease. During an active outbreak, when would the case-fatality ratio be most useful for public health planning and hypothesis testing: at the beginning, middle, or end of the outbreak?</w:t>
      </w:r>
    </w:p>
    <w:p w14:paraId="18FA3420" w14:textId="77777777" w:rsidR="00EC3392" w:rsidRDefault="00EC3392" w:rsidP="00E4631F">
      <w:pPr>
        <w:rPr>
          <w:rFonts w:ascii="Times New Roman" w:hAnsi="Times New Roman" w:cs="Times New Roman"/>
          <w:szCs w:val="24"/>
          <w:lang w:val="en-US"/>
        </w:rPr>
      </w:pPr>
    </w:p>
    <w:p w14:paraId="51AE6DD1" w14:textId="77777777" w:rsidR="00EC3392" w:rsidRDefault="00EC3392" w:rsidP="00E4631F">
      <w:pPr>
        <w:rPr>
          <w:rFonts w:ascii="Times New Roman" w:hAnsi="Times New Roman" w:cs="Times New Roman"/>
          <w:szCs w:val="24"/>
          <w:lang w:val="en-US"/>
        </w:rPr>
      </w:pPr>
    </w:p>
    <w:p w14:paraId="5BF59366" w14:textId="279526B9"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9. </w:t>
      </w:r>
      <w:r w:rsidR="00CF00E2" w:rsidRPr="0026769A">
        <w:rPr>
          <w:rFonts w:ascii="Times New Roman" w:hAnsi="Times New Roman" w:cs="Times New Roman"/>
          <w:szCs w:val="24"/>
          <w:lang w:val="en-US"/>
        </w:rPr>
        <w:t>Consider the scenario in question 2. When would the attack rate be most useful for stopping the spread of the epidemic? How do changes in the definition of who is at risk affect the calculation of the attack rate, and how might these changes impact public health planning?</w:t>
      </w:r>
    </w:p>
    <w:p w14:paraId="2FFE6574" w14:textId="4D86D407"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4: Randomized Trials</w:t>
      </w:r>
    </w:p>
    <w:p w14:paraId="66F52952" w14:textId="1FFB4088"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10. </w:t>
      </w:r>
      <w:r w:rsidR="00CF00E2" w:rsidRPr="0026769A">
        <w:rPr>
          <w:rFonts w:ascii="Times New Roman" w:hAnsi="Times New Roman" w:cs="Times New Roman"/>
          <w:szCs w:val="24"/>
          <w:lang w:val="en-US"/>
        </w:rPr>
        <w:t>Discuss how the results might have been affected if the comparison group was: (1) no milk instead of non-fortified milk; (2) milk fortified with other nutrients besides those being investigated in the study.</w:t>
      </w:r>
    </w:p>
    <w:p w14:paraId="663F239A" w14:textId="04E7532A"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11. </w:t>
      </w:r>
      <w:r w:rsidR="00CF00E2" w:rsidRPr="0026769A">
        <w:rPr>
          <w:rFonts w:ascii="Times New Roman" w:hAnsi="Times New Roman" w:cs="Times New Roman"/>
          <w:szCs w:val="24"/>
          <w:lang w:val="en-US"/>
        </w:rPr>
        <w:t>Do you see any ethical issues in this study in terms of equipoise?</w:t>
      </w:r>
    </w:p>
    <w:p w14:paraId="1F45AB9B" w14:textId="396E16C0"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12. </w:t>
      </w:r>
      <w:r w:rsidR="00CF00E2" w:rsidRPr="0026769A">
        <w:rPr>
          <w:rFonts w:ascii="Times New Roman" w:hAnsi="Times New Roman" w:cs="Times New Roman"/>
          <w:szCs w:val="24"/>
          <w:lang w:val="en-US"/>
        </w:rPr>
        <w:t>Discuss the meaning of informed consent in vulnerable or underage populations. Can truly informed consent ever be obtained in these populations? How would you as a study investigator make sure that patients enrolled in the study were fully informed? What elements should go into an informed consent in this type of study?</w:t>
      </w:r>
    </w:p>
    <w:p w14:paraId="0BD19222" w14:textId="6029F7BD" w:rsidR="00CF00E2" w:rsidRPr="0026769A" w:rsidRDefault="00CF00E2" w:rsidP="00E4631F">
      <w:pPr>
        <w:rPr>
          <w:rFonts w:ascii="Times New Roman" w:hAnsi="Times New Roman" w:cs="Times New Roman"/>
          <w:b/>
          <w:szCs w:val="24"/>
        </w:rPr>
      </w:pPr>
      <w:r w:rsidRPr="0026769A">
        <w:rPr>
          <w:rFonts w:ascii="Times New Roman" w:hAnsi="Times New Roman" w:cs="Times New Roman"/>
          <w:b/>
          <w:szCs w:val="24"/>
        </w:rPr>
        <w:t>Module 5: Cohort Study</w:t>
      </w:r>
    </w:p>
    <w:p w14:paraId="5850BDEE" w14:textId="4F6B88D5"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13. </w:t>
      </w:r>
      <w:r w:rsidR="00CF00E2" w:rsidRPr="0026769A">
        <w:rPr>
          <w:rFonts w:ascii="Times New Roman" w:hAnsi="Times New Roman" w:cs="Times New Roman"/>
          <w:szCs w:val="24"/>
          <w:lang w:val="en-US"/>
        </w:rPr>
        <w:t>What would you have done to improve the design of this retrospective cohort study? Propose a new study using a prospective design to investigate the relationship between SUPERCLEAN and Susser Syndrome.</w:t>
      </w:r>
    </w:p>
    <w:p w14:paraId="2C9330E6" w14:textId="6B6D3F59"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14. </w:t>
      </w:r>
      <w:r w:rsidR="00CF00E2" w:rsidRPr="0026769A">
        <w:rPr>
          <w:rFonts w:ascii="Times New Roman" w:hAnsi="Times New Roman" w:cs="Times New Roman"/>
          <w:szCs w:val="24"/>
          <w:lang w:val="en-US"/>
        </w:rPr>
        <w:t>Why do we need to look at the differences in age distribution of risks in the cohort and how should we interpret our findings?</w:t>
      </w:r>
    </w:p>
    <w:p w14:paraId="4511FDFA" w14:textId="59242FB8"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15. </w:t>
      </w:r>
      <w:r w:rsidR="00CF00E2" w:rsidRPr="0026769A">
        <w:rPr>
          <w:rFonts w:ascii="Times New Roman" w:hAnsi="Times New Roman" w:cs="Times New Roman"/>
          <w:szCs w:val="24"/>
          <w:lang w:val="en-US"/>
        </w:rPr>
        <w:t>Do you think the results of this cohort study are suggestive or conclusive about the effect of the SUPERCLEAN on Susser Syndrome? Is there a need to conduct further studies?</w:t>
      </w:r>
    </w:p>
    <w:p w14:paraId="41374FD6" w14:textId="5C477F62"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6: Case Control Study</w:t>
      </w:r>
    </w:p>
    <w:p w14:paraId="5D977EAD" w14:textId="08B358B8"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16. </w:t>
      </w:r>
      <w:r w:rsidR="00CF00E2" w:rsidRPr="0026769A">
        <w:rPr>
          <w:rFonts w:ascii="Times New Roman" w:hAnsi="Times New Roman" w:cs="Times New Roman"/>
          <w:szCs w:val="24"/>
          <w:lang w:val="en-US"/>
        </w:rPr>
        <w:t>Why is the selection of controls important? What methods of control selection do you know? What principles should we follow when selecting controls?</w:t>
      </w:r>
    </w:p>
    <w:p w14:paraId="17E394B5" w14:textId="635F3135"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17. </w:t>
      </w:r>
      <w:r w:rsidR="00CF00E2" w:rsidRPr="0026769A">
        <w:rPr>
          <w:rFonts w:ascii="Times New Roman" w:hAnsi="Times New Roman" w:cs="Times New Roman"/>
          <w:szCs w:val="24"/>
          <w:lang w:val="en-US"/>
        </w:rPr>
        <w:t>What are the limitations of using questionnaires to assess exposure status in study subjects? What kind of bias could be introduced by the use of questionnaires in determining exposure status? If present, what could be the effects of this bias on the study findings? Does our study design limit or avoid this bias?</w:t>
      </w:r>
    </w:p>
    <w:p w14:paraId="13E60C2F" w14:textId="4C42CC69" w:rsidR="00EC3392"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18. </w:t>
      </w:r>
      <w:r w:rsidR="00CF00E2" w:rsidRPr="0026769A">
        <w:rPr>
          <w:rFonts w:ascii="Times New Roman" w:hAnsi="Times New Roman" w:cs="Times New Roman"/>
          <w:szCs w:val="24"/>
          <w:lang w:val="en-US"/>
        </w:rPr>
        <w:t>Epidemiologic case-control studies often report increased risk of an event given exposure, but we know that we can only calculate the odds ratio in a case-control study as opposed to a risk ratio. Is it important to distinguish between a risk ratio and an odds ratio? When does Odds Ratio approximate the Risk Ratio? When does it approximate the Rate Ratio?</w:t>
      </w:r>
    </w:p>
    <w:p w14:paraId="39A8BA27" w14:textId="77777777" w:rsidR="00EC3392" w:rsidRDefault="00EC3392">
      <w:pPr>
        <w:rPr>
          <w:rFonts w:ascii="Times New Roman" w:hAnsi="Times New Roman" w:cs="Times New Roman"/>
          <w:szCs w:val="24"/>
          <w:lang w:val="en-US"/>
        </w:rPr>
      </w:pPr>
      <w:r>
        <w:rPr>
          <w:rFonts w:ascii="Times New Roman" w:hAnsi="Times New Roman" w:cs="Times New Roman"/>
          <w:szCs w:val="24"/>
          <w:lang w:val="en-US"/>
        </w:rPr>
        <w:br w:type="page"/>
      </w:r>
    </w:p>
    <w:p w14:paraId="25125B3C" w14:textId="77777777" w:rsidR="00CF00E2" w:rsidRPr="0026769A" w:rsidRDefault="00CF00E2" w:rsidP="00E4631F">
      <w:pPr>
        <w:rPr>
          <w:rFonts w:ascii="Times New Roman" w:hAnsi="Times New Roman" w:cs="Times New Roman"/>
          <w:szCs w:val="24"/>
          <w:lang w:val="en-US"/>
        </w:rPr>
      </w:pPr>
    </w:p>
    <w:p w14:paraId="3D8CC985" w14:textId="0B335064"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7: Ecological Study</w:t>
      </w:r>
    </w:p>
    <w:p w14:paraId="7432FB8C" w14:textId="63AAA264"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19. </w:t>
      </w:r>
      <w:r w:rsidR="00CF00E2" w:rsidRPr="0026769A">
        <w:rPr>
          <w:rFonts w:ascii="Times New Roman" w:hAnsi="Times New Roman" w:cs="Times New Roman"/>
          <w:szCs w:val="24"/>
          <w:lang w:val="en-US"/>
        </w:rPr>
        <w:t>What is the difference between individual- and population-based studies? How is this reflected in the ecological study hypotheses?</w:t>
      </w:r>
    </w:p>
    <w:p w14:paraId="62E91262" w14:textId="2424AFB8"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20. </w:t>
      </w:r>
      <w:r w:rsidR="00CF00E2" w:rsidRPr="0026769A">
        <w:rPr>
          <w:rFonts w:ascii="Times New Roman" w:hAnsi="Times New Roman" w:cs="Times New Roman"/>
          <w:szCs w:val="24"/>
          <w:lang w:val="en-US"/>
        </w:rPr>
        <w:t>Think of an exposure/disease relationship that you are interested in studying. Describe an individual-level study AND an ecological study that you could conduct to examine the associations between the exposure and the outcome. Specify hypotheses and design elements (individual and ecological).</w:t>
      </w:r>
    </w:p>
    <w:p w14:paraId="5D1BB673" w14:textId="2E75F412"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21. </w:t>
      </w:r>
      <w:r w:rsidR="00CF00E2" w:rsidRPr="0026769A">
        <w:rPr>
          <w:rFonts w:ascii="Times New Roman" w:hAnsi="Times New Roman" w:cs="Times New Roman"/>
          <w:szCs w:val="24"/>
          <w:lang w:val="en-US"/>
        </w:rPr>
        <w:t>What is meant by ecological fallacy? Give two examples.</w:t>
      </w:r>
    </w:p>
    <w:p w14:paraId="4F5E8D5C" w14:textId="3BDE35E8"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8: Bias</w:t>
      </w:r>
    </w:p>
    <w:p w14:paraId="073AB1D7" w14:textId="7E21224A"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22. </w:t>
      </w:r>
      <w:r w:rsidR="00CF00E2" w:rsidRPr="0026769A">
        <w:rPr>
          <w:rFonts w:ascii="Times New Roman" w:hAnsi="Times New Roman" w:cs="Times New Roman"/>
          <w:szCs w:val="24"/>
          <w:lang w:val="en-US"/>
        </w:rPr>
        <w:t>What are some strategies in the study design and data collection phase to minimize misclassification?</w:t>
      </w:r>
    </w:p>
    <w:p w14:paraId="71C54A56" w14:textId="582D6339"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23. </w:t>
      </w:r>
      <w:r w:rsidR="00CF00E2" w:rsidRPr="0026769A">
        <w:rPr>
          <w:rFonts w:ascii="Times New Roman" w:hAnsi="Times New Roman" w:cs="Times New Roman"/>
          <w:szCs w:val="24"/>
          <w:lang w:val="en-US"/>
        </w:rPr>
        <w:t>Often in case-control studies, cases are recruited from a specific hospital and controls are selected from individuals without the outcome of interest admitted to the same hospital. Discuss some of the strengths and limitations of using hospital controls in case-control studies. Would using friend controls (i.e., asking the cases to nominate a friend to serve as a control) be a more appropriate choice than hospital controls?</w:t>
      </w:r>
    </w:p>
    <w:p w14:paraId="7961E6BF" w14:textId="604462BD"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24. </w:t>
      </w:r>
      <w:r w:rsidR="00CF00E2" w:rsidRPr="0026769A">
        <w:rPr>
          <w:rFonts w:ascii="Times New Roman" w:hAnsi="Times New Roman" w:cs="Times New Roman"/>
          <w:szCs w:val="24"/>
          <w:lang w:val="en-US"/>
        </w:rPr>
        <w:t>In the study of pesticide use and breast cancer, researchers evaluated pesticide use during the entire life of the respondents. How would you expect the results to have been affected if the researchers collected exposure history spanning the previous 20 years only?</w:t>
      </w:r>
    </w:p>
    <w:p w14:paraId="4FB3DE70" w14:textId="42693FD6"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9: Confounding</w:t>
      </w:r>
    </w:p>
    <w:p w14:paraId="6E82ECE9" w14:textId="3A8CCF1E"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25. </w:t>
      </w:r>
      <w:r w:rsidR="00CF00E2" w:rsidRPr="0026769A">
        <w:rPr>
          <w:rFonts w:ascii="Times New Roman" w:hAnsi="Times New Roman" w:cs="Times New Roman"/>
          <w:szCs w:val="24"/>
          <w:lang w:val="en-US"/>
        </w:rPr>
        <w:t>Which study design offers the best opportunity to control for confounding -- randomized clinical trial, cohort study, or case-control study? Explain your reasoning and make examples to prove your point.</w:t>
      </w:r>
    </w:p>
    <w:p w14:paraId="2FC79B62" w14:textId="46F27F4D" w:rsidR="00CF00E2" w:rsidRPr="0026769A" w:rsidRDefault="00E4631F"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26. </w:t>
      </w:r>
      <w:r w:rsidR="00CF00E2" w:rsidRPr="0026769A">
        <w:rPr>
          <w:rFonts w:ascii="Times New Roman" w:hAnsi="Times New Roman" w:cs="Times New Roman"/>
          <w:szCs w:val="24"/>
          <w:lang w:val="en-US"/>
        </w:rPr>
        <w:t>Suppose that in the study of pesticide use and breast cancer you wanted to evaluate the hypothesis that pesticide use varies by geographic area. Would you match on geographic area? Please, explain your answer.</w:t>
      </w:r>
    </w:p>
    <w:p w14:paraId="7CDB2E8D" w14:textId="6465C7BE" w:rsidR="00CF00E2" w:rsidRPr="0026769A"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27. </w:t>
      </w:r>
      <w:r w:rsidR="00CF00E2" w:rsidRPr="0026769A">
        <w:rPr>
          <w:rFonts w:ascii="Times New Roman" w:hAnsi="Times New Roman" w:cs="Times New Roman"/>
          <w:szCs w:val="24"/>
          <w:lang w:val="en-US"/>
        </w:rPr>
        <w:t>A principle of case-control studies is that controls should be selected independently of exposure status. Under what circumstances would matching violate this principle? What can be done about this type of violation?</w:t>
      </w:r>
    </w:p>
    <w:p w14:paraId="42A5B4A7" w14:textId="77777777" w:rsidR="00EC3392" w:rsidRDefault="00EC3392">
      <w:pPr>
        <w:rPr>
          <w:rFonts w:ascii="Times New Roman" w:hAnsi="Times New Roman" w:cs="Times New Roman"/>
          <w:b/>
          <w:szCs w:val="24"/>
          <w:lang w:val="en-US"/>
        </w:rPr>
      </w:pPr>
      <w:r>
        <w:rPr>
          <w:rFonts w:ascii="Times New Roman" w:hAnsi="Times New Roman" w:cs="Times New Roman"/>
          <w:b/>
          <w:szCs w:val="24"/>
          <w:lang w:val="en-US"/>
        </w:rPr>
        <w:br w:type="page"/>
      </w:r>
    </w:p>
    <w:p w14:paraId="6A10481A" w14:textId="77777777" w:rsidR="00EC3392" w:rsidRDefault="00EC3392" w:rsidP="00E4631F">
      <w:pPr>
        <w:rPr>
          <w:rFonts w:ascii="Times New Roman" w:hAnsi="Times New Roman" w:cs="Times New Roman"/>
          <w:b/>
          <w:szCs w:val="24"/>
          <w:lang w:val="en-US"/>
        </w:rPr>
      </w:pPr>
    </w:p>
    <w:p w14:paraId="5438EA98" w14:textId="2BB7BBA0" w:rsidR="00CF00E2" w:rsidRPr="0026769A" w:rsidRDefault="00CF00E2" w:rsidP="00E4631F">
      <w:pPr>
        <w:rPr>
          <w:rFonts w:ascii="Times New Roman" w:hAnsi="Times New Roman" w:cs="Times New Roman"/>
          <w:b/>
          <w:szCs w:val="24"/>
          <w:lang w:val="en-US"/>
        </w:rPr>
      </w:pPr>
      <w:r w:rsidRPr="0026769A">
        <w:rPr>
          <w:rFonts w:ascii="Times New Roman" w:hAnsi="Times New Roman" w:cs="Times New Roman"/>
          <w:b/>
          <w:szCs w:val="24"/>
          <w:lang w:val="en-US"/>
        </w:rPr>
        <w:t>Module 10: Screening</w:t>
      </w:r>
    </w:p>
    <w:p w14:paraId="379586DC" w14:textId="2FACBC82" w:rsidR="00CF00E2" w:rsidRPr="0026769A"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28. </w:t>
      </w:r>
      <w:r w:rsidR="00CF00E2" w:rsidRPr="0026769A">
        <w:rPr>
          <w:rFonts w:ascii="Times New Roman" w:hAnsi="Times New Roman" w:cs="Times New Roman"/>
          <w:szCs w:val="24"/>
          <w:lang w:val="en-US"/>
        </w:rPr>
        <w:t>Think of hypothetical screening programs for diseases of interest to you; find one example of a disease where high sensitivity would be more important, and one example where high specificity would be more important.</w:t>
      </w:r>
    </w:p>
    <w:p w14:paraId="7E637B43" w14:textId="10C8A411" w:rsidR="00CF00E2" w:rsidRPr="0026769A"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29. </w:t>
      </w:r>
      <w:r w:rsidR="00CF00E2" w:rsidRPr="0026769A">
        <w:rPr>
          <w:rFonts w:ascii="Times New Roman" w:hAnsi="Times New Roman" w:cs="Times New Roman"/>
          <w:szCs w:val="24"/>
          <w:lang w:val="en-US"/>
        </w:rPr>
        <w:t>You have probably had the experience of being screened many times (e.g., cholesterol test, glucose level test, blood pressure measurement). What is more important information from a PATIENT's point of view (PPV/NPV vs. Sensitivity/Specificity), and what is more important information from a PHYSICIAN's point of view (PPV/NPV vs. Sensitivity/Specificity).</w:t>
      </w:r>
    </w:p>
    <w:p w14:paraId="497CB545" w14:textId="7C4AD5AC" w:rsidR="00CF00E2" w:rsidRPr="0026769A" w:rsidRDefault="00090CC9" w:rsidP="00E4631F">
      <w:pPr>
        <w:rPr>
          <w:rFonts w:ascii="Times New Roman" w:hAnsi="Times New Roman" w:cs="Times New Roman"/>
          <w:szCs w:val="24"/>
          <w:lang w:val="en-US"/>
        </w:rPr>
      </w:pPr>
      <w:r w:rsidRPr="0026769A">
        <w:rPr>
          <w:rFonts w:ascii="Times New Roman" w:hAnsi="Times New Roman" w:cs="Times New Roman"/>
          <w:szCs w:val="24"/>
          <w:lang w:val="en-US"/>
        </w:rPr>
        <w:t xml:space="preserve">30. </w:t>
      </w:r>
      <w:r w:rsidR="00CF00E2" w:rsidRPr="0026769A">
        <w:rPr>
          <w:rFonts w:ascii="Times New Roman" w:hAnsi="Times New Roman" w:cs="Times New Roman"/>
          <w:szCs w:val="24"/>
          <w:lang w:val="en-US"/>
        </w:rPr>
        <w:t>What are some strategies to reduce lead time bias in studies evaluating the efficacy of screening programs?</w:t>
      </w:r>
    </w:p>
    <w:p w14:paraId="35203581" w14:textId="77777777" w:rsidR="0022447A" w:rsidRDefault="0022447A">
      <w:pPr>
        <w:rPr>
          <w:rFonts w:ascii="Times New Roman" w:hAnsi="Times New Roman" w:cs="Times New Roman"/>
          <w:szCs w:val="24"/>
        </w:rPr>
      </w:pPr>
    </w:p>
    <w:p w14:paraId="44A2D600" w14:textId="4C035612" w:rsidR="00E17B34" w:rsidRPr="007B6794" w:rsidRDefault="0022447A">
      <w:pPr>
        <w:rPr>
          <w:rFonts w:ascii="Times New Roman" w:hAnsi="Times New Roman" w:cs="Times New Roman"/>
          <w:b/>
          <w:szCs w:val="24"/>
        </w:rPr>
      </w:pPr>
      <w:r w:rsidRPr="007B6794">
        <w:rPr>
          <w:rFonts w:ascii="Times New Roman" w:hAnsi="Times New Roman" w:cs="Times New Roman"/>
          <w:b/>
          <w:szCs w:val="24"/>
        </w:rPr>
        <w:t>Rubric For Grading Epiville Answers.</w:t>
      </w:r>
      <w:r w:rsidR="00E17B34" w:rsidRPr="007B6794">
        <w:rPr>
          <w:rFonts w:ascii="Times New Roman" w:hAnsi="Times New Roman" w:cs="Times New Roman"/>
          <w:b/>
          <w:szCs w:val="24"/>
        </w:rPr>
        <w:t xml:space="preserve"> </w:t>
      </w:r>
    </w:p>
    <w:tbl>
      <w:tblPr>
        <w:tblStyle w:val="TableGrid"/>
        <w:tblpPr w:leftFromText="180" w:rightFromText="180" w:vertAnchor="text" w:horzAnchor="page" w:tblpX="1450" w:tblpY="84"/>
        <w:tblW w:w="0" w:type="auto"/>
        <w:tblLayout w:type="fixed"/>
        <w:tblLook w:val="0000" w:firstRow="0" w:lastRow="0" w:firstColumn="0" w:lastColumn="0" w:noHBand="0" w:noVBand="0"/>
      </w:tblPr>
      <w:tblGrid>
        <w:gridCol w:w="1738"/>
        <w:gridCol w:w="1234"/>
        <w:gridCol w:w="1234"/>
        <w:gridCol w:w="1235"/>
        <w:gridCol w:w="1417"/>
        <w:gridCol w:w="2340"/>
      </w:tblGrid>
      <w:tr w:rsidR="00090D21" w:rsidRPr="00E17B34" w14:paraId="75585AE5" w14:textId="77777777" w:rsidTr="00090D21">
        <w:tc>
          <w:tcPr>
            <w:tcW w:w="1738" w:type="dxa"/>
          </w:tcPr>
          <w:p w14:paraId="1BA4D89B" w14:textId="77777777" w:rsidR="00090D21" w:rsidRPr="00E17B34" w:rsidRDefault="00090D21" w:rsidP="00090D21">
            <w:pPr>
              <w:rPr>
                <w:rFonts w:ascii="Times New Roman" w:hAnsi="Times New Roman" w:cs="Times New Roman"/>
                <w:sz w:val="18"/>
                <w:szCs w:val="18"/>
                <w:lang w:val="en-US"/>
              </w:rPr>
            </w:pPr>
          </w:p>
        </w:tc>
        <w:tc>
          <w:tcPr>
            <w:tcW w:w="1234" w:type="dxa"/>
          </w:tcPr>
          <w:p w14:paraId="1E167F7D"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Well Below Standard</w:t>
            </w:r>
          </w:p>
          <w:p w14:paraId="6025A0D5" w14:textId="77777777" w:rsidR="00090D21" w:rsidRPr="00E17B34" w:rsidRDefault="00090D21" w:rsidP="00090D21">
            <w:pPr>
              <w:rPr>
                <w:rFonts w:ascii="Times New Roman" w:hAnsi="Times New Roman" w:cs="Times New Roman"/>
                <w:sz w:val="18"/>
                <w:szCs w:val="18"/>
                <w:lang w:val="en-US"/>
              </w:rPr>
            </w:pPr>
            <w:r>
              <w:rPr>
                <w:rFonts w:ascii="Times New Roman" w:hAnsi="Times New Roman" w:cs="Times New Roman"/>
                <w:b/>
                <w:bCs/>
                <w:sz w:val="18"/>
                <w:szCs w:val="18"/>
                <w:lang w:val="en-US"/>
              </w:rPr>
              <w:t xml:space="preserve">0 </w:t>
            </w:r>
            <w:r w:rsidRPr="00E17B34">
              <w:rPr>
                <w:rFonts w:ascii="Times New Roman" w:hAnsi="Times New Roman" w:cs="Times New Roman"/>
                <w:b/>
                <w:bCs/>
                <w:sz w:val="18"/>
                <w:szCs w:val="18"/>
                <w:lang w:val="en-US"/>
              </w:rPr>
              <w:t>pt</w:t>
            </w:r>
          </w:p>
        </w:tc>
        <w:tc>
          <w:tcPr>
            <w:tcW w:w="1234" w:type="dxa"/>
          </w:tcPr>
          <w:p w14:paraId="1E97F957"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Below Standard</w:t>
            </w:r>
          </w:p>
          <w:p w14:paraId="47453441" w14:textId="77777777" w:rsidR="00090D21" w:rsidRPr="00E17B34" w:rsidRDefault="00090D21" w:rsidP="00090D21">
            <w:pPr>
              <w:rPr>
                <w:rFonts w:ascii="Times New Roman" w:hAnsi="Times New Roman" w:cs="Times New Roman"/>
                <w:sz w:val="18"/>
                <w:szCs w:val="18"/>
                <w:lang w:val="en-US"/>
              </w:rPr>
            </w:pPr>
            <w:r>
              <w:rPr>
                <w:rFonts w:ascii="Times New Roman" w:hAnsi="Times New Roman" w:cs="Times New Roman"/>
                <w:b/>
                <w:bCs/>
                <w:sz w:val="18"/>
                <w:szCs w:val="18"/>
                <w:lang w:val="en-US"/>
              </w:rPr>
              <w:t>1 pts</w:t>
            </w:r>
          </w:p>
        </w:tc>
        <w:tc>
          <w:tcPr>
            <w:tcW w:w="1235" w:type="dxa"/>
          </w:tcPr>
          <w:p w14:paraId="44F27D8D"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Meets Standard</w:t>
            </w:r>
          </w:p>
          <w:p w14:paraId="25C75F31" w14:textId="77777777" w:rsidR="00090D21" w:rsidRPr="00E17B34" w:rsidRDefault="00090D21" w:rsidP="00090D21">
            <w:pPr>
              <w:rPr>
                <w:rFonts w:ascii="Times New Roman" w:hAnsi="Times New Roman" w:cs="Times New Roman"/>
                <w:sz w:val="18"/>
                <w:szCs w:val="18"/>
                <w:lang w:val="en-US"/>
              </w:rPr>
            </w:pPr>
            <w:r>
              <w:rPr>
                <w:rFonts w:ascii="Times New Roman" w:hAnsi="Times New Roman" w:cs="Times New Roman"/>
                <w:b/>
                <w:bCs/>
                <w:sz w:val="18"/>
                <w:szCs w:val="18"/>
                <w:lang w:val="en-US"/>
              </w:rPr>
              <w:t>2.5</w:t>
            </w:r>
            <w:r w:rsidRPr="00E17B34">
              <w:rPr>
                <w:rFonts w:ascii="Times New Roman" w:hAnsi="Times New Roman" w:cs="Times New Roman"/>
                <w:b/>
                <w:bCs/>
                <w:sz w:val="18"/>
                <w:szCs w:val="18"/>
                <w:lang w:val="en-US"/>
              </w:rPr>
              <w:t xml:space="preserve"> pts</w:t>
            </w:r>
          </w:p>
        </w:tc>
        <w:tc>
          <w:tcPr>
            <w:tcW w:w="1417" w:type="dxa"/>
          </w:tcPr>
          <w:p w14:paraId="6C9BB3E3"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Above Standard</w:t>
            </w:r>
          </w:p>
          <w:p w14:paraId="2C510A8B" w14:textId="77777777" w:rsidR="00090D21" w:rsidRPr="00E17B34" w:rsidRDefault="00090D21" w:rsidP="00090D21">
            <w:pPr>
              <w:rPr>
                <w:rFonts w:ascii="Times New Roman" w:hAnsi="Times New Roman" w:cs="Times New Roman"/>
                <w:sz w:val="18"/>
                <w:szCs w:val="18"/>
                <w:lang w:val="en-US"/>
              </w:rPr>
            </w:pPr>
            <w:r>
              <w:rPr>
                <w:rFonts w:ascii="Times New Roman" w:hAnsi="Times New Roman" w:cs="Times New Roman"/>
                <w:b/>
                <w:bCs/>
                <w:sz w:val="18"/>
                <w:szCs w:val="18"/>
                <w:lang w:val="en-US"/>
              </w:rPr>
              <w:t>3</w:t>
            </w:r>
            <w:r w:rsidRPr="00E17B34">
              <w:rPr>
                <w:rFonts w:ascii="Times New Roman" w:hAnsi="Times New Roman" w:cs="Times New Roman"/>
                <w:b/>
                <w:bCs/>
                <w:sz w:val="18"/>
                <w:szCs w:val="18"/>
                <w:lang w:val="en-US"/>
              </w:rPr>
              <w:t xml:space="preserve"> pts</w:t>
            </w:r>
          </w:p>
        </w:tc>
        <w:tc>
          <w:tcPr>
            <w:tcW w:w="2340" w:type="dxa"/>
          </w:tcPr>
          <w:p w14:paraId="3C0E52BC"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Well Above Standard</w:t>
            </w:r>
          </w:p>
          <w:p w14:paraId="0C88C0C7" w14:textId="77777777" w:rsidR="00090D21" w:rsidRPr="00E17B34" w:rsidRDefault="00090D21" w:rsidP="00090D21">
            <w:pPr>
              <w:rPr>
                <w:rFonts w:ascii="Times New Roman" w:hAnsi="Times New Roman" w:cs="Times New Roman"/>
                <w:sz w:val="18"/>
                <w:szCs w:val="18"/>
                <w:lang w:val="en-US"/>
              </w:rPr>
            </w:pPr>
            <w:r>
              <w:rPr>
                <w:rFonts w:ascii="Times New Roman" w:hAnsi="Times New Roman" w:cs="Times New Roman"/>
                <w:b/>
                <w:bCs/>
                <w:sz w:val="18"/>
                <w:szCs w:val="18"/>
                <w:lang w:val="en-US"/>
              </w:rPr>
              <w:t>5</w:t>
            </w:r>
            <w:r w:rsidRPr="00E17B34">
              <w:rPr>
                <w:rFonts w:ascii="Times New Roman" w:hAnsi="Times New Roman" w:cs="Times New Roman"/>
                <w:b/>
                <w:bCs/>
                <w:sz w:val="18"/>
                <w:szCs w:val="18"/>
                <w:lang w:val="en-US"/>
              </w:rPr>
              <w:t xml:space="preserve"> pts</w:t>
            </w:r>
          </w:p>
        </w:tc>
      </w:tr>
      <w:tr w:rsidR="00090D21" w:rsidRPr="00E17B34" w14:paraId="064BA4CC" w14:textId="77777777" w:rsidTr="00090D21">
        <w:tc>
          <w:tcPr>
            <w:tcW w:w="1738" w:type="dxa"/>
          </w:tcPr>
          <w:p w14:paraId="59A403C4"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Content</w:t>
            </w:r>
            <w:r w:rsidRPr="00E17B34">
              <w:rPr>
                <w:rFonts w:ascii="Times New Roman" w:hAnsi="Times New Roman" w:cs="Times New Roman"/>
                <w:sz w:val="18"/>
                <w:szCs w:val="18"/>
                <w:lang w:val="en-US"/>
              </w:rPr>
              <w:t xml:space="preserve"> </w:t>
            </w:r>
          </w:p>
          <w:p w14:paraId="04316AB8" w14:textId="77777777" w:rsidR="00090D21"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Accuracy, breadth, depth</w:t>
            </w:r>
          </w:p>
          <w:p w14:paraId="76D7D9A0" w14:textId="77777777" w:rsidR="00090D21" w:rsidRDefault="00090D21" w:rsidP="00090D21">
            <w:pPr>
              <w:rPr>
                <w:rFonts w:ascii="Times New Roman" w:hAnsi="Times New Roman" w:cs="Times New Roman"/>
                <w:sz w:val="18"/>
                <w:szCs w:val="18"/>
                <w:lang w:val="en-US"/>
              </w:rPr>
            </w:pPr>
          </w:p>
          <w:p w14:paraId="51C4C596" w14:textId="77777777" w:rsidR="00090D21" w:rsidRPr="00E17B34" w:rsidRDefault="00090D21" w:rsidP="00090D21">
            <w:pPr>
              <w:rPr>
                <w:rFonts w:ascii="Times New Roman" w:hAnsi="Times New Roman" w:cs="Times New Roman"/>
                <w:sz w:val="18"/>
                <w:szCs w:val="18"/>
                <w:lang w:val="en-US"/>
              </w:rPr>
            </w:pPr>
          </w:p>
        </w:tc>
        <w:tc>
          <w:tcPr>
            <w:tcW w:w="1234" w:type="dxa"/>
          </w:tcPr>
          <w:p w14:paraId="2A5973EA" w14:textId="77777777" w:rsidR="00090D21" w:rsidRPr="00E17B34" w:rsidRDefault="00090D21" w:rsidP="00090D21">
            <w:pPr>
              <w:rPr>
                <w:rFonts w:ascii="Times New Roman" w:hAnsi="Times New Roman" w:cs="Times New Roman"/>
                <w:sz w:val="18"/>
                <w:szCs w:val="18"/>
                <w:lang w:val="en-US"/>
              </w:rPr>
            </w:pPr>
          </w:p>
          <w:p w14:paraId="44C097C6"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The answer does not address the topics stated in the question. </w:t>
            </w:r>
          </w:p>
        </w:tc>
        <w:tc>
          <w:tcPr>
            <w:tcW w:w="1234" w:type="dxa"/>
          </w:tcPr>
          <w:p w14:paraId="1A9C734E" w14:textId="77777777" w:rsidR="00090D21" w:rsidRPr="00E17B34" w:rsidRDefault="00090D21" w:rsidP="00090D21">
            <w:pPr>
              <w:rPr>
                <w:rFonts w:ascii="Times New Roman" w:hAnsi="Times New Roman" w:cs="Times New Roman"/>
                <w:sz w:val="18"/>
                <w:szCs w:val="18"/>
                <w:lang w:val="en-US"/>
              </w:rPr>
            </w:pPr>
          </w:p>
          <w:p w14:paraId="7F003646"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The answer does address the question, but incorrectly. No correct details are given. </w:t>
            </w:r>
          </w:p>
        </w:tc>
        <w:tc>
          <w:tcPr>
            <w:tcW w:w="1235" w:type="dxa"/>
          </w:tcPr>
          <w:p w14:paraId="15D70389" w14:textId="77777777" w:rsidR="00090D21" w:rsidRPr="00E17B34" w:rsidRDefault="00090D21" w:rsidP="00090D21">
            <w:pPr>
              <w:rPr>
                <w:rFonts w:ascii="Times New Roman" w:hAnsi="Times New Roman" w:cs="Times New Roman"/>
                <w:sz w:val="18"/>
                <w:szCs w:val="18"/>
                <w:lang w:val="en-US"/>
              </w:rPr>
            </w:pPr>
          </w:p>
          <w:p w14:paraId="74AF608E"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Some topics stated in the question are addressed correctly. The answer gives some details that are correct. </w:t>
            </w:r>
          </w:p>
        </w:tc>
        <w:tc>
          <w:tcPr>
            <w:tcW w:w="1417" w:type="dxa"/>
          </w:tcPr>
          <w:p w14:paraId="41BEA488" w14:textId="77777777" w:rsidR="00090D21" w:rsidRPr="00E17B34" w:rsidRDefault="00090D21" w:rsidP="00090D21">
            <w:pPr>
              <w:rPr>
                <w:rFonts w:ascii="Times New Roman" w:hAnsi="Times New Roman" w:cs="Times New Roman"/>
                <w:sz w:val="18"/>
                <w:szCs w:val="18"/>
                <w:lang w:val="en-US"/>
              </w:rPr>
            </w:pPr>
          </w:p>
          <w:p w14:paraId="49BAC56E"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Most of the topics stated in the question are addressed correctly. The answer includes many details that add to the depth of the answer. </w:t>
            </w:r>
          </w:p>
        </w:tc>
        <w:tc>
          <w:tcPr>
            <w:tcW w:w="2340" w:type="dxa"/>
          </w:tcPr>
          <w:p w14:paraId="117B98AA" w14:textId="77777777" w:rsidR="00090D21" w:rsidRPr="00E17B34" w:rsidRDefault="00090D21" w:rsidP="00090D21">
            <w:pPr>
              <w:rPr>
                <w:rFonts w:ascii="Times New Roman" w:hAnsi="Times New Roman" w:cs="Times New Roman"/>
                <w:sz w:val="18"/>
                <w:szCs w:val="18"/>
                <w:lang w:val="en-US"/>
              </w:rPr>
            </w:pPr>
          </w:p>
          <w:p w14:paraId="4D9C7545"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All of the topics stated in the question are addressed correctly. The answer includes every detail that creates a complete and thorough answer to the question. </w:t>
            </w:r>
          </w:p>
        </w:tc>
      </w:tr>
      <w:tr w:rsidR="00090D21" w:rsidRPr="00E17B34" w14:paraId="677B0CCE" w14:textId="77777777" w:rsidTr="00090D21">
        <w:tc>
          <w:tcPr>
            <w:tcW w:w="1738" w:type="dxa"/>
          </w:tcPr>
          <w:p w14:paraId="1EFDD996" w14:textId="77777777" w:rsidR="00090D21" w:rsidRPr="00262537" w:rsidRDefault="00090D21" w:rsidP="00090D21">
            <w:pPr>
              <w:rPr>
                <w:rFonts w:ascii="Times New Roman" w:hAnsi="Times New Roman" w:cs="Times New Roman"/>
                <w:b/>
                <w:sz w:val="18"/>
                <w:szCs w:val="18"/>
                <w:lang w:val="en-US"/>
              </w:rPr>
            </w:pPr>
            <w:r w:rsidRPr="00262537">
              <w:rPr>
                <w:rFonts w:ascii="Times New Roman" w:hAnsi="Times New Roman" w:cs="Times New Roman"/>
                <w:b/>
                <w:sz w:val="18"/>
                <w:szCs w:val="18"/>
                <w:lang w:val="en-US"/>
              </w:rPr>
              <w:t>Scientific and Critical Thinking</w:t>
            </w:r>
          </w:p>
          <w:p w14:paraId="0B91212B" w14:textId="77777777" w:rsidR="00090D21" w:rsidRPr="00E17B34" w:rsidRDefault="00090D21" w:rsidP="00090D21">
            <w:pPr>
              <w:rPr>
                <w:rFonts w:ascii="Times New Roman" w:hAnsi="Times New Roman" w:cs="Times New Roman"/>
                <w:sz w:val="18"/>
                <w:szCs w:val="18"/>
                <w:lang w:val="en-US"/>
              </w:rPr>
            </w:pPr>
            <w:r w:rsidRPr="00262537">
              <w:rPr>
                <w:rFonts w:ascii="Times New Roman" w:hAnsi="Times New Roman" w:cs="Times New Roman"/>
                <w:b/>
                <w:sz w:val="18"/>
                <w:szCs w:val="18"/>
                <w:lang w:val="en-US"/>
              </w:rPr>
              <w:t>Insight/Analysis</w:t>
            </w:r>
          </w:p>
        </w:tc>
        <w:tc>
          <w:tcPr>
            <w:tcW w:w="1234" w:type="dxa"/>
          </w:tcPr>
          <w:p w14:paraId="59B221A5" w14:textId="77777777" w:rsidR="00090D21" w:rsidRPr="00090D21" w:rsidRDefault="00090D21" w:rsidP="00090D21">
            <w:pPr>
              <w:rPr>
                <w:rFonts w:ascii="Times New Roman" w:hAnsi="Times New Roman" w:cs="Times New Roman"/>
                <w:sz w:val="18"/>
                <w:szCs w:val="18"/>
                <w:lang w:val="en-US"/>
              </w:rPr>
            </w:pPr>
            <w:r w:rsidRPr="00090D21">
              <w:rPr>
                <w:rFonts w:ascii="Times New Roman" w:hAnsi="Times New Roman" w:cs="Times New Roman"/>
                <w:bCs/>
                <w:sz w:val="18"/>
                <w:szCs w:val="18"/>
                <w:lang w:val="en-US"/>
              </w:rPr>
              <w:t>Absent, simply restating facts</w:t>
            </w:r>
          </w:p>
        </w:tc>
        <w:tc>
          <w:tcPr>
            <w:tcW w:w="1234" w:type="dxa"/>
          </w:tcPr>
          <w:p w14:paraId="21C1AB88" w14:textId="77777777" w:rsidR="00090D21" w:rsidRPr="00090D21" w:rsidRDefault="00090D21" w:rsidP="00090D21">
            <w:pPr>
              <w:rPr>
                <w:rFonts w:ascii="Times New Roman" w:hAnsi="Times New Roman" w:cs="Times New Roman"/>
                <w:sz w:val="18"/>
                <w:szCs w:val="18"/>
                <w:lang w:val="en-US"/>
              </w:rPr>
            </w:pPr>
            <w:r w:rsidRPr="00090D21">
              <w:rPr>
                <w:rFonts w:ascii="Times New Roman" w:hAnsi="Times New Roman" w:cs="Times New Roman"/>
                <w:bCs/>
                <w:sz w:val="18"/>
                <w:szCs w:val="18"/>
                <w:lang w:val="en-US"/>
              </w:rPr>
              <w:t>Applies reason but does not reach reasonable or valid conclusions</w:t>
            </w:r>
          </w:p>
        </w:tc>
        <w:tc>
          <w:tcPr>
            <w:tcW w:w="1235" w:type="dxa"/>
          </w:tcPr>
          <w:p w14:paraId="1DDE4C29" w14:textId="36F1BE5D" w:rsidR="00090D21" w:rsidRPr="00090D21" w:rsidRDefault="00090D21" w:rsidP="00090D21">
            <w:pPr>
              <w:rPr>
                <w:rFonts w:ascii="Times New Roman" w:hAnsi="Times New Roman" w:cs="Times New Roman"/>
                <w:sz w:val="18"/>
                <w:szCs w:val="18"/>
                <w:lang w:val="en-US"/>
              </w:rPr>
            </w:pPr>
            <w:r w:rsidRPr="00090D21">
              <w:rPr>
                <w:rFonts w:ascii="Times New Roman" w:hAnsi="Times New Roman" w:cs="Times New Roman"/>
                <w:bCs/>
                <w:sz w:val="18"/>
                <w:szCs w:val="18"/>
                <w:lang w:val="en-US"/>
              </w:rPr>
              <w:t>Offers reasoning to sup</w:t>
            </w:r>
            <w:r>
              <w:rPr>
                <w:rFonts w:ascii="Times New Roman" w:hAnsi="Times New Roman" w:cs="Times New Roman"/>
                <w:bCs/>
                <w:sz w:val="18"/>
                <w:szCs w:val="18"/>
                <w:lang w:val="en-US"/>
              </w:rPr>
              <w:t>port mostly valid interpretation</w:t>
            </w:r>
            <w:r w:rsidRPr="00090D21">
              <w:rPr>
                <w:rFonts w:ascii="Times New Roman" w:hAnsi="Times New Roman" w:cs="Times New Roman"/>
                <w:bCs/>
                <w:sz w:val="18"/>
                <w:szCs w:val="18"/>
                <w:lang w:val="en-US"/>
              </w:rPr>
              <w:t>s of science and conclusions</w:t>
            </w:r>
          </w:p>
        </w:tc>
        <w:tc>
          <w:tcPr>
            <w:tcW w:w="1417" w:type="dxa"/>
          </w:tcPr>
          <w:p w14:paraId="065527E6" w14:textId="2B3B7322" w:rsidR="00090D21" w:rsidRPr="00090D21" w:rsidRDefault="00090D21" w:rsidP="00090D21">
            <w:pPr>
              <w:rPr>
                <w:rFonts w:ascii="Times New Roman" w:hAnsi="Times New Roman" w:cs="Times New Roman"/>
                <w:sz w:val="18"/>
                <w:szCs w:val="18"/>
                <w:lang w:val="en-US"/>
              </w:rPr>
            </w:pPr>
            <w:r>
              <w:rPr>
                <w:rFonts w:ascii="Times New Roman" w:hAnsi="Times New Roman" w:cs="Times New Roman"/>
                <w:bCs/>
                <w:sz w:val="18"/>
                <w:szCs w:val="18"/>
                <w:lang w:val="en-US"/>
              </w:rPr>
              <w:t xml:space="preserve">Valid interpretations that display critical thought </w:t>
            </w:r>
          </w:p>
        </w:tc>
        <w:tc>
          <w:tcPr>
            <w:tcW w:w="2340" w:type="dxa"/>
          </w:tcPr>
          <w:p w14:paraId="6A700BA1" w14:textId="740815BF" w:rsidR="00090D21" w:rsidRPr="00090D21" w:rsidRDefault="00090D21" w:rsidP="00090D21">
            <w:pPr>
              <w:rPr>
                <w:rFonts w:ascii="Times New Roman" w:hAnsi="Times New Roman" w:cs="Times New Roman"/>
                <w:sz w:val="18"/>
                <w:szCs w:val="18"/>
                <w:lang w:val="en-US"/>
              </w:rPr>
            </w:pPr>
            <w:r>
              <w:rPr>
                <w:rFonts w:ascii="Times New Roman" w:hAnsi="Times New Roman" w:cs="Times New Roman"/>
                <w:bCs/>
                <w:sz w:val="18"/>
                <w:szCs w:val="18"/>
                <w:lang w:val="en-US"/>
              </w:rPr>
              <w:t>Interpretation of data and critical thought with considered and well-stated insights that move beyond the basic data as presented</w:t>
            </w:r>
          </w:p>
        </w:tc>
      </w:tr>
      <w:tr w:rsidR="00090D21" w:rsidRPr="00E17B34" w14:paraId="63813B3A" w14:textId="77777777" w:rsidTr="00090D21">
        <w:tc>
          <w:tcPr>
            <w:tcW w:w="1738" w:type="dxa"/>
          </w:tcPr>
          <w:p w14:paraId="76A73B8F"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b/>
                <w:bCs/>
                <w:sz w:val="18"/>
                <w:szCs w:val="18"/>
                <w:lang w:val="en-US"/>
              </w:rPr>
              <w:t>Mechanics</w:t>
            </w:r>
            <w:r w:rsidRPr="00E17B34">
              <w:rPr>
                <w:rFonts w:ascii="Times New Roman" w:hAnsi="Times New Roman" w:cs="Times New Roman"/>
                <w:sz w:val="18"/>
                <w:szCs w:val="18"/>
                <w:lang w:val="en-US"/>
              </w:rPr>
              <w:t xml:space="preserve"> </w:t>
            </w:r>
          </w:p>
          <w:p w14:paraId="08A4DF67"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Coherence, grammar, punctuation, spelling</w:t>
            </w:r>
          </w:p>
        </w:tc>
        <w:tc>
          <w:tcPr>
            <w:tcW w:w="1234" w:type="dxa"/>
          </w:tcPr>
          <w:p w14:paraId="05E84417" w14:textId="77777777" w:rsidR="00090D21" w:rsidRPr="00E17B34" w:rsidRDefault="00090D21" w:rsidP="00090D21">
            <w:pPr>
              <w:rPr>
                <w:rFonts w:ascii="Times New Roman" w:hAnsi="Times New Roman" w:cs="Times New Roman"/>
                <w:sz w:val="18"/>
                <w:szCs w:val="18"/>
                <w:lang w:val="en-US"/>
              </w:rPr>
            </w:pPr>
          </w:p>
          <w:p w14:paraId="3A88D556"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not organized. More than five grammatical errors. </w:t>
            </w:r>
            <w:r>
              <w:rPr>
                <w:rFonts w:ascii="Times New Roman" w:hAnsi="Times New Roman" w:cs="Times New Roman"/>
                <w:sz w:val="18"/>
                <w:szCs w:val="18"/>
                <w:lang w:val="en-US"/>
              </w:rPr>
              <w:t>Answer</w:t>
            </w:r>
            <w:r w:rsidRPr="00E17B34">
              <w:rPr>
                <w:rFonts w:ascii="Times New Roman" w:hAnsi="Times New Roman" w:cs="Times New Roman"/>
                <w:sz w:val="18"/>
                <w:szCs w:val="18"/>
                <w:lang w:val="en-US"/>
              </w:rPr>
              <w:t xml:space="preserve"> is messy and difficult to read. </w:t>
            </w:r>
          </w:p>
        </w:tc>
        <w:tc>
          <w:tcPr>
            <w:tcW w:w="1234" w:type="dxa"/>
          </w:tcPr>
          <w:p w14:paraId="2A8404AD" w14:textId="77777777" w:rsidR="00090D21" w:rsidRPr="00E17B34" w:rsidRDefault="00090D21" w:rsidP="00090D21">
            <w:pPr>
              <w:rPr>
                <w:rFonts w:ascii="Times New Roman" w:hAnsi="Times New Roman" w:cs="Times New Roman"/>
                <w:sz w:val="18"/>
                <w:szCs w:val="18"/>
                <w:lang w:val="en-US"/>
              </w:rPr>
            </w:pPr>
          </w:p>
          <w:p w14:paraId="25B41899"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somewhat organized and barely legible. No more than four grammatical errors. </w:t>
            </w:r>
          </w:p>
        </w:tc>
        <w:tc>
          <w:tcPr>
            <w:tcW w:w="1235" w:type="dxa"/>
          </w:tcPr>
          <w:p w14:paraId="39D45CCF" w14:textId="77777777" w:rsidR="00090D21" w:rsidRPr="00E17B34" w:rsidRDefault="00090D21" w:rsidP="00090D21">
            <w:pPr>
              <w:rPr>
                <w:rFonts w:ascii="Times New Roman" w:hAnsi="Times New Roman" w:cs="Times New Roman"/>
                <w:sz w:val="18"/>
                <w:szCs w:val="18"/>
                <w:lang w:val="en-US"/>
              </w:rPr>
            </w:pPr>
          </w:p>
          <w:p w14:paraId="22F954C8"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organized and legible. There are no more than three grammatical errors. </w:t>
            </w:r>
          </w:p>
        </w:tc>
        <w:tc>
          <w:tcPr>
            <w:tcW w:w="1417" w:type="dxa"/>
          </w:tcPr>
          <w:p w14:paraId="062E9F84" w14:textId="77777777" w:rsidR="00090D21" w:rsidRPr="00E17B34" w:rsidRDefault="00090D21" w:rsidP="00090D21">
            <w:pPr>
              <w:rPr>
                <w:rFonts w:ascii="Times New Roman" w:hAnsi="Times New Roman" w:cs="Times New Roman"/>
                <w:sz w:val="18"/>
                <w:szCs w:val="18"/>
                <w:lang w:val="en-US"/>
              </w:rPr>
            </w:pPr>
          </w:p>
          <w:p w14:paraId="45AA3D28"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Answer is organized and neatly written. There are no</w:t>
            </w:r>
            <w:r>
              <w:rPr>
                <w:rFonts w:ascii="Times New Roman" w:hAnsi="Times New Roman" w:cs="Times New Roman"/>
                <w:sz w:val="18"/>
                <w:szCs w:val="18"/>
                <w:lang w:val="en-US"/>
              </w:rPr>
              <w:t>t</w:t>
            </w:r>
            <w:r w:rsidRPr="00E17B34">
              <w:rPr>
                <w:rFonts w:ascii="Times New Roman" w:hAnsi="Times New Roman" w:cs="Times New Roman"/>
                <w:sz w:val="18"/>
                <w:szCs w:val="18"/>
                <w:lang w:val="en-US"/>
              </w:rPr>
              <w:t xml:space="preserve"> more than two grammatical errors. </w:t>
            </w:r>
          </w:p>
        </w:tc>
        <w:tc>
          <w:tcPr>
            <w:tcW w:w="2340" w:type="dxa"/>
          </w:tcPr>
          <w:p w14:paraId="1FFBBF1A" w14:textId="77777777" w:rsidR="00090D21" w:rsidRPr="00E17B34" w:rsidRDefault="00090D21" w:rsidP="00090D21">
            <w:pPr>
              <w:rPr>
                <w:rFonts w:ascii="Times New Roman" w:hAnsi="Times New Roman" w:cs="Times New Roman"/>
                <w:sz w:val="18"/>
                <w:szCs w:val="18"/>
                <w:lang w:val="en-US"/>
              </w:rPr>
            </w:pPr>
          </w:p>
          <w:p w14:paraId="17DF104E" w14:textId="77777777" w:rsidR="00090D21" w:rsidRPr="00E17B34" w:rsidRDefault="00090D21" w:rsidP="00090D21">
            <w:pPr>
              <w:rPr>
                <w:rFonts w:ascii="Times New Roman" w:hAnsi="Times New Roman" w:cs="Times New Roman"/>
                <w:sz w:val="18"/>
                <w:szCs w:val="18"/>
                <w:lang w:val="en-US"/>
              </w:rPr>
            </w:pPr>
            <w:r w:rsidRPr="00E17B34">
              <w:rPr>
                <w:rFonts w:ascii="Times New Roman" w:hAnsi="Times New Roman" w:cs="Times New Roman"/>
                <w:sz w:val="18"/>
                <w:szCs w:val="18"/>
                <w:lang w:val="en-US"/>
              </w:rPr>
              <w:t xml:space="preserve">Answer is carefully thought out and well organized.. There is not more than one grammatical mistake. </w:t>
            </w:r>
          </w:p>
        </w:tc>
      </w:tr>
    </w:tbl>
    <w:p w14:paraId="525713A6" w14:textId="77777777" w:rsidR="00090D21" w:rsidRDefault="00090D21">
      <w:pPr>
        <w:rPr>
          <w:rFonts w:ascii="Times New Roman" w:hAnsi="Times New Roman" w:cs="Times New Roman"/>
          <w:szCs w:val="24"/>
        </w:rPr>
      </w:pPr>
    </w:p>
    <w:p w14:paraId="7199AFFA" w14:textId="77777777" w:rsidR="00090D21" w:rsidRDefault="00090D21">
      <w:pPr>
        <w:rPr>
          <w:rFonts w:ascii="Times New Roman" w:hAnsi="Times New Roman" w:cs="Times New Roman"/>
          <w:szCs w:val="24"/>
        </w:rPr>
      </w:pPr>
    </w:p>
    <w:p w14:paraId="268CBDCF" w14:textId="2211CB2E" w:rsidR="0026769A" w:rsidRPr="0026769A" w:rsidRDefault="0026769A">
      <w:pPr>
        <w:rPr>
          <w:rFonts w:ascii="Times New Roman" w:hAnsi="Times New Roman" w:cs="Times New Roman"/>
          <w:szCs w:val="24"/>
        </w:rPr>
      </w:pPr>
      <w:r w:rsidRPr="0026769A">
        <w:rPr>
          <w:rFonts w:ascii="Times New Roman" w:hAnsi="Times New Roman" w:cs="Times New Roman"/>
          <w:szCs w:val="24"/>
        </w:rPr>
        <w:br w:type="page"/>
      </w:r>
    </w:p>
    <w:p w14:paraId="02B69045" w14:textId="77777777" w:rsidR="00CF00E2" w:rsidRPr="0026769A" w:rsidRDefault="00CF00E2" w:rsidP="00E4631F">
      <w:pPr>
        <w:rPr>
          <w:rFonts w:ascii="Times New Roman" w:hAnsi="Times New Roman" w:cs="Times New Roman"/>
          <w:szCs w:val="24"/>
        </w:rPr>
      </w:pPr>
    </w:p>
    <w:p w14:paraId="48CB350C" w14:textId="7148816C" w:rsidR="0026769A" w:rsidRDefault="00682845" w:rsidP="00682845">
      <w:pPr>
        <w:pStyle w:val="Heading2"/>
        <w:rPr>
          <w:rStyle w:val="Strong"/>
        </w:rPr>
      </w:pPr>
      <w:r w:rsidRPr="00682845">
        <w:rPr>
          <w:rStyle w:val="Strong"/>
        </w:rPr>
        <w:t xml:space="preserve">8. </w:t>
      </w:r>
      <w:r w:rsidR="0026769A" w:rsidRPr="00682845">
        <w:rPr>
          <w:rStyle w:val="Strong"/>
        </w:rPr>
        <w:t>Course and Uni</w:t>
      </w:r>
      <w:r>
        <w:rPr>
          <w:rStyle w:val="Strong"/>
        </w:rPr>
        <w:t>versity Policy, Reminders, and N</w:t>
      </w:r>
      <w:r w:rsidR="0026769A" w:rsidRPr="00682845">
        <w:rPr>
          <w:rStyle w:val="Strong"/>
        </w:rPr>
        <w:t>otices</w:t>
      </w:r>
    </w:p>
    <w:p w14:paraId="720613AB" w14:textId="77777777" w:rsidR="00682845" w:rsidRPr="00682845" w:rsidRDefault="00682845" w:rsidP="00682845"/>
    <w:p w14:paraId="24DC592B" w14:textId="096993B9" w:rsidR="0026769A" w:rsidRPr="00682845" w:rsidRDefault="0026769A" w:rsidP="00682845">
      <w:pPr>
        <w:rPr>
          <w:rStyle w:val="Strong"/>
          <w:b w:val="0"/>
        </w:rPr>
      </w:pPr>
      <w:r w:rsidRPr="0026769A">
        <w:rPr>
          <w:rStyle w:val="Strong"/>
          <w:b w:val="0"/>
        </w:rPr>
        <w:t>Cl</w:t>
      </w:r>
      <w:r w:rsidR="00682845">
        <w:rPr>
          <w:rStyle w:val="Strong"/>
          <w:b w:val="0"/>
        </w:rPr>
        <w:t>ass begins each time exactly as scheduled</w:t>
      </w:r>
      <w:r w:rsidRPr="0026769A">
        <w:rPr>
          <w:rStyle w:val="Strong"/>
          <w:b w:val="0"/>
        </w:rPr>
        <w:t xml:space="preserve"> – please be on time. Chronic tardiness will be viewed as absence from class. If you miss or are tardy for class, please note that we will proceed without you and you will miss material; it is your responsibility to obtain missed lecture topics from your classmates who were in attendance.</w:t>
      </w:r>
    </w:p>
    <w:p w14:paraId="34559AD7" w14:textId="131AE255" w:rsidR="0026769A" w:rsidRDefault="0026769A" w:rsidP="00682845">
      <w:pPr>
        <w:rPr>
          <w:rStyle w:val="Strong"/>
          <w:b w:val="0"/>
        </w:rPr>
      </w:pPr>
      <w:r w:rsidRPr="0026769A">
        <w:rPr>
          <w:rStyle w:val="Strong"/>
          <w:b w:val="0"/>
        </w:rPr>
        <w:t xml:space="preserve">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w:t>
      </w:r>
      <w:r w:rsidR="00682845">
        <w:rPr>
          <w:rStyle w:val="Strong"/>
          <w:b w:val="0"/>
        </w:rPr>
        <w:t xml:space="preserve">You will be asked to leave class and marked absent if you do not comply. This will negatively affect your grade. </w:t>
      </w:r>
      <w:r w:rsidRPr="0026769A">
        <w:rPr>
          <w:rStyle w:val="Strong"/>
          <w:b w:val="0"/>
        </w:rPr>
        <w:t>Please refer any questions to the Dean of Natural Sciences and Mathematics.</w:t>
      </w:r>
    </w:p>
    <w:p w14:paraId="38320826" w14:textId="53B00D26" w:rsidR="00682845" w:rsidRPr="0026769A" w:rsidRDefault="00682845" w:rsidP="00682845">
      <w:pPr>
        <w:rPr>
          <w:rStyle w:val="Strong"/>
          <w:b w:val="0"/>
        </w:rPr>
      </w:pPr>
      <w:r>
        <w:rPr>
          <w:rStyle w:val="Strong"/>
          <w:b w:val="0"/>
        </w:rPr>
        <w:t xml:space="preserve">This class is scheduled to be held in a LABORATORY. You will be required to wear closed toed shoes and you may not eat or drink during class. You will be asked to leave class and marked absent if you do not comply. This will negatively affect your grade. </w:t>
      </w:r>
    </w:p>
    <w:p w14:paraId="53220A3D" w14:textId="28E1BFE8" w:rsidR="0026769A" w:rsidRPr="0026769A" w:rsidRDefault="0026769A" w:rsidP="00682845">
      <w:pPr>
        <w:rPr>
          <w:rStyle w:val="Strong"/>
          <w:b w:val="0"/>
        </w:rPr>
      </w:pPr>
      <w:r w:rsidRPr="0026769A">
        <w:rPr>
          <w:rStyle w:val="Strong"/>
          <w:b w:val="0"/>
        </w:rPr>
        <w:t>In the event of an emergency or an illness, a Doctor’s note will be expected and accommodations will be made on a case-by-case basis. Lacking an authorized excuse, you may still be allowed to take the exam at a later time, but you will not be able to earn full credit for the assignment, in fairness to those students who took the exam on time.</w:t>
      </w:r>
    </w:p>
    <w:p w14:paraId="5BEFA1B9" w14:textId="77777777" w:rsidR="0026769A" w:rsidRPr="0026769A" w:rsidRDefault="0026769A" w:rsidP="00682845">
      <w:pPr>
        <w:rPr>
          <w:rStyle w:val="Strong"/>
          <w:b w:val="0"/>
        </w:rPr>
      </w:pPr>
      <w:r w:rsidRPr="0026769A">
        <w:rPr>
          <w:rStyle w:val="Strong"/>
          <w:b w:val="0"/>
        </w:rPr>
        <w:t>You are also expected to have read and to abide by the “Student Rules of Conduct” which are available in your copy of Chaminade University’s Student Handbook.</w:t>
      </w:r>
    </w:p>
    <w:p w14:paraId="131C0EB3" w14:textId="77777777" w:rsidR="0026769A" w:rsidRPr="0026769A" w:rsidRDefault="0026769A" w:rsidP="00682845">
      <w:r w:rsidRPr="0026769A">
        <w:rPr>
          <w:rStyle w:val="Strong"/>
          <w:b w:val="0"/>
        </w:rPr>
        <w:t xml:space="preserve">Students with special needs who meet criteria for the Americans with Disabilities Act (ADA) provisions must provide written documentation of the need for accommodations from the CUH Counseling Center (Dr. June Yasuhara; phone 735-4845)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w:t>
      </w:r>
      <w:hyperlink r:id="rId8" w:history="1">
        <w:r w:rsidRPr="0026769A">
          <w:rPr>
            <w:rStyle w:val="Hyperlink"/>
          </w:rPr>
          <w:t>http://www.chaminade.edu/student_life/sss/counseling_services.php</w:t>
        </w:r>
      </w:hyperlink>
      <w:r w:rsidRPr="0026769A">
        <w:rPr>
          <w:rStyle w:val="Strong"/>
          <w:b w:val="0"/>
        </w:rPr>
        <w:t>.</w:t>
      </w:r>
    </w:p>
    <w:p w14:paraId="4ED518EC" w14:textId="2ED43997" w:rsidR="00970392" w:rsidRDefault="00970392">
      <w:pPr>
        <w:rPr>
          <w:rFonts w:ascii="Times New Roman" w:hAnsi="Times New Roman" w:cs="Times New Roman"/>
          <w:szCs w:val="24"/>
        </w:rPr>
      </w:pPr>
      <w:r>
        <w:rPr>
          <w:rFonts w:ascii="Times New Roman" w:hAnsi="Times New Roman" w:cs="Times New Roman"/>
          <w:szCs w:val="24"/>
        </w:rPr>
        <w:br w:type="page"/>
      </w:r>
    </w:p>
    <w:p w14:paraId="1EB21C24" w14:textId="77777777" w:rsidR="00CF00E2" w:rsidRDefault="00CF00E2" w:rsidP="00E4631F">
      <w:pPr>
        <w:rPr>
          <w:rFonts w:ascii="Times New Roman" w:hAnsi="Times New Roman" w:cs="Times New Roman"/>
          <w:szCs w:val="24"/>
        </w:rPr>
      </w:pPr>
    </w:p>
    <w:p w14:paraId="0730CC55" w14:textId="1B2C01FD" w:rsidR="00970392" w:rsidRDefault="00970392" w:rsidP="00970392">
      <w:pPr>
        <w:pStyle w:val="Heading2"/>
      </w:pPr>
      <w:r>
        <w:t>9. Signature Page</w:t>
      </w:r>
    </w:p>
    <w:p w14:paraId="1EF6742C" w14:textId="77777777" w:rsidR="00970392" w:rsidRPr="00970392" w:rsidRDefault="00970392" w:rsidP="00970392"/>
    <w:p w14:paraId="761B94E5" w14:textId="125054DC" w:rsidR="00970392" w:rsidRDefault="00970392" w:rsidP="00E4631F">
      <w:pPr>
        <w:rPr>
          <w:rFonts w:ascii="Times New Roman" w:hAnsi="Times New Roman" w:cs="Times New Roman"/>
          <w:szCs w:val="24"/>
        </w:rPr>
      </w:pPr>
      <w:r>
        <w:rPr>
          <w:rFonts w:ascii="Times New Roman" w:hAnsi="Times New Roman" w:cs="Times New Roman"/>
          <w:szCs w:val="24"/>
        </w:rPr>
        <w:t>I have received, reviewed and understand this syllabus.</w:t>
      </w:r>
    </w:p>
    <w:p w14:paraId="6FD37527" w14:textId="77777777" w:rsidR="00970392" w:rsidRDefault="00970392" w:rsidP="00E4631F">
      <w:pPr>
        <w:rPr>
          <w:rFonts w:ascii="Times New Roman" w:hAnsi="Times New Roman" w:cs="Times New Roman"/>
          <w:szCs w:val="24"/>
        </w:rPr>
      </w:pPr>
    </w:p>
    <w:p w14:paraId="1E4249B6" w14:textId="77777777" w:rsidR="00970392" w:rsidRDefault="00970392" w:rsidP="00E4631F">
      <w:pPr>
        <w:rPr>
          <w:rFonts w:ascii="Times New Roman" w:hAnsi="Times New Roman" w:cs="Times New Roman"/>
          <w:szCs w:val="24"/>
        </w:rPr>
      </w:pPr>
    </w:p>
    <w:p w14:paraId="70129E5C" w14:textId="77777777" w:rsidR="00970392" w:rsidRDefault="00970392" w:rsidP="00E4631F">
      <w:pPr>
        <w:rPr>
          <w:rFonts w:ascii="Times New Roman" w:hAnsi="Times New Roman" w:cs="Times New Roman"/>
          <w:szCs w:val="24"/>
        </w:rPr>
      </w:pPr>
    </w:p>
    <w:p w14:paraId="1552280F" w14:textId="77777777" w:rsidR="00970392" w:rsidRDefault="00970392" w:rsidP="00E4631F">
      <w:pPr>
        <w:rPr>
          <w:rFonts w:ascii="Times New Roman" w:hAnsi="Times New Roman" w:cs="Times New Roman"/>
          <w:szCs w:val="24"/>
        </w:rPr>
      </w:pPr>
    </w:p>
    <w:p w14:paraId="0BD78C03" w14:textId="77777777" w:rsidR="00970392" w:rsidRDefault="00970392" w:rsidP="00E4631F">
      <w:pPr>
        <w:rPr>
          <w:rFonts w:ascii="Times New Roman" w:hAnsi="Times New Roman" w:cs="Times New Roman"/>
          <w:szCs w:val="24"/>
        </w:rPr>
      </w:pPr>
    </w:p>
    <w:p w14:paraId="2E539B97" w14:textId="464E5907" w:rsidR="00970392" w:rsidRDefault="00970392" w:rsidP="00E4631F">
      <w:pPr>
        <w:rPr>
          <w:rFonts w:ascii="Times New Roman" w:hAnsi="Times New Roman" w:cs="Times New Roman"/>
          <w:szCs w:val="24"/>
        </w:rPr>
      </w:pPr>
      <w:r>
        <w:rPr>
          <w:rFonts w:ascii="Times New Roman" w:hAnsi="Times New Roman" w:cs="Times New Roman"/>
          <w:szCs w:val="24"/>
        </w:rPr>
        <w:t>_____________________________</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______________________</w:t>
      </w:r>
    </w:p>
    <w:p w14:paraId="5884B709" w14:textId="766EC389" w:rsidR="00970392" w:rsidRPr="0026769A" w:rsidRDefault="00970392" w:rsidP="00E4631F">
      <w:pPr>
        <w:rPr>
          <w:rFonts w:ascii="Times New Roman" w:hAnsi="Times New Roman" w:cs="Times New Roman"/>
          <w:szCs w:val="24"/>
        </w:rPr>
      </w:pPr>
      <w:r>
        <w:rPr>
          <w:rFonts w:ascii="Times New Roman" w:hAnsi="Times New Roman" w:cs="Times New Roman"/>
          <w:szCs w:val="24"/>
        </w:rPr>
        <w:t>Signed</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Print Name</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January 14 2014</w:t>
      </w:r>
    </w:p>
    <w:sectPr w:rsidR="00970392" w:rsidRPr="0026769A" w:rsidSect="00DE288F">
      <w:headerReference w:type="default" r:id="rId9"/>
      <w:footerReference w:type="default" r:id="rId10"/>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B01B9" w14:textId="77777777" w:rsidR="00E17B34" w:rsidRDefault="00E17B34" w:rsidP="00970392">
      <w:pPr>
        <w:spacing w:after="0"/>
      </w:pPr>
      <w:r>
        <w:separator/>
      </w:r>
    </w:p>
  </w:endnote>
  <w:endnote w:type="continuationSeparator" w:id="0">
    <w:p w14:paraId="3873A5A7" w14:textId="77777777" w:rsidR="00E17B34" w:rsidRDefault="00E17B34" w:rsidP="009703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E3918" w14:textId="4F22DACD" w:rsidR="00E17B34" w:rsidRDefault="00E17B34" w:rsidP="00970392">
    <w:pPr>
      <w:pStyle w:val="Footer"/>
      <w:jc w:val="center"/>
    </w:pPr>
    <w:r>
      <w:rPr>
        <w:rStyle w:val="PageNumber"/>
      </w:rPr>
      <w:fldChar w:fldCharType="begin"/>
    </w:r>
    <w:r>
      <w:rPr>
        <w:rStyle w:val="PageNumber"/>
      </w:rPr>
      <w:instrText xml:space="preserve"> PAGE </w:instrText>
    </w:r>
    <w:r>
      <w:rPr>
        <w:rStyle w:val="PageNumber"/>
      </w:rPr>
      <w:fldChar w:fldCharType="separate"/>
    </w:r>
    <w:r w:rsidR="00FF31C1">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AF0571" w14:textId="77777777" w:rsidR="00E17B34" w:rsidRDefault="00E17B34" w:rsidP="00970392">
      <w:pPr>
        <w:spacing w:after="0"/>
      </w:pPr>
      <w:r>
        <w:separator/>
      </w:r>
    </w:p>
  </w:footnote>
  <w:footnote w:type="continuationSeparator" w:id="0">
    <w:p w14:paraId="31247085" w14:textId="77777777" w:rsidR="00E17B34" w:rsidRDefault="00E17B34" w:rsidP="0097039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68A12F" w14:textId="22D5BC36" w:rsidR="00E17B34" w:rsidRPr="00473F5A" w:rsidRDefault="00E17B34" w:rsidP="00473F5A">
    <w:pPr>
      <w:pStyle w:val="Header"/>
      <w:pBdr>
        <w:top w:val="single" w:sz="4" w:space="1" w:color="auto"/>
        <w:left w:val="single" w:sz="4" w:space="4" w:color="auto"/>
        <w:bottom w:val="single" w:sz="4" w:space="1" w:color="auto"/>
        <w:right w:val="single" w:sz="4" w:space="4" w:color="auto"/>
      </w:pBdr>
      <w:rPr>
        <w:b/>
      </w:rPr>
    </w:pPr>
    <w:r w:rsidRPr="00473F5A">
      <w:rPr>
        <w:b/>
      </w:rPr>
      <w:t>BI312 Epidemiology</w:t>
    </w:r>
  </w:p>
  <w:p w14:paraId="080138F9" w14:textId="77777777" w:rsidR="00E17B34" w:rsidRPr="00473F5A" w:rsidRDefault="00E17B34" w:rsidP="00473F5A">
    <w:pPr>
      <w:pStyle w:val="Header"/>
      <w:pBdr>
        <w:top w:val="single" w:sz="4" w:space="1" w:color="auto"/>
        <w:left w:val="single" w:sz="4" w:space="4" w:color="auto"/>
        <w:bottom w:val="single" w:sz="4" w:space="1" w:color="auto"/>
        <w:right w:val="single" w:sz="4" w:space="4" w:color="auto"/>
      </w:pBdr>
      <w:rPr>
        <w:b/>
      </w:rPr>
    </w:pPr>
    <w:r w:rsidRPr="00473F5A">
      <w:rPr>
        <w:b/>
      </w:rPr>
      <w:t>Spring 2014</w:t>
    </w:r>
  </w:p>
  <w:p w14:paraId="3908D4BA" w14:textId="1F849144" w:rsidR="00E17B34" w:rsidRPr="00473F5A" w:rsidRDefault="00E17B34" w:rsidP="00473F5A">
    <w:pPr>
      <w:pStyle w:val="Header"/>
      <w:pBdr>
        <w:top w:val="single" w:sz="4" w:space="1" w:color="auto"/>
        <w:left w:val="single" w:sz="4" w:space="4" w:color="auto"/>
        <w:bottom w:val="single" w:sz="4" w:space="1" w:color="auto"/>
        <w:right w:val="single" w:sz="4" w:space="4" w:color="auto"/>
      </w:pBdr>
      <w:rPr>
        <w:b/>
      </w:rPr>
    </w:pPr>
    <w:r w:rsidRPr="00473F5A">
      <w:rPr>
        <w:b/>
      </w:rPr>
      <w:t>Dean Helen Turner Ph.D., Professor of Biology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656776E"/>
    <w:multiLevelType w:val="hybridMultilevel"/>
    <w:tmpl w:val="6BCC1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973494"/>
    <w:multiLevelType w:val="hybridMultilevel"/>
    <w:tmpl w:val="AFFAA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980D28"/>
    <w:multiLevelType w:val="hybridMultilevel"/>
    <w:tmpl w:val="E2C43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976819"/>
    <w:multiLevelType w:val="hybridMultilevel"/>
    <w:tmpl w:val="9048A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C52927"/>
    <w:multiLevelType w:val="hybridMultilevel"/>
    <w:tmpl w:val="044A0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D476FA"/>
    <w:multiLevelType w:val="hybridMultilevel"/>
    <w:tmpl w:val="CEA6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E8362D"/>
    <w:multiLevelType w:val="hybridMultilevel"/>
    <w:tmpl w:val="2752DB1A"/>
    <w:lvl w:ilvl="0" w:tplc="04090001">
      <w:start w:val="1"/>
      <w:numFmt w:val="bullet"/>
      <w:lvlText w:val=""/>
      <w:lvlJc w:val="left"/>
      <w:pPr>
        <w:ind w:left="1080" w:hanging="360"/>
      </w:pPr>
      <w:rPr>
        <w:rFonts w:ascii="Symbol" w:hAnsi="Symbo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BC126B6"/>
    <w:multiLevelType w:val="hybridMultilevel"/>
    <w:tmpl w:val="82BE3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8"/>
  </w:num>
  <w:num w:numId="5">
    <w:abstractNumId w:val="1"/>
  </w:num>
  <w:num w:numId="6">
    <w:abstractNumId w:val="5"/>
  </w:num>
  <w:num w:numId="7">
    <w:abstractNumId w:val="2"/>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88F"/>
    <w:rsid w:val="00090CC9"/>
    <w:rsid w:val="00090D21"/>
    <w:rsid w:val="000E3B47"/>
    <w:rsid w:val="000E6D30"/>
    <w:rsid w:val="0022447A"/>
    <w:rsid w:val="00227EBD"/>
    <w:rsid w:val="00262537"/>
    <w:rsid w:val="002652D1"/>
    <w:rsid w:val="0026769A"/>
    <w:rsid w:val="002735A4"/>
    <w:rsid w:val="002A40D6"/>
    <w:rsid w:val="00473F5A"/>
    <w:rsid w:val="0056491A"/>
    <w:rsid w:val="00674BA8"/>
    <w:rsid w:val="00682845"/>
    <w:rsid w:val="007B6794"/>
    <w:rsid w:val="00970392"/>
    <w:rsid w:val="00B05976"/>
    <w:rsid w:val="00B1462F"/>
    <w:rsid w:val="00CF00E2"/>
    <w:rsid w:val="00DE288F"/>
    <w:rsid w:val="00E17B34"/>
    <w:rsid w:val="00E4631F"/>
    <w:rsid w:val="00EC3392"/>
    <w:rsid w:val="00F47719"/>
    <w:rsid w:val="00FA43A1"/>
    <w:rsid w:val="00FF31C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5AB09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EBD"/>
    <w:rPr>
      <w:sz w:val="24"/>
      <w:lang w:val="en-GB"/>
    </w:rPr>
  </w:style>
  <w:style w:type="paragraph" w:styleId="Heading1">
    <w:name w:val="heading 1"/>
    <w:basedOn w:val="Normal"/>
    <w:next w:val="Normal"/>
    <w:link w:val="Heading1Char"/>
    <w:uiPriority w:val="9"/>
    <w:qFormat/>
    <w:rsid w:val="00473F5A"/>
    <w:pPr>
      <w:keepNext/>
      <w:keepLines/>
      <w:spacing w:before="12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676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26769A"/>
    <w:pPr>
      <w:keepNext/>
      <w:spacing w:before="240" w:after="60"/>
      <w:outlineLvl w:val="2"/>
    </w:pPr>
    <w:rPr>
      <w:rFonts w:ascii="Calibri" w:eastAsia="Times New Roman" w:hAnsi="Calibri" w:cs="Times New Roman"/>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6769A"/>
    <w:rPr>
      <w:rFonts w:ascii="Calibri" w:eastAsia="Times New Roman" w:hAnsi="Calibri" w:cs="Times New Roman"/>
      <w:b/>
      <w:bCs/>
      <w:sz w:val="26"/>
      <w:szCs w:val="26"/>
      <w:lang w:eastAsia="en-US"/>
    </w:rPr>
  </w:style>
  <w:style w:type="character" w:styleId="Hyperlink">
    <w:name w:val="Hyperlink"/>
    <w:basedOn w:val="DefaultParagraphFont"/>
    <w:rsid w:val="0026769A"/>
    <w:rPr>
      <w:color w:val="0000FF"/>
      <w:u w:val="single"/>
    </w:rPr>
  </w:style>
  <w:style w:type="character" w:styleId="Strong">
    <w:name w:val="Strong"/>
    <w:qFormat/>
    <w:rsid w:val="0026769A"/>
    <w:rPr>
      <w:b/>
      <w:bCs/>
    </w:rPr>
  </w:style>
  <w:style w:type="paragraph" w:styleId="BodyText">
    <w:name w:val="Body Text"/>
    <w:basedOn w:val="Normal"/>
    <w:link w:val="BodyTextChar"/>
    <w:rsid w:val="0026769A"/>
    <w:pPr>
      <w:suppressAutoHyphens/>
      <w:spacing w:after="120"/>
    </w:pPr>
    <w:rPr>
      <w:rFonts w:ascii="Times New Roman" w:eastAsia="Times New Roman" w:hAnsi="Times New Roman" w:cs="Times New Roman"/>
      <w:szCs w:val="24"/>
      <w:lang w:val="en-US" w:eastAsia="ar-SA"/>
    </w:rPr>
  </w:style>
  <w:style w:type="character" w:customStyle="1" w:styleId="BodyTextChar">
    <w:name w:val="Body Text Char"/>
    <w:basedOn w:val="DefaultParagraphFont"/>
    <w:link w:val="BodyText"/>
    <w:rsid w:val="0026769A"/>
    <w:rPr>
      <w:rFonts w:ascii="Times New Roman" w:eastAsia="Times New Roman" w:hAnsi="Times New Roman" w:cs="Times New Roman"/>
      <w:sz w:val="24"/>
      <w:szCs w:val="24"/>
      <w:lang w:eastAsia="ar-SA"/>
    </w:rPr>
  </w:style>
  <w:style w:type="character" w:customStyle="1" w:styleId="Heading1Char">
    <w:name w:val="Heading 1 Char"/>
    <w:basedOn w:val="DefaultParagraphFont"/>
    <w:link w:val="Heading1"/>
    <w:uiPriority w:val="9"/>
    <w:rsid w:val="00473F5A"/>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26769A"/>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F47719"/>
    <w:pPr>
      <w:ind w:left="720"/>
      <w:contextualSpacing/>
    </w:pPr>
  </w:style>
  <w:style w:type="paragraph" w:styleId="Header">
    <w:name w:val="header"/>
    <w:basedOn w:val="Normal"/>
    <w:link w:val="HeaderChar"/>
    <w:uiPriority w:val="99"/>
    <w:unhideWhenUsed/>
    <w:rsid w:val="00970392"/>
    <w:pPr>
      <w:tabs>
        <w:tab w:val="center" w:pos="4320"/>
        <w:tab w:val="right" w:pos="8640"/>
      </w:tabs>
      <w:spacing w:after="0"/>
    </w:pPr>
  </w:style>
  <w:style w:type="character" w:customStyle="1" w:styleId="HeaderChar">
    <w:name w:val="Header Char"/>
    <w:basedOn w:val="DefaultParagraphFont"/>
    <w:link w:val="Header"/>
    <w:uiPriority w:val="99"/>
    <w:rsid w:val="00970392"/>
    <w:rPr>
      <w:sz w:val="24"/>
      <w:lang w:val="en-GB"/>
    </w:rPr>
  </w:style>
  <w:style w:type="paragraph" w:styleId="Footer">
    <w:name w:val="footer"/>
    <w:basedOn w:val="Normal"/>
    <w:link w:val="FooterChar"/>
    <w:uiPriority w:val="99"/>
    <w:unhideWhenUsed/>
    <w:rsid w:val="00970392"/>
    <w:pPr>
      <w:tabs>
        <w:tab w:val="center" w:pos="4320"/>
        <w:tab w:val="right" w:pos="8640"/>
      </w:tabs>
      <w:spacing w:after="0"/>
    </w:pPr>
  </w:style>
  <w:style w:type="character" w:customStyle="1" w:styleId="FooterChar">
    <w:name w:val="Footer Char"/>
    <w:basedOn w:val="DefaultParagraphFont"/>
    <w:link w:val="Footer"/>
    <w:uiPriority w:val="99"/>
    <w:rsid w:val="00970392"/>
    <w:rPr>
      <w:sz w:val="24"/>
      <w:lang w:val="en-GB"/>
    </w:rPr>
  </w:style>
  <w:style w:type="character" w:styleId="PageNumber">
    <w:name w:val="page number"/>
    <w:basedOn w:val="DefaultParagraphFont"/>
    <w:uiPriority w:val="99"/>
    <w:semiHidden/>
    <w:unhideWhenUsed/>
    <w:rsid w:val="00970392"/>
  </w:style>
  <w:style w:type="table" w:styleId="TableGrid">
    <w:name w:val="Table Grid"/>
    <w:basedOn w:val="TableNormal"/>
    <w:uiPriority w:val="59"/>
    <w:rsid w:val="00E17B34"/>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EBD"/>
    <w:rPr>
      <w:sz w:val="24"/>
      <w:lang w:val="en-GB"/>
    </w:rPr>
  </w:style>
  <w:style w:type="paragraph" w:styleId="Heading1">
    <w:name w:val="heading 1"/>
    <w:basedOn w:val="Normal"/>
    <w:next w:val="Normal"/>
    <w:link w:val="Heading1Char"/>
    <w:uiPriority w:val="9"/>
    <w:qFormat/>
    <w:rsid w:val="00473F5A"/>
    <w:pPr>
      <w:keepNext/>
      <w:keepLines/>
      <w:spacing w:before="12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676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26769A"/>
    <w:pPr>
      <w:keepNext/>
      <w:spacing w:before="240" w:after="60"/>
      <w:outlineLvl w:val="2"/>
    </w:pPr>
    <w:rPr>
      <w:rFonts w:ascii="Calibri" w:eastAsia="Times New Roman" w:hAnsi="Calibri" w:cs="Times New Roman"/>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6769A"/>
    <w:rPr>
      <w:rFonts w:ascii="Calibri" w:eastAsia="Times New Roman" w:hAnsi="Calibri" w:cs="Times New Roman"/>
      <w:b/>
      <w:bCs/>
      <w:sz w:val="26"/>
      <w:szCs w:val="26"/>
      <w:lang w:eastAsia="en-US"/>
    </w:rPr>
  </w:style>
  <w:style w:type="character" w:styleId="Hyperlink">
    <w:name w:val="Hyperlink"/>
    <w:basedOn w:val="DefaultParagraphFont"/>
    <w:rsid w:val="0026769A"/>
    <w:rPr>
      <w:color w:val="0000FF"/>
      <w:u w:val="single"/>
    </w:rPr>
  </w:style>
  <w:style w:type="character" w:styleId="Strong">
    <w:name w:val="Strong"/>
    <w:qFormat/>
    <w:rsid w:val="0026769A"/>
    <w:rPr>
      <w:b/>
      <w:bCs/>
    </w:rPr>
  </w:style>
  <w:style w:type="paragraph" w:styleId="BodyText">
    <w:name w:val="Body Text"/>
    <w:basedOn w:val="Normal"/>
    <w:link w:val="BodyTextChar"/>
    <w:rsid w:val="0026769A"/>
    <w:pPr>
      <w:suppressAutoHyphens/>
      <w:spacing w:after="120"/>
    </w:pPr>
    <w:rPr>
      <w:rFonts w:ascii="Times New Roman" w:eastAsia="Times New Roman" w:hAnsi="Times New Roman" w:cs="Times New Roman"/>
      <w:szCs w:val="24"/>
      <w:lang w:val="en-US" w:eastAsia="ar-SA"/>
    </w:rPr>
  </w:style>
  <w:style w:type="character" w:customStyle="1" w:styleId="BodyTextChar">
    <w:name w:val="Body Text Char"/>
    <w:basedOn w:val="DefaultParagraphFont"/>
    <w:link w:val="BodyText"/>
    <w:rsid w:val="0026769A"/>
    <w:rPr>
      <w:rFonts w:ascii="Times New Roman" w:eastAsia="Times New Roman" w:hAnsi="Times New Roman" w:cs="Times New Roman"/>
      <w:sz w:val="24"/>
      <w:szCs w:val="24"/>
      <w:lang w:eastAsia="ar-SA"/>
    </w:rPr>
  </w:style>
  <w:style w:type="character" w:customStyle="1" w:styleId="Heading1Char">
    <w:name w:val="Heading 1 Char"/>
    <w:basedOn w:val="DefaultParagraphFont"/>
    <w:link w:val="Heading1"/>
    <w:uiPriority w:val="9"/>
    <w:rsid w:val="00473F5A"/>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26769A"/>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F47719"/>
    <w:pPr>
      <w:ind w:left="720"/>
      <w:contextualSpacing/>
    </w:pPr>
  </w:style>
  <w:style w:type="paragraph" w:styleId="Header">
    <w:name w:val="header"/>
    <w:basedOn w:val="Normal"/>
    <w:link w:val="HeaderChar"/>
    <w:uiPriority w:val="99"/>
    <w:unhideWhenUsed/>
    <w:rsid w:val="00970392"/>
    <w:pPr>
      <w:tabs>
        <w:tab w:val="center" w:pos="4320"/>
        <w:tab w:val="right" w:pos="8640"/>
      </w:tabs>
      <w:spacing w:after="0"/>
    </w:pPr>
  </w:style>
  <w:style w:type="character" w:customStyle="1" w:styleId="HeaderChar">
    <w:name w:val="Header Char"/>
    <w:basedOn w:val="DefaultParagraphFont"/>
    <w:link w:val="Header"/>
    <w:uiPriority w:val="99"/>
    <w:rsid w:val="00970392"/>
    <w:rPr>
      <w:sz w:val="24"/>
      <w:lang w:val="en-GB"/>
    </w:rPr>
  </w:style>
  <w:style w:type="paragraph" w:styleId="Footer">
    <w:name w:val="footer"/>
    <w:basedOn w:val="Normal"/>
    <w:link w:val="FooterChar"/>
    <w:uiPriority w:val="99"/>
    <w:unhideWhenUsed/>
    <w:rsid w:val="00970392"/>
    <w:pPr>
      <w:tabs>
        <w:tab w:val="center" w:pos="4320"/>
        <w:tab w:val="right" w:pos="8640"/>
      </w:tabs>
      <w:spacing w:after="0"/>
    </w:pPr>
  </w:style>
  <w:style w:type="character" w:customStyle="1" w:styleId="FooterChar">
    <w:name w:val="Footer Char"/>
    <w:basedOn w:val="DefaultParagraphFont"/>
    <w:link w:val="Footer"/>
    <w:uiPriority w:val="99"/>
    <w:rsid w:val="00970392"/>
    <w:rPr>
      <w:sz w:val="24"/>
      <w:lang w:val="en-GB"/>
    </w:rPr>
  </w:style>
  <w:style w:type="character" w:styleId="PageNumber">
    <w:name w:val="page number"/>
    <w:basedOn w:val="DefaultParagraphFont"/>
    <w:uiPriority w:val="99"/>
    <w:semiHidden/>
    <w:unhideWhenUsed/>
    <w:rsid w:val="00970392"/>
  </w:style>
  <w:style w:type="table" w:styleId="TableGrid">
    <w:name w:val="Table Grid"/>
    <w:basedOn w:val="TableNormal"/>
    <w:uiPriority w:val="59"/>
    <w:rsid w:val="00E17B34"/>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du/student_life/sss/counseling_services.php"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9</Pages>
  <Words>2623</Words>
  <Characters>14953</Characters>
  <Application>Microsoft Macintosh Word</Application>
  <DocSecurity>0</DocSecurity>
  <Lines>124</Lines>
  <Paragraphs>35</Paragraphs>
  <ScaleCrop>false</ScaleCrop>
  <Company/>
  <LinksUpToDate>false</LinksUpToDate>
  <CharactersWithSpaces>17541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 RED</dc:creator>
  <cp:keywords/>
  <dc:description/>
  <cp:lastModifiedBy>BIG RED</cp:lastModifiedBy>
  <cp:revision>19</cp:revision>
  <dcterms:created xsi:type="dcterms:W3CDTF">2014-01-13T18:58:00Z</dcterms:created>
  <dcterms:modified xsi:type="dcterms:W3CDTF">2014-01-17T01:47:00Z</dcterms:modified>
</cp:coreProperties>
</file>