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74C" w:rsidRDefault="002A574C" w:rsidP="00DF174E">
      <w:pPr>
        <w:jc w:val="center"/>
        <w:rPr>
          <w:rFonts w:ascii="Verdana" w:hAnsi="Verdana"/>
          <w:b/>
          <w:bCs/>
          <w:sz w:val="20"/>
          <w:szCs w:val="20"/>
        </w:rPr>
      </w:pPr>
      <w:bookmarkStart w:id="0" w:name="_GoBack"/>
      <w:bookmarkEnd w:id="0"/>
      <w:r>
        <w:rPr>
          <w:noProof/>
        </w:rPr>
        <w:drawing>
          <wp:inline distT="0" distB="0" distL="0" distR="0">
            <wp:extent cx="2619375" cy="8857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9939" cy="885909"/>
                    </a:xfrm>
                    <a:prstGeom prst="rect">
                      <a:avLst/>
                    </a:prstGeom>
                    <a:noFill/>
                    <a:ln>
                      <a:noFill/>
                    </a:ln>
                  </pic:spPr>
                </pic:pic>
              </a:graphicData>
            </a:graphic>
          </wp:inline>
        </w:drawing>
      </w:r>
    </w:p>
    <w:p w:rsidR="002A574C" w:rsidRDefault="002A574C" w:rsidP="00DF174E">
      <w:pPr>
        <w:jc w:val="center"/>
        <w:rPr>
          <w:rFonts w:ascii="Verdana" w:hAnsi="Verdana"/>
          <w:b/>
          <w:bCs/>
          <w:sz w:val="20"/>
          <w:szCs w:val="20"/>
        </w:rPr>
      </w:pPr>
    </w:p>
    <w:p w:rsidR="002A574C" w:rsidRPr="00DE38A7" w:rsidRDefault="00DE38A7" w:rsidP="002A574C">
      <w:pPr>
        <w:jc w:val="center"/>
        <w:rPr>
          <w:rFonts w:ascii="Verdana" w:hAnsi="Verdana"/>
          <w:b/>
          <w:bCs/>
          <w:sz w:val="20"/>
          <w:szCs w:val="20"/>
        </w:rPr>
      </w:pPr>
      <w:r w:rsidRPr="00DE38A7">
        <w:rPr>
          <w:rFonts w:ascii="Verdana" w:hAnsi="Verdana"/>
          <w:b/>
          <w:bCs/>
          <w:sz w:val="20"/>
          <w:szCs w:val="20"/>
        </w:rPr>
        <w:t>Henry Hall Laboratory 6</w:t>
      </w:r>
    </w:p>
    <w:p w:rsidR="002A574C" w:rsidRDefault="002A574C" w:rsidP="002A574C">
      <w:pPr>
        <w:jc w:val="center"/>
        <w:rPr>
          <w:rFonts w:ascii="Verdana" w:hAnsi="Verdana"/>
          <w:b/>
          <w:bCs/>
          <w:sz w:val="20"/>
          <w:szCs w:val="20"/>
        </w:rPr>
      </w:pPr>
    </w:p>
    <w:p w:rsidR="002A574C" w:rsidRPr="00711398" w:rsidRDefault="002A574C" w:rsidP="002A574C">
      <w:pPr>
        <w:jc w:val="center"/>
        <w:rPr>
          <w:rFonts w:ascii="Verdana" w:hAnsi="Verdana"/>
          <w:b/>
          <w:bCs/>
          <w:sz w:val="20"/>
          <w:szCs w:val="20"/>
        </w:rPr>
      </w:pPr>
      <w:r w:rsidRPr="00711398">
        <w:rPr>
          <w:rFonts w:ascii="Verdana" w:hAnsi="Verdana"/>
          <w:b/>
          <w:bCs/>
          <w:sz w:val="20"/>
          <w:szCs w:val="20"/>
        </w:rPr>
        <w:t xml:space="preserve">FS </w:t>
      </w:r>
      <w:r w:rsidR="00DE38A7">
        <w:rPr>
          <w:rFonts w:ascii="Verdana" w:hAnsi="Verdana"/>
          <w:b/>
          <w:bCs/>
          <w:sz w:val="20"/>
          <w:szCs w:val="20"/>
        </w:rPr>
        <w:t>6</w:t>
      </w:r>
      <w:r w:rsidR="005033C7">
        <w:rPr>
          <w:rFonts w:ascii="Verdana" w:hAnsi="Verdana"/>
          <w:b/>
          <w:bCs/>
          <w:sz w:val="20"/>
          <w:szCs w:val="20"/>
        </w:rPr>
        <w:t>2</w:t>
      </w:r>
      <w:r w:rsidR="00DE38A7">
        <w:rPr>
          <w:rFonts w:ascii="Verdana" w:hAnsi="Verdana"/>
          <w:b/>
          <w:bCs/>
          <w:sz w:val="20"/>
          <w:szCs w:val="20"/>
        </w:rPr>
        <w:t>5/L</w:t>
      </w:r>
      <w:r w:rsidRPr="00711398">
        <w:rPr>
          <w:rFonts w:ascii="Verdana" w:hAnsi="Verdana"/>
          <w:b/>
          <w:bCs/>
          <w:sz w:val="20"/>
          <w:szCs w:val="20"/>
        </w:rPr>
        <w:t xml:space="preserve"> </w:t>
      </w:r>
      <w:r w:rsidR="00DE38A7">
        <w:rPr>
          <w:rFonts w:ascii="Verdana" w:hAnsi="Verdana"/>
          <w:b/>
          <w:bCs/>
          <w:sz w:val="20"/>
          <w:szCs w:val="20"/>
        </w:rPr>
        <w:t xml:space="preserve">  Trace Evidence</w:t>
      </w:r>
    </w:p>
    <w:p w:rsidR="002A574C" w:rsidRPr="00711398" w:rsidRDefault="002A574C" w:rsidP="002A574C">
      <w:pPr>
        <w:jc w:val="center"/>
        <w:rPr>
          <w:rFonts w:ascii="Verdana" w:hAnsi="Verdana"/>
          <w:b/>
          <w:bCs/>
          <w:sz w:val="20"/>
          <w:szCs w:val="20"/>
        </w:rPr>
      </w:pPr>
      <w:r w:rsidRPr="00711398">
        <w:rPr>
          <w:rFonts w:ascii="Verdana" w:hAnsi="Verdana"/>
          <w:b/>
          <w:bCs/>
          <w:sz w:val="20"/>
          <w:szCs w:val="20"/>
        </w:rPr>
        <w:t>Fall 201</w:t>
      </w:r>
      <w:r w:rsidR="00F70242">
        <w:rPr>
          <w:rFonts w:ascii="Verdana" w:hAnsi="Verdana"/>
          <w:b/>
          <w:bCs/>
          <w:sz w:val="20"/>
          <w:szCs w:val="20"/>
        </w:rPr>
        <w:t>3</w:t>
      </w:r>
    </w:p>
    <w:p w:rsidR="002A574C" w:rsidRPr="002A574C" w:rsidRDefault="00DE38A7" w:rsidP="002A574C">
      <w:pPr>
        <w:jc w:val="center"/>
        <w:rPr>
          <w:rFonts w:ascii="Verdana" w:hAnsi="Verdana"/>
          <w:b/>
          <w:bCs/>
          <w:sz w:val="20"/>
          <w:szCs w:val="20"/>
        </w:rPr>
      </w:pPr>
      <w:r>
        <w:rPr>
          <w:rFonts w:ascii="Verdana" w:hAnsi="Verdana"/>
          <w:b/>
          <w:bCs/>
          <w:sz w:val="20"/>
          <w:szCs w:val="20"/>
        </w:rPr>
        <w:t>Tuesday/Thursday</w:t>
      </w:r>
      <w:r w:rsidR="00F51FB0">
        <w:rPr>
          <w:rFonts w:ascii="Verdana" w:hAnsi="Verdana"/>
          <w:b/>
          <w:bCs/>
          <w:sz w:val="20"/>
          <w:szCs w:val="20"/>
        </w:rPr>
        <w:t xml:space="preserve"> </w:t>
      </w:r>
      <w:r>
        <w:rPr>
          <w:rFonts w:ascii="Verdana" w:hAnsi="Verdana"/>
          <w:b/>
          <w:bCs/>
          <w:sz w:val="20"/>
          <w:szCs w:val="20"/>
        </w:rPr>
        <w:t>1330 – 1450 Hours</w:t>
      </w:r>
    </w:p>
    <w:p w:rsidR="002A574C" w:rsidRDefault="002A574C" w:rsidP="00DF174E">
      <w:pPr>
        <w:jc w:val="center"/>
        <w:rPr>
          <w:rFonts w:ascii="Verdana" w:hAnsi="Verdana"/>
          <w:bCs/>
          <w:sz w:val="20"/>
          <w:szCs w:val="20"/>
        </w:rPr>
      </w:pPr>
    </w:p>
    <w:p w:rsidR="002A574C" w:rsidRDefault="002A574C" w:rsidP="00DF174E">
      <w:pPr>
        <w:jc w:val="center"/>
        <w:rPr>
          <w:rFonts w:ascii="Verdana" w:hAnsi="Verdana"/>
          <w:bCs/>
          <w:sz w:val="20"/>
          <w:szCs w:val="20"/>
        </w:rPr>
      </w:pPr>
    </w:p>
    <w:tbl>
      <w:tblPr>
        <w:tblW w:w="0" w:type="auto"/>
        <w:tblLook w:val="01E0" w:firstRow="1" w:lastRow="1" w:firstColumn="1" w:lastColumn="1" w:noHBand="0" w:noVBand="0"/>
      </w:tblPr>
      <w:tblGrid>
        <w:gridCol w:w="1728"/>
        <w:gridCol w:w="7128"/>
      </w:tblGrid>
      <w:tr w:rsidR="002C2564" w:rsidTr="00131002">
        <w:tc>
          <w:tcPr>
            <w:tcW w:w="1728" w:type="dxa"/>
          </w:tcPr>
          <w:p w:rsidR="002C2564" w:rsidRDefault="002C2564" w:rsidP="00131002">
            <w:pPr>
              <w:spacing w:before="80" w:after="80"/>
              <w:rPr>
                <w:b/>
              </w:rPr>
            </w:pPr>
            <w:r>
              <w:rPr>
                <w:b/>
              </w:rPr>
              <w:t>Instructor:</w:t>
            </w:r>
          </w:p>
        </w:tc>
        <w:tc>
          <w:tcPr>
            <w:tcW w:w="7128" w:type="dxa"/>
          </w:tcPr>
          <w:p w:rsidR="002C2564" w:rsidRDefault="002C2564" w:rsidP="00214022">
            <w:pPr>
              <w:spacing w:before="40" w:after="40"/>
            </w:pPr>
            <w:r>
              <w:t>Dale K. Purcell, Ph.D.</w:t>
            </w:r>
          </w:p>
          <w:p w:rsidR="002C2564" w:rsidRDefault="002C2564" w:rsidP="00214022">
            <w:pPr>
              <w:spacing w:before="40" w:after="40"/>
            </w:pPr>
            <w:r>
              <w:t>Assistant Professor of Forensic Sciences</w:t>
            </w:r>
          </w:p>
          <w:p w:rsidR="002C2564" w:rsidRDefault="002C2564" w:rsidP="00214022">
            <w:pPr>
              <w:spacing w:before="40" w:after="40"/>
            </w:pPr>
            <w:r>
              <w:t xml:space="preserve">Office: </w:t>
            </w:r>
            <w:r w:rsidR="00DE38A7">
              <w:t>Henry Hall 2</w:t>
            </w:r>
          </w:p>
          <w:p w:rsidR="002C2564" w:rsidRDefault="002C2564" w:rsidP="00214022">
            <w:pPr>
              <w:spacing w:before="40" w:after="40"/>
            </w:pPr>
            <w:r>
              <w:t>Telephone: 808-</w:t>
            </w:r>
            <w:r w:rsidR="00DE38A7">
              <w:t>440-4209</w:t>
            </w:r>
          </w:p>
          <w:p w:rsidR="002C2564" w:rsidRDefault="002C2564" w:rsidP="00214022">
            <w:pPr>
              <w:spacing w:before="40" w:after="40"/>
              <w:rPr>
                <w:b/>
              </w:rPr>
            </w:pPr>
            <w:r>
              <w:t xml:space="preserve">email:  </w:t>
            </w:r>
            <w:hyperlink r:id="rId9" w:history="1">
              <w:r w:rsidRPr="001329AA">
                <w:rPr>
                  <w:rStyle w:val="Hyperlink"/>
                </w:rPr>
                <w:t>dale.purcell@chaminade.edu</w:t>
              </w:r>
            </w:hyperlink>
          </w:p>
        </w:tc>
      </w:tr>
      <w:tr w:rsidR="002C2564" w:rsidTr="00131002">
        <w:tc>
          <w:tcPr>
            <w:tcW w:w="1728" w:type="dxa"/>
          </w:tcPr>
          <w:p w:rsidR="002C2564" w:rsidRDefault="002C2564" w:rsidP="00131002">
            <w:pPr>
              <w:spacing w:before="80" w:after="80"/>
              <w:rPr>
                <w:b/>
              </w:rPr>
            </w:pPr>
            <w:r>
              <w:rPr>
                <w:b/>
              </w:rPr>
              <w:t>Lecture:</w:t>
            </w:r>
          </w:p>
        </w:tc>
        <w:tc>
          <w:tcPr>
            <w:tcW w:w="7128" w:type="dxa"/>
          </w:tcPr>
          <w:p w:rsidR="002C2564" w:rsidRPr="00535B72" w:rsidRDefault="00DE38A7" w:rsidP="00DE38A7">
            <w:pPr>
              <w:spacing w:before="40" w:after="40"/>
            </w:pPr>
            <w:r>
              <w:t>Tuesdays and Thursdays,  1330 – 1450 hours, in Henry Lab 6</w:t>
            </w:r>
          </w:p>
        </w:tc>
      </w:tr>
      <w:tr w:rsidR="002C2564" w:rsidTr="00131002">
        <w:tc>
          <w:tcPr>
            <w:tcW w:w="1728" w:type="dxa"/>
          </w:tcPr>
          <w:p w:rsidR="002C2564" w:rsidRDefault="002C2564" w:rsidP="00131002">
            <w:pPr>
              <w:spacing w:before="80" w:after="80"/>
              <w:rPr>
                <w:b/>
              </w:rPr>
            </w:pPr>
            <w:r>
              <w:rPr>
                <w:b/>
              </w:rPr>
              <w:t>Office Hours:</w:t>
            </w:r>
            <w:r>
              <w:t xml:space="preserve">  </w:t>
            </w:r>
          </w:p>
        </w:tc>
        <w:tc>
          <w:tcPr>
            <w:tcW w:w="7128" w:type="dxa"/>
          </w:tcPr>
          <w:p w:rsidR="002C2564" w:rsidRPr="00D265D4" w:rsidRDefault="00DE38A7" w:rsidP="00214022">
            <w:pPr>
              <w:spacing w:before="40" w:after="40"/>
            </w:pPr>
            <w:r>
              <w:t>Tuesdays and Fridays,  15</w:t>
            </w:r>
            <w:r w:rsidR="0054735C">
              <w:t>3</w:t>
            </w:r>
            <w:r>
              <w:t>0 – 1630 hours (wal</w:t>
            </w:r>
            <w:r w:rsidR="002C2564" w:rsidRPr="00D265D4">
              <w:t>k-in)</w:t>
            </w:r>
          </w:p>
          <w:p w:rsidR="002C2564" w:rsidRPr="00D265D4" w:rsidRDefault="002C2564" w:rsidP="00214022">
            <w:pPr>
              <w:spacing w:before="40" w:after="40"/>
              <w:rPr>
                <w:b/>
              </w:rPr>
            </w:pPr>
            <w:r>
              <w:t>Any o</w:t>
            </w:r>
            <w:r w:rsidRPr="00D265D4">
              <w:t>ther time by appointment</w:t>
            </w:r>
          </w:p>
        </w:tc>
      </w:tr>
    </w:tbl>
    <w:p w:rsidR="002A574C" w:rsidRDefault="002A574C" w:rsidP="00F6477B">
      <w:pPr>
        <w:jc w:val="center"/>
        <w:rPr>
          <w:rFonts w:ascii="Verdana" w:hAnsi="Verdana"/>
          <w:bCs/>
          <w:sz w:val="20"/>
          <w:szCs w:val="20"/>
        </w:rPr>
      </w:pPr>
    </w:p>
    <w:p w:rsidR="00194BB0" w:rsidRPr="00711398" w:rsidRDefault="00194BB0" w:rsidP="00F6477B">
      <w:pPr>
        <w:jc w:val="center"/>
        <w:rPr>
          <w:rFonts w:ascii="Verdana" w:hAnsi="Verdana"/>
          <w:bCs/>
          <w:sz w:val="20"/>
          <w:szCs w:val="20"/>
        </w:rPr>
      </w:pPr>
    </w:p>
    <w:p w:rsidR="00DF174E" w:rsidRPr="00214022" w:rsidRDefault="00DF174E" w:rsidP="00DF174E">
      <w:pPr>
        <w:pStyle w:val="Heading1"/>
        <w:rPr>
          <w:rFonts w:ascii="Verdana" w:hAnsi="Verdana"/>
          <w:sz w:val="20"/>
          <w:szCs w:val="20"/>
        </w:rPr>
      </w:pPr>
      <w:r w:rsidRPr="00214022">
        <w:rPr>
          <w:rFonts w:ascii="Verdana" w:hAnsi="Verdana"/>
          <w:sz w:val="20"/>
          <w:szCs w:val="20"/>
        </w:rPr>
        <w:t>COURSE DESCRIPTION</w:t>
      </w:r>
    </w:p>
    <w:p w:rsidR="006A0095" w:rsidRPr="00214022" w:rsidRDefault="00906FAA" w:rsidP="006A0095">
      <w:pPr>
        <w:jc w:val="both"/>
        <w:rPr>
          <w:rFonts w:ascii="Verdana" w:hAnsi="Verdana" w:cs="Arial"/>
          <w:sz w:val="20"/>
          <w:szCs w:val="20"/>
        </w:rPr>
      </w:pPr>
      <w:r w:rsidRPr="00214022">
        <w:rPr>
          <w:rFonts w:ascii="Verdana" w:hAnsi="Verdana"/>
          <w:sz w:val="20"/>
          <w:szCs w:val="20"/>
        </w:rPr>
        <w:t>Micro</w:t>
      </w:r>
      <w:r w:rsidR="00214022">
        <w:rPr>
          <w:rFonts w:ascii="Verdana" w:hAnsi="Verdana"/>
          <w:sz w:val="20"/>
          <w:szCs w:val="20"/>
        </w:rPr>
        <w:t xml:space="preserve"> </w:t>
      </w:r>
      <w:r w:rsidR="00DF707A">
        <w:rPr>
          <w:rFonts w:ascii="Verdana" w:hAnsi="Verdana"/>
          <w:sz w:val="20"/>
          <w:szCs w:val="20"/>
        </w:rPr>
        <w:t>a</w:t>
      </w:r>
      <w:r w:rsidRPr="00214022">
        <w:rPr>
          <w:rFonts w:ascii="Verdana" w:hAnsi="Verdana"/>
          <w:sz w:val="20"/>
          <w:szCs w:val="20"/>
        </w:rPr>
        <w:t xml:space="preserve">nalysis of </w:t>
      </w:r>
      <w:r w:rsidR="002F1BD2">
        <w:rPr>
          <w:rFonts w:ascii="Verdana" w:hAnsi="Verdana"/>
          <w:sz w:val="20"/>
          <w:szCs w:val="20"/>
        </w:rPr>
        <w:t>transfer evidence</w:t>
      </w:r>
      <w:r w:rsidRPr="00214022">
        <w:rPr>
          <w:rFonts w:ascii="Verdana" w:hAnsi="Verdana"/>
          <w:sz w:val="20"/>
          <w:szCs w:val="20"/>
        </w:rPr>
        <w:t xml:space="preserve"> </w:t>
      </w:r>
      <w:r w:rsidR="002508C2" w:rsidRPr="00214022">
        <w:rPr>
          <w:rFonts w:ascii="Verdana" w:hAnsi="Verdana"/>
          <w:sz w:val="20"/>
          <w:szCs w:val="20"/>
        </w:rPr>
        <w:t xml:space="preserve">is best described as a holistic approach to </w:t>
      </w:r>
      <w:r w:rsidRPr="00214022">
        <w:rPr>
          <w:rFonts w:ascii="Verdana" w:hAnsi="Verdana"/>
          <w:sz w:val="20"/>
          <w:szCs w:val="20"/>
        </w:rPr>
        <w:t xml:space="preserve">the application of </w:t>
      </w:r>
      <w:r w:rsidR="009E6FBC">
        <w:rPr>
          <w:rFonts w:ascii="Verdana" w:hAnsi="Verdana"/>
          <w:sz w:val="20"/>
          <w:szCs w:val="20"/>
        </w:rPr>
        <w:t>m</w:t>
      </w:r>
      <w:r w:rsidRPr="00214022">
        <w:rPr>
          <w:rFonts w:ascii="Verdana" w:hAnsi="Verdana"/>
          <w:sz w:val="20"/>
          <w:szCs w:val="20"/>
        </w:rPr>
        <w:t>icroscop</w:t>
      </w:r>
      <w:r w:rsidR="009E6FBC">
        <w:rPr>
          <w:rFonts w:ascii="Verdana" w:hAnsi="Verdana"/>
          <w:sz w:val="20"/>
          <w:szCs w:val="20"/>
        </w:rPr>
        <w:t>ical</w:t>
      </w:r>
      <w:r w:rsidRPr="00214022">
        <w:rPr>
          <w:rFonts w:ascii="Verdana" w:hAnsi="Verdana"/>
          <w:sz w:val="20"/>
          <w:szCs w:val="20"/>
        </w:rPr>
        <w:t xml:space="preserve"> and micro</w:t>
      </w:r>
      <w:r w:rsidR="009E6FBC">
        <w:rPr>
          <w:rFonts w:ascii="Verdana" w:hAnsi="Verdana"/>
          <w:sz w:val="20"/>
          <w:szCs w:val="20"/>
        </w:rPr>
        <w:t>spectro</w:t>
      </w:r>
      <w:r w:rsidR="00001FD8">
        <w:rPr>
          <w:rFonts w:ascii="Verdana" w:hAnsi="Verdana"/>
          <w:sz w:val="20"/>
          <w:szCs w:val="20"/>
        </w:rPr>
        <w:t>photo</w:t>
      </w:r>
      <w:r w:rsidR="009E6FBC">
        <w:rPr>
          <w:rFonts w:ascii="Verdana" w:hAnsi="Verdana"/>
          <w:sz w:val="20"/>
          <w:szCs w:val="20"/>
        </w:rPr>
        <w:t>metric</w:t>
      </w:r>
      <w:r w:rsidRPr="00214022">
        <w:rPr>
          <w:rFonts w:ascii="Verdana" w:hAnsi="Verdana"/>
          <w:sz w:val="20"/>
          <w:szCs w:val="20"/>
        </w:rPr>
        <w:t xml:space="preserve"> techniques to the observation, collection, and analysis of micrometer sized </w:t>
      </w:r>
      <w:r w:rsidR="002F1BD2">
        <w:rPr>
          <w:rFonts w:ascii="Verdana" w:hAnsi="Verdana"/>
          <w:sz w:val="20"/>
          <w:szCs w:val="20"/>
        </w:rPr>
        <w:t>materials</w:t>
      </w:r>
      <w:r w:rsidRPr="00214022">
        <w:rPr>
          <w:rFonts w:ascii="Verdana" w:hAnsi="Verdana"/>
          <w:sz w:val="20"/>
          <w:szCs w:val="20"/>
        </w:rPr>
        <w:t xml:space="preserve">.  </w:t>
      </w:r>
      <w:r w:rsidR="006A0095" w:rsidRPr="00214022">
        <w:rPr>
          <w:rFonts w:ascii="Verdana" w:hAnsi="Verdana"/>
          <w:sz w:val="20"/>
          <w:szCs w:val="20"/>
        </w:rPr>
        <w:t>Physical t</w:t>
      </w:r>
      <w:r w:rsidR="002508C2" w:rsidRPr="00214022">
        <w:rPr>
          <w:rFonts w:ascii="Verdana" w:hAnsi="Verdana"/>
          <w:sz w:val="20"/>
          <w:szCs w:val="20"/>
        </w:rPr>
        <w:t xml:space="preserve">ransfer evidence </w:t>
      </w:r>
      <w:r w:rsidR="006A0095" w:rsidRPr="00214022">
        <w:rPr>
          <w:rFonts w:ascii="Verdana" w:hAnsi="Verdana"/>
          <w:sz w:val="20"/>
          <w:szCs w:val="20"/>
        </w:rPr>
        <w:t>has three main and distinct uses in investigations:  1) investigative leads, 2) associative evidence, and 3) event reconstruction.  Dr. Paul L</w:t>
      </w:r>
      <w:r w:rsidR="00CE757C" w:rsidRPr="00214022">
        <w:rPr>
          <w:rFonts w:ascii="Verdana" w:hAnsi="Verdana"/>
          <w:sz w:val="20"/>
          <w:szCs w:val="20"/>
        </w:rPr>
        <w:t>eland</w:t>
      </w:r>
      <w:r w:rsidR="006A0095" w:rsidRPr="00214022">
        <w:rPr>
          <w:rFonts w:ascii="Verdana" w:hAnsi="Verdana"/>
          <w:sz w:val="20"/>
          <w:szCs w:val="20"/>
        </w:rPr>
        <w:t xml:space="preserve"> Kirk said it best </w:t>
      </w:r>
      <w:r w:rsidR="006A0095" w:rsidRPr="00214022">
        <w:rPr>
          <w:rFonts w:ascii="Verdana" w:hAnsi="Verdana" w:cs="Arial"/>
          <w:sz w:val="20"/>
          <w:szCs w:val="20"/>
        </w:rPr>
        <w:t xml:space="preserve">in the preface of his book, </w:t>
      </w:r>
      <w:r w:rsidR="006A0095" w:rsidRPr="00214022">
        <w:rPr>
          <w:rFonts w:ascii="Verdana" w:hAnsi="Verdana" w:cs="Arial"/>
          <w:i/>
          <w:sz w:val="20"/>
          <w:szCs w:val="20"/>
        </w:rPr>
        <w:t>Crime Investigation (1953)</w:t>
      </w:r>
      <w:r w:rsidR="006A0095" w:rsidRPr="00214022">
        <w:rPr>
          <w:rFonts w:ascii="Verdana" w:hAnsi="Verdana" w:cs="Arial"/>
          <w:sz w:val="20"/>
          <w:szCs w:val="20"/>
        </w:rPr>
        <w:t>:</w:t>
      </w:r>
    </w:p>
    <w:p w:rsidR="006A0095" w:rsidRPr="00214022" w:rsidRDefault="006A0095" w:rsidP="006A0095">
      <w:pPr>
        <w:ind w:firstLine="720"/>
        <w:jc w:val="both"/>
        <w:rPr>
          <w:rFonts w:ascii="Verdana" w:hAnsi="Verdana" w:cs="Arial"/>
          <w:sz w:val="20"/>
          <w:szCs w:val="20"/>
        </w:rPr>
      </w:pPr>
    </w:p>
    <w:p w:rsidR="006A0095" w:rsidRPr="00214022" w:rsidRDefault="006A0095" w:rsidP="006A0095">
      <w:pPr>
        <w:ind w:left="720" w:right="720"/>
        <w:jc w:val="both"/>
        <w:rPr>
          <w:rFonts w:ascii="Verdana" w:hAnsi="Verdana" w:cs="Arial"/>
          <w:sz w:val="20"/>
          <w:szCs w:val="20"/>
        </w:rPr>
      </w:pPr>
      <w:r w:rsidRPr="00214022">
        <w:rPr>
          <w:rFonts w:ascii="Verdana" w:hAnsi="Verdana" w:cs="Arial"/>
          <w:sz w:val="20"/>
          <w:szCs w:val="20"/>
        </w:rPr>
        <w:t xml:space="preserve">Wherever he steps, whatever he touches, whatever he leaves, even unconsciously, will serve as silent evidence against him.  Not only his fingerprints or his footprints, but his hair, the fibres from his clothes, the glass he breaks, the tool mark he leaves, the paint he scratches, the blood or semen he deposits or collects – all these and more bear mute witness against him.  This is evidence that does not forget.  It is not confused by the excitement of the moment.  It is not absent because human witnesses are.  </w:t>
      </w:r>
      <w:r w:rsidRPr="00214022">
        <w:rPr>
          <w:rFonts w:ascii="Verdana" w:hAnsi="Verdana" w:cs="Arial"/>
          <w:i/>
          <w:sz w:val="20"/>
          <w:szCs w:val="20"/>
        </w:rPr>
        <w:t>It is factual evidence.</w:t>
      </w:r>
      <w:r w:rsidRPr="00214022">
        <w:rPr>
          <w:rFonts w:ascii="Verdana" w:hAnsi="Verdana" w:cs="Arial"/>
          <w:sz w:val="20"/>
          <w:szCs w:val="20"/>
        </w:rPr>
        <w:t xml:space="preserve">  Physical evidence cannot be wrong; it cannot perjure itself; it cannot be wholly absent.  Only its interpretation can err.  </w:t>
      </w:r>
      <w:r w:rsidR="009E6FBC">
        <w:rPr>
          <w:rFonts w:ascii="Verdana" w:hAnsi="Verdana" w:cs="Arial"/>
          <w:sz w:val="20"/>
          <w:szCs w:val="20"/>
        </w:rPr>
        <w:t>Only</w:t>
      </w:r>
      <w:r w:rsidRPr="00214022">
        <w:rPr>
          <w:rFonts w:ascii="Verdana" w:hAnsi="Verdana" w:cs="Arial"/>
          <w:sz w:val="20"/>
          <w:szCs w:val="20"/>
        </w:rPr>
        <w:t xml:space="preserve"> human failure to find it, study and understand it, can diminish its value.  (Italic emphasis in the original.)</w:t>
      </w:r>
    </w:p>
    <w:p w:rsidR="006A0095" w:rsidRPr="00214022" w:rsidRDefault="006A0095" w:rsidP="006A0095">
      <w:pPr>
        <w:ind w:left="720" w:right="720"/>
        <w:jc w:val="both"/>
        <w:rPr>
          <w:rFonts w:ascii="Verdana" w:hAnsi="Verdana" w:cs="Arial"/>
          <w:sz w:val="20"/>
          <w:szCs w:val="20"/>
        </w:rPr>
      </w:pPr>
    </w:p>
    <w:p w:rsidR="006A0095" w:rsidRPr="00214022" w:rsidRDefault="00CE757C" w:rsidP="006A0095">
      <w:pPr>
        <w:jc w:val="both"/>
        <w:rPr>
          <w:rFonts w:ascii="Verdana" w:hAnsi="Verdana" w:cs="Arial"/>
          <w:sz w:val="20"/>
          <w:szCs w:val="20"/>
        </w:rPr>
      </w:pPr>
      <w:r w:rsidRPr="00214022">
        <w:rPr>
          <w:rFonts w:ascii="Verdana" w:hAnsi="Verdana" w:cs="Arial"/>
          <w:sz w:val="20"/>
          <w:szCs w:val="20"/>
        </w:rPr>
        <w:t>Microscopical</w:t>
      </w:r>
      <w:r w:rsidR="006A0095" w:rsidRPr="00214022">
        <w:rPr>
          <w:rFonts w:ascii="Verdana" w:hAnsi="Verdana" w:cs="Arial"/>
          <w:sz w:val="20"/>
          <w:szCs w:val="20"/>
        </w:rPr>
        <w:t xml:space="preserve"> analys</w:t>
      </w:r>
      <w:r w:rsidRPr="00214022">
        <w:rPr>
          <w:rFonts w:ascii="Verdana" w:hAnsi="Verdana" w:cs="Arial"/>
          <w:sz w:val="20"/>
          <w:szCs w:val="20"/>
        </w:rPr>
        <w:t>e</w:t>
      </w:r>
      <w:r w:rsidR="006A0095" w:rsidRPr="00214022">
        <w:rPr>
          <w:rFonts w:ascii="Verdana" w:hAnsi="Verdana" w:cs="Arial"/>
          <w:sz w:val="20"/>
          <w:szCs w:val="20"/>
        </w:rPr>
        <w:t xml:space="preserve">s and evaluation of transfer evidence </w:t>
      </w:r>
      <w:r w:rsidRPr="00214022">
        <w:rPr>
          <w:rFonts w:ascii="Verdana" w:hAnsi="Verdana" w:cs="Arial"/>
          <w:sz w:val="20"/>
          <w:szCs w:val="20"/>
        </w:rPr>
        <w:t xml:space="preserve">for characteristic and individualistic attributes </w:t>
      </w:r>
      <w:r w:rsidR="006A0095" w:rsidRPr="00214022">
        <w:rPr>
          <w:rFonts w:ascii="Verdana" w:hAnsi="Verdana" w:cs="Arial"/>
          <w:sz w:val="20"/>
          <w:szCs w:val="20"/>
        </w:rPr>
        <w:t xml:space="preserve">presents formidable challenges </w:t>
      </w:r>
      <w:r w:rsidRPr="00214022">
        <w:rPr>
          <w:rFonts w:ascii="Verdana" w:hAnsi="Verdana" w:cs="Arial"/>
          <w:sz w:val="20"/>
          <w:szCs w:val="20"/>
        </w:rPr>
        <w:t xml:space="preserve">in the </w:t>
      </w:r>
      <w:r w:rsidR="006A0095" w:rsidRPr="00214022">
        <w:rPr>
          <w:rFonts w:ascii="Verdana" w:hAnsi="Verdana" w:cs="Arial"/>
          <w:sz w:val="20"/>
          <w:szCs w:val="20"/>
        </w:rPr>
        <w:t>forensic scien</w:t>
      </w:r>
      <w:r w:rsidRPr="00214022">
        <w:rPr>
          <w:rFonts w:ascii="Verdana" w:hAnsi="Verdana" w:cs="Arial"/>
          <w:sz w:val="20"/>
          <w:szCs w:val="20"/>
        </w:rPr>
        <w:t xml:space="preserve">ces.  </w:t>
      </w:r>
      <w:r w:rsidR="006A0095" w:rsidRPr="00214022">
        <w:rPr>
          <w:rFonts w:ascii="Verdana" w:hAnsi="Verdana" w:cs="Arial"/>
          <w:sz w:val="20"/>
          <w:szCs w:val="20"/>
        </w:rPr>
        <w:t>These attributes include the necessity to observe and analyze small, microscopic sized items</w:t>
      </w:r>
      <w:r w:rsidRPr="00214022">
        <w:rPr>
          <w:rFonts w:ascii="Verdana" w:hAnsi="Verdana" w:cs="Arial"/>
          <w:sz w:val="20"/>
          <w:szCs w:val="20"/>
        </w:rPr>
        <w:t xml:space="preserve"> for the purposes of identification and </w:t>
      </w:r>
      <w:r w:rsidR="006A0095" w:rsidRPr="00214022">
        <w:rPr>
          <w:rFonts w:ascii="Verdana" w:hAnsi="Verdana" w:cs="Arial"/>
          <w:sz w:val="20"/>
          <w:szCs w:val="20"/>
        </w:rPr>
        <w:t xml:space="preserve">discrimination of source attribution (common origin) </w:t>
      </w:r>
      <w:r w:rsidRPr="00214022">
        <w:rPr>
          <w:rFonts w:ascii="Verdana" w:hAnsi="Verdana" w:cs="Arial"/>
          <w:sz w:val="20"/>
          <w:szCs w:val="20"/>
        </w:rPr>
        <w:t xml:space="preserve">when </w:t>
      </w:r>
      <w:r w:rsidR="006A0095" w:rsidRPr="00214022">
        <w:rPr>
          <w:rFonts w:ascii="Verdana" w:hAnsi="Verdana" w:cs="Arial"/>
          <w:sz w:val="20"/>
          <w:szCs w:val="20"/>
        </w:rPr>
        <w:t xml:space="preserve">dealing with different samples.  The demands placed on the forensic </w:t>
      </w:r>
      <w:r w:rsidRPr="00214022">
        <w:rPr>
          <w:rFonts w:ascii="Verdana" w:hAnsi="Verdana" w:cs="Arial"/>
          <w:sz w:val="20"/>
          <w:szCs w:val="20"/>
        </w:rPr>
        <w:t xml:space="preserve">scientist </w:t>
      </w:r>
      <w:r w:rsidR="006A0095" w:rsidRPr="00214022">
        <w:rPr>
          <w:rFonts w:ascii="Verdana" w:hAnsi="Verdana" w:cs="Arial"/>
          <w:sz w:val="20"/>
          <w:szCs w:val="20"/>
        </w:rPr>
        <w:t xml:space="preserve">to establish inference of source is more stringent than those demands required by most other scientific </w:t>
      </w:r>
      <w:r w:rsidR="006A0095" w:rsidRPr="00214022">
        <w:rPr>
          <w:rFonts w:ascii="Verdana" w:hAnsi="Verdana" w:cs="Arial"/>
          <w:sz w:val="20"/>
          <w:szCs w:val="20"/>
        </w:rPr>
        <w:lastRenderedPageBreak/>
        <w:t>disciplines, which deal mostly with the identification of materials and not the inference of source.</w:t>
      </w:r>
    </w:p>
    <w:p w:rsidR="00CE757C" w:rsidRPr="00214022" w:rsidRDefault="00CE757C" w:rsidP="006A0095">
      <w:pPr>
        <w:jc w:val="both"/>
        <w:rPr>
          <w:rFonts w:ascii="Verdana" w:hAnsi="Verdana" w:cs="Arial"/>
          <w:sz w:val="20"/>
          <w:szCs w:val="20"/>
        </w:rPr>
      </w:pPr>
    </w:p>
    <w:p w:rsidR="00961E0B" w:rsidRPr="00214022" w:rsidRDefault="00961E0B" w:rsidP="00961E0B">
      <w:pPr>
        <w:rPr>
          <w:rFonts w:ascii="Verdana" w:hAnsi="Verdana"/>
          <w:b/>
          <w:sz w:val="20"/>
          <w:szCs w:val="20"/>
        </w:rPr>
      </w:pPr>
      <w:r w:rsidRPr="00214022">
        <w:rPr>
          <w:rFonts w:ascii="Verdana" w:hAnsi="Verdana"/>
          <w:b/>
          <w:sz w:val="20"/>
          <w:szCs w:val="20"/>
        </w:rPr>
        <w:t>MEASURABLE LEARNING OUTCOMES</w:t>
      </w:r>
    </w:p>
    <w:p w:rsidR="00EE024B" w:rsidRPr="00214022" w:rsidRDefault="00EE024B" w:rsidP="00EE024B">
      <w:pPr>
        <w:pStyle w:val="Default"/>
        <w:rPr>
          <w:rFonts w:ascii="Verdana" w:hAnsi="Verdana" w:cs="Times New Roman"/>
          <w:sz w:val="20"/>
          <w:szCs w:val="20"/>
          <w:u w:val="single"/>
        </w:rPr>
      </w:pPr>
      <w:r w:rsidRPr="00214022">
        <w:rPr>
          <w:rFonts w:ascii="Verdana" w:hAnsi="Verdana" w:cs="Times New Roman"/>
          <w:i/>
          <w:iCs/>
          <w:sz w:val="20"/>
          <w:szCs w:val="20"/>
          <w:u w:val="single"/>
        </w:rPr>
        <w:t xml:space="preserve">Reasoning </w:t>
      </w:r>
    </w:p>
    <w:p w:rsidR="00EE024B" w:rsidRPr="00214022" w:rsidRDefault="00EE024B" w:rsidP="0055398F">
      <w:pPr>
        <w:pStyle w:val="Default"/>
        <w:widowControl/>
        <w:numPr>
          <w:ilvl w:val="0"/>
          <w:numId w:val="13"/>
        </w:numPr>
        <w:spacing w:after="47"/>
        <w:rPr>
          <w:rFonts w:ascii="Verdana" w:hAnsi="Verdana" w:cs="Times New Roman"/>
          <w:sz w:val="20"/>
          <w:szCs w:val="20"/>
        </w:rPr>
      </w:pPr>
      <w:r w:rsidRPr="00214022">
        <w:rPr>
          <w:rFonts w:ascii="Verdana" w:hAnsi="Verdana" w:cs="Times New Roman"/>
          <w:sz w:val="20"/>
          <w:szCs w:val="20"/>
        </w:rPr>
        <w:t xml:space="preserve">Collect and properly analyze and interpret data from analytical procedures. </w:t>
      </w:r>
      <w:r w:rsidR="001F28DC">
        <w:rPr>
          <w:rFonts w:ascii="Verdana" w:hAnsi="Verdana" w:cs="Times New Roman"/>
          <w:sz w:val="20"/>
          <w:szCs w:val="20"/>
        </w:rPr>
        <w:t xml:space="preserve"> </w:t>
      </w:r>
      <w:r w:rsidRPr="00214022">
        <w:rPr>
          <w:rFonts w:ascii="Verdana" w:hAnsi="Verdana" w:cs="Times New Roman"/>
          <w:sz w:val="20"/>
          <w:szCs w:val="20"/>
        </w:rPr>
        <w:t xml:space="preserve">Solve problems based on obtained information and critical thinking. </w:t>
      </w:r>
      <w:r w:rsidR="001F28DC">
        <w:rPr>
          <w:rFonts w:ascii="Verdana" w:hAnsi="Verdana" w:cs="Times New Roman"/>
          <w:sz w:val="20"/>
          <w:szCs w:val="20"/>
        </w:rPr>
        <w:t xml:space="preserve"> </w:t>
      </w:r>
      <w:r w:rsidRPr="00214022">
        <w:rPr>
          <w:rFonts w:ascii="Verdana" w:hAnsi="Verdana" w:cs="Times New Roman"/>
          <w:sz w:val="20"/>
          <w:szCs w:val="20"/>
        </w:rPr>
        <w:t>Use modern</w:t>
      </w:r>
      <w:r w:rsidR="00CE757C" w:rsidRPr="00214022">
        <w:rPr>
          <w:rFonts w:ascii="Verdana" w:hAnsi="Verdana" w:cs="Times New Roman"/>
          <w:sz w:val="20"/>
          <w:szCs w:val="20"/>
        </w:rPr>
        <w:t xml:space="preserve"> microanalytical </w:t>
      </w:r>
      <w:r w:rsidRPr="00214022">
        <w:rPr>
          <w:rFonts w:ascii="Verdana" w:hAnsi="Verdana" w:cs="Times New Roman"/>
          <w:sz w:val="20"/>
          <w:szCs w:val="20"/>
        </w:rPr>
        <w:t xml:space="preserve">techniques to solve qualitative and quantitative analytical problems. </w:t>
      </w:r>
    </w:p>
    <w:p w:rsidR="00EE024B" w:rsidRPr="00214022" w:rsidRDefault="00EE024B" w:rsidP="0055398F">
      <w:pPr>
        <w:pStyle w:val="Default"/>
        <w:widowControl/>
        <w:numPr>
          <w:ilvl w:val="0"/>
          <w:numId w:val="13"/>
        </w:numPr>
        <w:spacing w:after="47"/>
        <w:rPr>
          <w:rFonts w:ascii="Verdana" w:hAnsi="Verdana" w:cs="Times New Roman"/>
          <w:sz w:val="20"/>
          <w:szCs w:val="20"/>
        </w:rPr>
      </w:pPr>
      <w:r w:rsidRPr="00214022">
        <w:rPr>
          <w:rFonts w:ascii="Verdana" w:hAnsi="Verdana" w:cs="Times New Roman"/>
          <w:sz w:val="20"/>
          <w:szCs w:val="20"/>
        </w:rPr>
        <w:t xml:space="preserve">Use acquired data to solve appropriate problems related to analysis of various materials. </w:t>
      </w:r>
    </w:p>
    <w:p w:rsidR="00EE024B" w:rsidRPr="00214022" w:rsidRDefault="00EE024B" w:rsidP="0055398F">
      <w:pPr>
        <w:pStyle w:val="Default"/>
        <w:widowControl/>
        <w:numPr>
          <w:ilvl w:val="0"/>
          <w:numId w:val="13"/>
        </w:numPr>
        <w:spacing w:after="47"/>
        <w:rPr>
          <w:rFonts w:ascii="Verdana" w:hAnsi="Verdana" w:cs="Times New Roman"/>
          <w:sz w:val="20"/>
          <w:szCs w:val="20"/>
        </w:rPr>
      </w:pPr>
      <w:r w:rsidRPr="00214022">
        <w:rPr>
          <w:rFonts w:ascii="Verdana" w:hAnsi="Verdana" w:cs="Times New Roman"/>
          <w:sz w:val="20"/>
          <w:szCs w:val="20"/>
        </w:rPr>
        <w:t xml:space="preserve">Interpret analytical data and relate the information to identification of different materials. </w:t>
      </w:r>
    </w:p>
    <w:p w:rsidR="00EE024B" w:rsidRPr="00214022" w:rsidRDefault="00EE024B" w:rsidP="0055398F">
      <w:pPr>
        <w:pStyle w:val="Default"/>
        <w:widowControl/>
        <w:numPr>
          <w:ilvl w:val="0"/>
          <w:numId w:val="13"/>
        </w:numPr>
        <w:rPr>
          <w:rFonts w:ascii="Verdana" w:hAnsi="Verdana" w:cs="Times New Roman"/>
          <w:sz w:val="20"/>
          <w:szCs w:val="20"/>
        </w:rPr>
      </w:pPr>
      <w:r w:rsidRPr="00214022">
        <w:rPr>
          <w:rFonts w:ascii="Verdana" w:hAnsi="Verdana" w:cs="Times New Roman"/>
          <w:sz w:val="20"/>
          <w:szCs w:val="20"/>
        </w:rPr>
        <w:t>Formulate accurate opinions to present and defend in court</w:t>
      </w:r>
      <w:r w:rsidR="00961E0B" w:rsidRPr="00214022">
        <w:rPr>
          <w:rFonts w:ascii="Verdana" w:hAnsi="Verdana" w:cs="Times New Roman"/>
          <w:sz w:val="20"/>
          <w:szCs w:val="20"/>
        </w:rPr>
        <w:t>s</w:t>
      </w:r>
      <w:r w:rsidRPr="00214022">
        <w:rPr>
          <w:rFonts w:ascii="Verdana" w:hAnsi="Verdana" w:cs="Times New Roman"/>
          <w:sz w:val="20"/>
          <w:szCs w:val="20"/>
        </w:rPr>
        <w:t xml:space="preserve"> of law and other public venue. </w:t>
      </w:r>
    </w:p>
    <w:p w:rsidR="00EE024B" w:rsidRPr="00214022" w:rsidRDefault="00EE024B" w:rsidP="00EE024B">
      <w:pPr>
        <w:pStyle w:val="Default"/>
        <w:rPr>
          <w:rFonts w:ascii="Verdana" w:hAnsi="Verdana" w:cs="Times New Roman"/>
          <w:sz w:val="20"/>
          <w:szCs w:val="20"/>
        </w:rPr>
      </w:pPr>
    </w:p>
    <w:p w:rsidR="00EE024B" w:rsidRPr="00214022" w:rsidRDefault="00EE024B" w:rsidP="00EE024B">
      <w:pPr>
        <w:pStyle w:val="Default"/>
        <w:rPr>
          <w:rFonts w:ascii="Verdana" w:hAnsi="Verdana" w:cs="Times New Roman"/>
          <w:sz w:val="20"/>
          <w:szCs w:val="20"/>
          <w:u w:val="single"/>
        </w:rPr>
      </w:pPr>
      <w:r w:rsidRPr="00214022">
        <w:rPr>
          <w:rFonts w:ascii="Verdana" w:hAnsi="Verdana" w:cs="Times New Roman"/>
          <w:i/>
          <w:iCs/>
          <w:sz w:val="20"/>
          <w:szCs w:val="20"/>
          <w:u w:val="single"/>
        </w:rPr>
        <w:t xml:space="preserve">Knowledge </w:t>
      </w:r>
    </w:p>
    <w:p w:rsidR="00EE024B" w:rsidRPr="00214022" w:rsidRDefault="00EE024B" w:rsidP="0055398F">
      <w:pPr>
        <w:pStyle w:val="Default"/>
        <w:widowControl/>
        <w:numPr>
          <w:ilvl w:val="0"/>
          <w:numId w:val="14"/>
        </w:numPr>
        <w:spacing w:after="47"/>
        <w:rPr>
          <w:rFonts w:ascii="Verdana" w:hAnsi="Verdana" w:cs="Times New Roman"/>
          <w:sz w:val="20"/>
          <w:szCs w:val="20"/>
        </w:rPr>
      </w:pPr>
      <w:r w:rsidRPr="00214022">
        <w:rPr>
          <w:rFonts w:ascii="Verdana" w:hAnsi="Verdana" w:cs="Times New Roman"/>
          <w:sz w:val="20"/>
          <w:szCs w:val="20"/>
        </w:rPr>
        <w:t xml:space="preserve">Outline the theory and operation </w:t>
      </w:r>
      <w:r w:rsidR="00961E0B" w:rsidRPr="00214022">
        <w:rPr>
          <w:rFonts w:ascii="Verdana" w:hAnsi="Verdana" w:cs="Times New Roman"/>
          <w:sz w:val="20"/>
          <w:szCs w:val="20"/>
        </w:rPr>
        <w:t xml:space="preserve">of </w:t>
      </w:r>
      <w:r w:rsidRPr="00214022">
        <w:rPr>
          <w:rFonts w:ascii="Verdana" w:hAnsi="Verdana" w:cs="Times New Roman"/>
          <w:sz w:val="20"/>
          <w:szCs w:val="20"/>
        </w:rPr>
        <w:t xml:space="preserve">various advanced </w:t>
      </w:r>
      <w:r w:rsidR="00961E0B" w:rsidRPr="00214022">
        <w:rPr>
          <w:rFonts w:ascii="Verdana" w:hAnsi="Verdana" w:cs="Times New Roman"/>
          <w:sz w:val="20"/>
          <w:szCs w:val="20"/>
        </w:rPr>
        <w:t>micro</w:t>
      </w:r>
      <w:r w:rsidRPr="00214022">
        <w:rPr>
          <w:rFonts w:ascii="Verdana" w:hAnsi="Verdana" w:cs="Times New Roman"/>
          <w:sz w:val="20"/>
          <w:szCs w:val="20"/>
        </w:rPr>
        <w:t>analytical</w:t>
      </w:r>
      <w:r w:rsidR="00961E0B" w:rsidRPr="00214022">
        <w:rPr>
          <w:rFonts w:ascii="Verdana" w:hAnsi="Verdana" w:cs="Times New Roman"/>
          <w:sz w:val="20"/>
          <w:szCs w:val="20"/>
        </w:rPr>
        <w:t xml:space="preserve"> </w:t>
      </w:r>
      <w:r w:rsidRPr="00214022">
        <w:rPr>
          <w:rFonts w:ascii="Verdana" w:hAnsi="Verdana" w:cs="Times New Roman"/>
          <w:sz w:val="20"/>
          <w:szCs w:val="20"/>
        </w:rPr>
        <w:t xml:space="preserve">instruments; Synthesize related scientific literature. </w:t>
      </w:r>
    </w:p>
    <w:p w:rsidR="00EE024B" w:rsidRPr="00214022" w:rsidRDefault="00EE024B" w:rsidP="0055398F">
      <w:pPr>
        <w:pStyle w:val="Default"/>
        <w:widowControl/>
        <w:numPr>
          <w:ilvl w:val="0"/>
          <w:numId w:val="14"/>
        </w:numPr>
        <w:rPr>
          <w:rFonts w:ascii="Verdana" w:hAnsi="Verdana" w:cs="Times New Roman"/>
          <w:sz w:val="20"/>
          <w:szCs w:val="20"/>
        </w:rPr>
      </w:pPr>
      <w:r w:rsidRPr="00214022">
        <w:rPr>
          <w:rFonts w:ascii="Verdana" w:hAnsi="Verdana" w:cs="Times New Roman"/>
          <w:sz w:val="20"/>
          <w:szCs w:val="20"/>
        </w:rPr>
        <w:t xml:space="preserve">Describe physical and chemical principles involved in </w:t>
      </w:r>
      <w:r w:rsidR="00961E0B" w:rsidRPr="00214022">
        <w:rPr>
          <w:rFonts w:ascii="Verdana" w:hAnsi="Verdana" w:cs="Times New Roman"/>
          <w:sz w:val="20"/>
          <w:szCs w:val="20"/>
        </w:rPr>
        <w:t xml:space="preserve">micro </w:t>
      </w:r>
      <w:r w:rsidRPr="00214022">
        <w:rPr>
          <w:rFonts w:ascii="Verdana" w:hAnsi="Verdana" w:cs="Times New Roman"/>
          <w:sz w:val="20"/>
          <w:szCs w:val="20"/>
        </w:rPr>
        <w:t xml:space="preserve">analysis. </w:t>
      </w:r>
    </w:p>
    <w:p w:rsidR="00EE024B" w:rsidRPr="00214022" w:rsidRDefault="00EE024B" w:rsidP="00EE024B">
      <w:pPr>
        <w:pStyle w:val="Default"/>
        <w:rPr>
          <w:rFonts w:ascii="Verdana" w:hAnsi="Verdana" w:cs="Times New Roman"/>
          <w:sz w:val="20"/>
          <w:szCs w:val="20"/>
        </w:rPr>
      </w:pPr>
    </w:p>
    <w:p w:rsidR="00EE024B" w:rsidRPr="00214022" w:rsidRDefault="00EE024B" w:rsidP="00EE024B">
      <w:pPr>
        <w:pStyle w:val="Default"/>
        <w:rPr>
          <w:rFonts w:ascii="Verdana" w:hAnsi="Verdana" w:cs="Times New Roman"/>
          <w:sz w:val="20"/>
          <w:szCs w:val="20"/>
          <w:u w:val="single"/>
        </w:rPr>
      </w:pPr>
      <w:r w:rsidRPr="00214022">
        <w:rPr>
          <w:rFonts w:ascii="Verdana" w:hAnsi="Verdana" w:cs="Times New Roman"/>
          <w:i/>
          <w:iCs/>
          <w:sz w:val="20"/>
          <w:szCs w:val="20"/>
          <w:u w:val="single"/>
        </w:rPr>
        <w:t xml:space="preserve">Practical skills </w:t>
      </w:r>
    </w:p>
    <w:p w:rsidR="00EE024B" w:rsidRPr="00214022" w:rsidRDefault="00EE024B" w:rsidP="0055398F">
      <w:pPr>
        <w:pStyle w:val="Default"/>
        <w:widowControl/>
        <w:numPr>
          <w:ilvl w:val="0"/>
          <w:numId w:val="15"/>
        </w:numPr>
        <w:spacing w:after="47"/>
        <w:rPr>
          <w:rFonts w:ascii="Verdana" w:hAnsi="Verdana" w:cs="Times New Roman"/>
          <w:sz w:val="20"/>
          <w:szCs w:val="20"/>
        </w:rPr>
      </w:pPr>
      <w:r w:rsidRPr="00214022">
        <w:rPr>
          <w:rFonts w:ascii="Verdana" w:hAnsi="Verdana" w:cs="Times New Roman"/>
          <w:sz w:val="20"/>
          <w:szCs w:val="20"/>
        </w:rPr>
        <w:t xml:space="preserve">Apply knowledge of </w:t>
      </w:r>
      <w:r w:rsidR="00961E0B" w:rsidRPr="00214022">
        <w:rPr>
          <w:rFonts w:ascii="Verdana" w:hAnsi="Verdana" w:cs="Times New Roman"/>
          <w:sz w:val="20"/>
          <w:szCs w:val="20"/>
        </w:rPr>
        <w:t xml:space="preserve">microscopy and related microspectroscopical </w:t>
      </w:r>
      <w:r w:rsidRPr="00214022">
        <w:rPr>
          <w:rFonts w:ascii="Verdana" w:hAnsi="Verdana" w:cs="Times New Roman"/>
          <w:sz w:val="20"/>
          <w:szCs w:val="20"/>
        </w:rPr>
        <w:t>instrumentation to the analysis of various materials encountered in forensic science and pursue research in analysis of various types of</w:t>
      </w:r>
      <w:r w:rsidR="00961E0B" w:rsidRPr="00214022">
        <w:rPr>
          <w:rFonts w:ascii="Verdana" w:hAnsi="Verdana" w:cs="Times New Roman"/>
          <w:sz w:val="20"/>
          <w:szCs w:val="20"/>
        </w:rPr>
        <w:t xml:space="preserve"> transfer</w:t>
      </w:r>
      <w:r w:rsidRPr="00214022">
        <w:rPr>
          <w:rFonts w:ascii="Verdana" w:hAnsi="Verdana" w:cs="Times New Roman"/>
          <w:sz w:val="20"/>
          <w:szCs w:val="20"/>
        </w:rPr>
        <w:t xml:space="preserve"> evidence. </w:t>
      </w:r>
    </w:p>
    <w:p w:rsidR="00EE024B" w:rsidRPr="00214022" w:rsidRDefault="00EE024B" w:rsidP="0055398F">
      <w:pPr>
        <w:pStyle w:val="Default"/>
        <w:widowControl/>
        <w:numPr>
          <w:ilvl w:val="0"/>
          <w:numId w:val="15"/>
        </w:numPr>
        <w:spacing w:after="47"/>
        <w:rPr>
          <w:rFonts w:ascii="Verdana" w:hAnsi="Verdana" w:cs="Times New Roman"/>
          <w:sz w:val="20"/>
          <w:szCs w:val="20"/>
        </w:rPr>
      </w:pPr>
      <w:r w:rsidRPr="00214022">
        <w:rPr>
          <w:rFonts w:ascii="Verdana" w:hAnsi="Verdana" w:cs="Times New Roman"/>
          <w:sz w:val="20"/>
          <w:szCs w:val="20"/>
        </w:rPr>
        <w:t xml:space="preserve">Explain the importance about accuracy and reliability of the results </w:t>
      </w:r>
    </w:p>
    <w:p w:rsidR="00EE024B" w:rsidRPr="00214022" w:rsidRDefault="00EE024B" w:rsidP="0055398F">
      <w:pPr>
        <w:pStyle w:val="Default"/>
        <w:widowControl/>
        <w:numPr>
          <w:ilvl w:val="0"/>
          <w:numId w:val="15"/>
        </w:numPr>
        <w:spacing w:after="47"/>
        <w:rPr>
          <w:rFonts w:ascii="Verdana" w:hAnsi="Verdana" w:cs="Times New Roman"/>
          <w:sz w:val="20"/>
          <w:szCs w:val="20"/>
        </w:rPr>
      </w:pPr>
      <w:r w:rsidRPr="00214022">
        <w:rPr>
          <w:rFonts w:ascii="Verdana" w:hAnsi="Verdana" w:cs="Times New Roman"/>
          <w:sz w:val="20"/>
          <w:szCs w:val="20"/>
        </w:rPr>
        <w:t xml:space="preserve">Apply statistical methods to obtained data as a test of accuracy and reliability; maintain accurate record and documentations for all procedures carried out in the </w:t>
      </w:r>
      <w:r w:rsidR="00961E0B" w:rsidRPr="00214022">
        <w:rPr>
          <w:rFonts w:ascii="Verdana" w:hAnsi="Verdana" w:cs="Times New Roman"/>
          <w:sz w:val="20"/>
          <w:szCs w:val="20"/>
        </w:rPr>
        <w:t xml:space="preserve">microanalysis </w:t>
      </w:r>
      <w:r w:rsidRPr="00214022">
        <w:rPr>
          <w:rFonts w:ascii="Verdana" w:hAnsi="Verdana" w:cs="Times New Roman"/>
          <w:sz w:val="20"/>
          <w:szCs w:val="20"/>
        </w:rPr>
        <w:t xml:space="preserve">laboratory. </w:t>
      </w:r>
    </w:p>
    <w:p w:rsidR="00EE024B" w:rsidRPr="00214022" w:rsidRDefault="00EE024B" w:rsidP="0055398F">
      <w:pPr>
        <w:pStyle w:val="Default"/>
        <w:widowControl/>
        <w:numPr>
          <w:ilvl w:val="0"/>
          <w:numId w:val="15"/>
        </w:numPr>
        <w:rPr>
          <w:rFonts w:ascii="Verdana" w:hAnsi="Verdana" w:cs="Times New Roman"/>
          <w:sz w:val="20"/>
          <w:szCs w:val="20"/>
        </w:rPr>
      </w:pPr>
      <w:r w:rsidRPr="00214022">
        <w:rPr>
          <w:rFonts w:ascii="Verdana" w:hAnsi="Verdana" w:cs="Times New Roman"/>
          <w:sz w:val="20"/>
          <w:szCs w:val="20"/>
        </w:rPr>
        <w:t xml:space="preserve">Explain the principles of objective and unbiased interpretation of data and recognize the misuse or improper or inaccurate use of data. </w:t>
      </w:r>
    </w:p>
    <w:p w:rsidR="00EE024B" w:rsidRPr="00214022" w:rsidRDefault="00EE024B" w:rsidP="00EE024B">
      <w:pPr>
        <w:pStyle w:val="Default"/>
        <w:rPr>
          <w:rFonts w:ascii="Verdana" w:hAnsi="Verdana" w:cs="Times New Roman"/>
          <w:sz w:val="20"/>
          <w:szCs w:val="20"/>
        </w:rPr>
      </w:pPr>
    </w:p>
    <w:p w:rsidR="00EE024B" w:rsidRPr="00214022" w:rsidRDefault="00EE024B" w:rsidP="00EE024B">
      <w:pPr>
        <w:pStyle w:val="Default"/>
        <w:rPr>
          <w:rFonts w:ascii="Verdana" w:hAnsi="Verdana" w:cs="Times New Roman"/>
          <w:sz w:val="20"/>
          <w:szCs w:val="20"/>
          <w:u w:val="single"/>
        </w:rPr>
      </w:pPr>
      <w:r w:rsidRPr="00214022">
        <w:rPr>
          <w:rFonts w:ascii="Verdana" w:hAnsi="Verdana" w:cs="Times New Roman"/>
          <w:i/>
          <w:iCs/>
          <w:sz w:val="20"/>
          <w:szCs w:val="20"/>
          <w:u w:val="single"/>
        </w:rPr>
        <w:t xml:space="preserve">Communication </w:t>
      </w:r>
    </w:p>
    <w:p w:rsidR="00EE024B" w:rsidRPr="00214022" w:rsidRDefault="00EE024B" w:rsidP="0055398F">
      <w:pPr>
        <w:pStyle w:val="Default"/>
        <w:widowControl/>
        <w:numPr>
          <w:ilvl w:val="0"/>
          <w:numId w:val="17"/>
        </w:numPr>
        <w:rPr>
          <w:rFonts w:ascii="Verdana" w:hAnsi="Verdana" w:cs="Times New Roman"/>
          <w:sz w:val="20"/>
          <w:szCs w:val="20"/>
        </w:rPr>
      </w:pPr>
      <w:r w:rsidRPr="00214022">
        <w:rPr>
          <w:rFonts w:ascii="Verdana" w:hAnsi="Verdana" w:cs="Times New Roman"/>
          <w:sz w:val="20"/>
          <w:szCs w:val="20"/>
        </w:rPr>
        <w:t>Present scientific facts and opinions in a clear and logical oral and written manner;</w:t>
      </w:r>
    </w:p>
    <w:p w:rsidR="00EE024B" w:rsidRPr="00214022" w:rsidRDefault="00EE024B" w:rsidP="0055398F">
      <w:pPr>
        <w:pStyle w:val="Default"/>
        <w:widowControl/>
        <w:numPr>
          <w:ilvl w:val="0"/>
          <w:numId w:val="17"/>
        </w:numPr>
        <w:rPr>
          <w:rFonts w:ascii="Verdana" w:hAnsi="Verdana" w:cs="Times New Roman"/>
          <w:sz w:val="20"/>
          <w:szCs w:val="20"/>
        </w:rPr>
      </w:pPr>
      <w:r w:rsidRPr="00214022">
        <w:rPr>
          <w:rFonts w:ascii="Verdana" w:hAnsi="Verdana" w:cs="Times New Roman"/>
          <w:sz w:val="20"/>
          <w:szCs w:val="20"/>
        </w:rPr>
        <w:t xml:space="preserve">Describe analytical procedures and results using discussion, written assignments, and exams. </w:t>
      </w:r>
    </w:p>
    <w:p w:rsidR="00EE024B" w:rsidRPr="00214022" w:rsidRDefault="00EE024B" w:rsidP="00DF174E">
      <w:pPr>
        <w:rPr>
          <w:rFonts w:ascii="Verdana" w:hAnsi="Verdana"/>
          <w:sz w:val="20"/>
          <w:szCs w:val="20"/>
        </w:rPr>
      </w:pPr>
    </w:p>
    <w:p w:rsidR="00EE024B" w:rsidRPr="00EE024B" w:rsidRDefault="00EE024B" w:rsidP="00EE024B">
      <w:pPr>
        <w:rPr>
          <w:rFonts w:ascii="Verdana" w:hAnsi="Verdana"/>
          <w:sz w:val="20"/>
          <w:szCs w:val="20"/>
        </w:rPr>
      </w:pPr>
    </w:p>
    <w:p w:rsidR="00DF174E" w:rsidRPr="00711398" w:rsidRDefault="00DF174E" w:rsidP="00DF174E">
      <w:pPr>
        <w:pStyle w:val="Heading1"/>
        <w:rPr>
          <w:rFonts w:ascii="Verdana" w:hAnsi="Verdana"/>
          <w:sz w:val="20"/>
          <w:szCs w:val="20"/>
        </w:rPr>
      </w:pPr>
      <w:r w:rsidRPr="00711398">
        <w:rPr>
          <w:rFonts w:ascii="Verdana" w:hAnsi="Verdana"/>
          <w:sz w:val="20"/>
          <w:szCs w:val="20"/>
        </w:rPr>
        <w:t>REQUIRED TEXTS</w:t>
      </w:r>
    </w:p>
    <w:p w:rsidR="00B34BAF" w:rsidRDefault="00714D80" w:rsidP="00961E0B">
      <w:pPr>
        <w:rPr>
          <w:rFonts w:ascii="Verdana" w:hAnsi="Verdana"/>
          <w:sz w:val="20"/>
          <w:szCs w:val="20"/>
        </w:rPr>
      </w:pPr>
      <w:r>
        <w:rPr>
          <w:rFonts w:ascii="Verdana" w:hAnsi="Verdana"/>
          <w:sz w:val="20"/>
          <w:szCs w:val="20"/>
        </w:rPr>
        <w:t>The</w:t>
      </w:r>
      <w:r w:rsidR="00B34BAF">
        <w:rPr>
          <w:rFonts w:ascii="Verdana" w:hAnsi="Verdana"/>
          <w:sz w:val="20"/>
          <w:szCs w:val="20"/>
        </w:rPr>
        <w:t>re are too many to require a single textbook for this class.  A list of recommended references will be made available.  Most reference books will be available in the laboratory, but must remain in the laboratory.</w:t>
      </w:r>
    </w:p>
    <w:p w:rsidR="00B34BAF" w:rsidRDefault="00B34BAF" w:rsidP="00961E0B">
      <w:pPr>
        <w:rPr>
          <w:rFonts w:ascii="Verdana" w:hAnsi="Verdana"/>
          <w:sz w:val="20"/>
          <w:szCs w:val="20"/>
        </w:rPr>
      </w:pPr>
    </w:p>
    <w:p w:rsidR="00B34BAF" w:rsidRDefault="000A245E" w:rsidP="00961E0B">
      <w:pPr>
        <w:rPr>
          <w:rFonts w:ascii="Verdana" w:hAnsi="Verdana"/>
          <w:sz w:val="20"/>
          <w:szCs w:val="20"/>
        </w:rPr>
      </w:pPr>
      <w:r>
        <w:rPr>
          <w:rFonts w:ascii="Verdana" w:hAnsi="Verdana"/>
          <w:sz w:val="20"/>
          <w:szCs w:val="20"/>
        </w:rPr>
        <w:t>Internet</w:t>
      </w:r>
      <w:r w:rsidR="00B34BAF">
        <w:rPr>
          <w:rFonts w:ascii="Verdana" w:hAnsi="Verdana"/>
          <w:sz w:val="20"/>
          <w:szCs w:val="20"/>
        </w:rPr>
        <w:t xml:space="preserve"> Resources: Molecular Expressions (</w:t>
      </w:r>
      <w:hyperlink r:id="rId10" w:history="1">
        <w:r w:rsidR="00B34BAF" w:rsidRPr="00087FB4">
          <w:rPr>
            <w:rStyle w:val="Hyperlink"/>
            <w:rFonts w:ascii="Verdana" w:hAnsi="Verdana"/>
            <w:sz w:val="20"/>
            <w:szCs w:val="20"/>
          </w:rPr>
          <w:t>http://micro.magnet.fsu.edu</w:t>
        </w:r>
      </w:hyperlink>
      <w:r w:rsidR="00001FD8">
        <w:rPr>
          <w:rFonts w:ascii="Verdana" w:hAnsi="Verdana"/>
          <w:sz w:val="20"/>
          <w:szCs w:val="20"/>
        </w:rPr>
        <w:t>).</w:t>
      </w:r>
    </w:p>
    <w:p w:rsidR="00B34BAF" w:rsidRDefault="00B34BAF" w:rsidP="00961E0B">
      <w:pPr>
        <w:rPr>
          <w:rFonts w:ascii="Verdana" w:hAnsi="Verdana"/>
          <w:sz w:val="20"/>
          <w:szCs w:val="20"/>
        </w:rPr>
      </w:pPr>
    </w:p>
    <w:p w:rsidR="00B34BAF" w:rsidRDefault="00B34BAF" w:rsidP="00961E0B">
      <w:pPr>
        <w:rPr>
          <w:rFonts w:ascii="Verdana" w:hAnsi="Verdana"/>
          <w:sz w:val="20"/>
          <w:szCs w:val="20"/>
        </w:rPr>
      </w:pPr>
      <w:r>
        <w:rPr>
          <w:rFonts w:ascii="Verdana" w:hAnsi="Verdana"/>
          <w:sz w:val="20"/>
          <w:szCs w:val="20"/>
        </w:rPr>
        <w:t>Class Handouts: I will supply numerous handouts.</w:t>
      </w:r>
    </w:p>
    <w:p w:rsidR="00B34BAF" w:rsidRDefault="00B34BAF" w:rsidP="00961E0B">
      <w:pPr>
        <w:rPr>
          <w:rFonts w:ascii="Verdana" w:hAnsi="Verdana"/>
          <w:sz w:val="20"/>
          <w:szCs w:val="20"/>
        </w:rPr>
      </w:pPr>
    </w:p>
    <w:p w:rsidR="00DF174E" w:rsidRPr="00711398" w:rsidRDefault="00B34BAF" w:rsidP="00961E0B">
      <w:pPr>
        <w:rPr>
          <w:rFonts w:ascii="Verdana" w:hAnsi="Verdana"/>
          <w:sz w:val="20"/>
          <w:szCs w:val="20"/>
        </w:rPr>
      </w:pPr>
      <w:r>
        <w:rPr>
          <w:rFonts w:ascii="Verdana" w:hAnsi="Verdana"/>
          <w:sz w:val="20"/>
          <w:szCs w:val="20"/>
        </w:rPr>
        <w:t>Manufacturer’s Literature:  Application and product literature is a valuable resource.</w:t>
      </w:r>
    </w:p>
    <w:p w:rsidR="00214022" w:rsidRDefault="00214022">
      <w:pPr>
        <w:rPr>
          <w:rFonts w:ascii="Verdana" w:hAnsi="Verdana"/>
          <w:b/>
          <w:bCs/>
          <w:sz w:val="20"/>
          <w:szCs w:val="20"/>
        </w:rPr>
      </w:pPr>
      <w:r>
        <w:rPr>
          <w:rFonts w:ascii="Verdana" w:hAnsi="Verdana"/>
          <w:b/>
          <w:bCs/>
          <w:sz w:val="20"/>
          <w:szCs w:val="20"/>
        </w:rPr>
        <w:br w:type="page"/>
      </w:r>
    </w:p>
    <w:p w:rsidR="00DF174E" w:rsidRDefault="00DF174E" w:rsidP="00DF174E">
      <w:pPr>
        <w:rPr>
          <w:rFonts w:ascii="Verdana" w:hAnsi="Verdana"/>
          <w:b/>
          <w:sz w:val="20"/>
          <w:szCs w:val="20"/>
        </w:rPr>
      </w:pPr>
      <w:r w:rsidRPr="00711398">
        <w:rPr>
          <w:rFonts w:ascii="Verdana" w:hAnsi="Verdana"/>
          <w:b/>
          <w:sz w:val="20"/>
          <w:szCs w:val="20"/>
        </w:rPr>
        <w:lastRenderedPageBreak/>
        <w:t xml:space="preserve">TENTATIVE </w:t>
      </w:r>
      <w:r w:rsidR="00714D80">
        <w:rPr>
          <w:rFonts w:ascii="Verdana" w:hAnsi="Verdana"/>
          <w:b/>
          <w:sz w:val="20"/>
          <w:szCs w:val="20"/>
        </w:rPr>
        <w:t xml:space="preserve">LECTURE </w:t>
      </w:r>
      <w:r w:rsidRPr="00711398">
        <w:rPr>
          <w:rFonts w:ascii="Verdana" w:hAnsi="Verdana"/>
          <w:b/>
          <w:sz w:val="20"/>
          <w:szCs w:val="20"/>
        </w:rPr>
        <w:t>SCHEDULE</w:t>
      </w:r>
    </w:p>
    <w:p w:rsidR="000709F6" w:rsidRDefault="000709F6" w:rsidP="00DF174E">
      <w:pPr>
        <w:rPr>
          <w:rFonts w:ascii="Verdana" w:hAnsi="Verdana"/>
          <w:b/>
          <w:sz w:val="20"/>
          <w:szCs w:val="20"/>
        </w:rPr>
      </w:pPr>
    </w:p>
    <w:tbl>
      <w:tblPr>
        <w:tblW w:w="9990" w:type="dxa"/>
        <w:tblInd w:w="-162"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260"/>
        <w:gridCol w:w="8730"/>
      </w:tblGrid>
      <w:tr w:rsidR="00DF174E" w:rsidRPr="00711398" w:rsidTr="00711398">
        <w:tc>
          <w:tcPr>
            <w:tcW w:w="1260" w:type="dxa"/>
          </w:tcPr>
          <w:p w:rsidR="00DF174E" w:rsidRPr="00711398" w:rsidRDefault="00DF174E" w:rsidP="00FF4097">
            <w:pPr>
              <w:jc w:val="center"/>
              <w:rPr>
                <w:rFonts w:ascii="Verdana" w:hAnsi="Verdana"/>
                <w:b/>
                <w:sz w:val="16"/>
                <w:szCs w:val="16"/>
              </w:rPr>
            </w:pPr>
            <w:r w:rsidRPr="00711398">
              <w:rPr>
                <w:rFonts w:ascii="Verdana" w:hAnsi="Verdana"/>
                <w:b/>
                <w:sz w:val="16"/>
                <w:szCs w:val="16"/>
              </w:rPr>
              <w:t>Meeting</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Lecture Topics – Subject to Change</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1</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Introduction to Criminalistics</w:t>
            </w:r>
            <w:r w:rsidR="001A6E15">
              <w:rPr>
                <w:rFonts w:ascii="Verdana" w:hAnsi="Verdana"/>
                <w:b/>
                <w:sz w:val="16"/>
                <w:szCs w:val="16"/>
              </w:rPr>
              <w:t xml:space="preserve"> and Ethics in Forensic Sciences</w:t>
            </w:r>
          </w:p>
          <w:p w:rsidR="00DF174E" w:rsidRPr="00711398" w:rsidRDefault="00DF174E" w:rsidP="00FF4097">
            <w:pPr>
              <w:rPr>
                <w:rFonts w:ascii="Verdana" w:hAnsi="Verdana"/>
                <w:sz w:val="16"/>
                <w:szCs w:val="16"/>
              </w:rPr>
            </w:pPr>
            <w:r w:rsidRPr="00711398">
              <w:rPr>
                <w:rFonts w:ascii="Verdana" w:hAnsi="Verdana"/>
                <w:sz w:val="16"/>
                <w:szCs w:val="16"/>
              </w:rPr>
              <w:t xml:space="preserve">  A. Investigative Process</w:t>
            </w:r>
          </w:p>
          <w:p w:rsidR="00DF174E" w:rsidRPr="00711398" w:rsidRDefault="00DF174E" w:rsidP="00FF4097">
            <w:pPr>
              <w:rPr>
                <w:rFonts w:ascii="Verdana" w:hAnsi="Verdana"/>
                <w:sz w:val="16"/>
                <w:szCs w:val="16"/>
              </w:rPr>
            </w:pPr>
            <w:r w:rsidRPr="00711398">
              <w:rPr>
                <w:rFonts w:ascii="Verdana" w:hAnsi="Verdana"/>
                <w:sz w:val="16"/>
                <w:szCs w:val="16"/>
              </w:rPr>
              <w:t xml:space="preserve">  B. Role of Forensic Science/Criminalistics</w:t>
            </w:r>
          </w:p>
          <w:p w:rsidR="00DF174E" w:rsidRPr="00711398" w:rsidRDefault="00DF174E" w:rsidP="00FF4097">
            <w:pPr>
              <w:rPr>
                <w:rFonts w:ascii="Verdana" w:hAnsi="Verdana"/>
                <w:sz w:val="16"/>
                <w:szCs w:val="16"/>
              </w:rPr>
            </w:pPr>
            <w:r w:rsidRPr="00711398">
              <w:rPr>
                <w:rFonts w:ascii="Verdana" w:hAnsi="Verdana"/>
                <w:sz w:val="16"/>
                <w:szCs w:val="16"/>
              </w:rPr>
              <w:t xml:space="preserve">  C. Expert Witness</w:t>
            </w:r>
            <w:r w:rsidR="001A6E15">
              <w:rPr>
                <w:rFonts w:ascii="Verdana" w:hAnsi="Verdana"/>
                <w:sz w:val="16"/>
                <w:szCs w:val="16"/>
              </w:rPr>
              <w:t xml:space="preserve"> and Ethical Responsibilities</w:t>
            </w:r>
          </w:p>
          <w:p w:rsidR="00DF174E" w:rsidRPr="00711398" w:rsidRDefault="00DF174E" w:rsidP="00FF4097">
            <w:pPr>
              <w:rPr>
                <w:rFonts w:ascii="Verdana" w:hAnsi="Verdana"/>
                <w:sz w:val="16"/>
                <w:szCs w:val="16"/>
              </w:rPr>
            </w:pPr>
            <w:r w:rsidRPr="00711398">
              <w:rPr>
                <w:rFonts w:ascii="Verdana" w:hAnsi="Verdana"/>
                <w:sz w:val="16"/>
                <w:szCs w:val="16"/>
              </w:rPr>
              <w:t xml:space="preserve">  D. Scientist vs. Technician</w:t>
            </w:r>
          </w:p>
          <w:p w:rsidR="00DF174E" w:rsidRPr="00711398" w:rsidRDefault="00DF174E" w:rsidP="00FF4097">
            <w:pPr>
              <w:rPr>
                <w:rFonts w:ascii="Verdana" w:hAnsi="Verdana"/>
                <w:sz w:val="16"/>
                <w:szCs w:val="16"/>
              </w:rPr>
            </w:pPr>
            <w:r w:rsidRPr="00711398">
              <w:rPr>
                <w:rFonts w:ascii="Verdana" w:hAnsi="Verdana"/>
                <w:sz w:val="16"/>
                <w:szCs w:val="16"/>
              </w:rPr>
              <w:t xml:space="preserve">  E. Laboratory vis-à-vis the Police Function</w:t>
            </w:r>
          </w:p>
          <w:p w:rsidR="000709F6" w:rsidRDefault="00DF174E" w:rsidP="00FF4097">
            <w:pPr>
              <w:rPr>
                <w:rFonts w:ascii="Verdana" w:hAnsi="Verdana"/>
                <w:sz w:val="16"/>
                <w:szCs w:val="16"/>
              </w:rPr>
            </w:pPr>
            <w:r w:rsidRPr="00711398">
              <w:rPr>
                <w:rFonts w:ascii="Verdana" w:hAnsi="Verdana"/>
                <w:sz w:val="16"/>
                <w:szCs w:val="16"/>
              </w:rPr>
              <w:t xml:space="preserve">  F. Physical Evidence</w:t>
            </w:r>
          </w:p>
          <w:p w:rsidR="00DF174E" w:rsidRPr="00711398" w:rsidRDefault="00DF174E" w:rsidP="00FF4097">
            <w:pPr>
              <w:rPr>
                <w:rFonts w:ascii="Verdana" w:hAnsi="Verdana"/>
                <w:sz w:val="16"/>
                <w:szCs w:val="16"/>
              </w:rPr>
            </w:pPr>
            <w:r w:rsidRPr="00711398">
              <w:rPr>
                <w:rFonts w:ascii="Verdana" w:hAnsi="Verdana"/>
                <w:sz w:val="16"/>
                <w:szCs w:val="16"/>
              </w:rPr>
              <w:t xml:space="preserve">  G. Future of Forensic Science</w:t>
            </w:r>
          </w:p>
          <w:p w:rsidR="00DF174E" w:rsidRPr="00711398" w:rsidRDefault="00DF174E" w:rsidP="00FF4097">
            <w:pPr>
              <w:rPr>
                <w:rFonts w:ascii="Verdana" w:hAnsi="Verdana"/>
                <w:sz w:val="16"/>
                <w:szCs w:val="16"/>
              </w:rPr>
            </w:pPr>
            <w:r w:rsidRPr="00711398">
              <w:rPr>
                <w:rFonts w:ascii="Verdana" w:hAnsi="Verdana"/>
                <w:sz w:val="16"/>
                <w:szCs w:val="16"/>
              </w:rPr>
              <w:t xml:space="preserve">  H. Concepts of Identification and</w:t>
            </w:r>
            <w:r w:rsidR="001A6E15">
              <w:rPr>
                <w:rFonts w:ascii="Verdana" w:hAnsi="Verdana"/>
                <w:sz w:val="16"/>
                <w:szCs w:val="16"/>
              </w:rPr>
              <w:t xml:space="preserve"> Individualization</w:t>
            </w:r>
          </w:p>
          <w:p w:rsidR="00DF174E" w:rsidRPr="00711398" w:rsidRDefault="00DF174E" w:rsidP="001A6E15">
            <w:pPr>
              <w:rPr>
                <w:rFonts w:ascii="Verdana" w:hAnsi="Verdana"/>
                <w:sz w:val="16"/>
                <w:szCs w:val="16"/>
              </w:rPr>
            </w:pPr>
            <w:r w:rsidRPr="00711398">
              <w:rPr>
                <w:rFonts w:ascii="Verdana" w:hAnsi="Verdana"/>
                <w:sz w:val="16"/>
                <w:szCs w:val="16"/>
              </w:rPr>
              <w:t xml:space="preserve">  </w:t>
            </w:r>
            <w:r w:rsidR="001A6E15">
              <w:rPr>
                <w:rFonts w:ascii="Verdana" w:hAnsi="Verdana"/>
                <w:sz w:val="16"/>
                <w:szCs w:val="16"/>
              </w:rPr>
              <w:t>I. Professional Ethics in Forensic Science and Research</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2</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Microchemistry</w:t>
            </w:r>
          </w:p>
          <w:p w:rsidR="00DF174E" w:rsidRPr="00711398" w:rsidRDefault="00DF174E" w:rsidP="00FF4097">
            <w:pPr>
              <w:rPr>
                <w:rFonts w:ascii="Verdana" w:hAnsi="Verdana"/>
                <w:sz w:val="16"/>
                <w:szCs w:val="16"/>
              </w:rPr>
            </w:pPr>
            <w:r w:rsidRPr="00711398">
              <w:rPr>
                <w:rFonts w:ascii="Verdana" w:hAnsi="Verdana"/>
                <w:sz w:val="16"/>
                <w:szCs w:val="16"/>
              </w:rPr>
              <w:t xml:space="preserve">  A. Microscale work in Criminalistics</w:t>
            </w:r>
          </w:p>
          <w:p w:rsidR="00DF174E" w:rsidRPr="00711398" w:rsidRDefault="00DF174E" w:rsidP="00FF4097">
            <w:pPr>
              <w:rPr>
                <w:rFonts w:ascii="Verdana" w:hAnsi="Verdana"/>
                <w:sz w:val="16"/>
                <w:szCs w:val="16"/>
              </w:rPr>
            </w:pPr>
            <w:r w:rsidRPr="00711398">
              <w:rPr>
                <w:rFonts w:ascii="Verdana" w:hAnsi="Verdana"/>
                <w:sz w:val="16"/>
                <w:szCs w:val="16"/>
              </w:rPr>
              <w:t xml:space="preserve">  B. Chemistry on a Microscale</w:t>
            </w:r>
          </w:p>
          <w:p w:rsidR="00DF174E" w:rsidRPr="00711398" w:rsidRDefault="00DF174E" w:rsidP="00FF4097">
            <w:pPr>
              <w:rPr>
                <w:rFonts w:ascii="Verdana" w:hAnsi="Verdana"/>
                <w:sz w:val="16"/>
                <w:szCs w:val="16"/>
              </w:rPr>
            </w:pPr>
            <w:r w:rsidRPr="00711398">
              <w:rPr>
                <w:rFonts w:ascii="Verdana" w:hAnsi="Verdana"/>
                <w:sz w:val="16"/>
                <w:szCs w:val="16"/>
              </w:rPr>
              <w:t xml:space="preserve">  C. Techniques of Microchemical Crystal Tests</w:t>
            </w:r>
          </w:p>
          <w:p w:rsidR="00DF174E" w:rsidRPr="00711398" w:rsidRDefault="00DF174E" w:rsidP="00FF4097">
            <w:pPr>
              <w:rPr>
                <w:rFonts w:ascii="Verdana" w:hAnsi="Verdana"/>
                <w:sz w:val="16"/>
                <w:szCs w:val="16"/>
              </w:rPr>
            </w:pPr>
            <w:r w:rsidRPr="00711398">
              <w:rPr>
                <w:rFonts w:ascii="Verdana" w:hAnsi="Verdana"/>
                <w:sz w:val="16"/>
                <w:szCs w:val="16"/>
              </w:rPr>
              <w:t xml:space="preserve">  D. Inorganic Analyses</w:t>
            </w:r>
          </w:p>
          <w:p w:rsidR="00DF174E" w:rsidRPr="00711398" w:rsidRDefault="00DF174E" w:rsidP="00FF4097">
            <w:pPr>
              <w:rPr>
                <w:rFonts w:ascii="Verdana" w:hAnsi="Verdana"/>
                <w:sz w:val="16"/>
                <w:szCs w:val="16"/>
              </w:rPr>
            </w:pPr>
            <w:r w:rsidRPr="00711398">
              <w:rPr>
                <w:rFonts w:ascii="Verdana" w:hAnsi="Verdana"/>
                <w:sz w:val="16"/>
                <w:szCs w:val="16"/>
              </w:rPr>
              <w:t xml:space="preserve">  E. Organic Analyses</w:t>
            </w:r>
          </w:p>
          <w:p w:rsidR="00DF174E" w:rsidRPr="00711398" w:rsidRDefault="00DF174E" w:rsidP="00FF4097">
            <w:pPr>
              <w:rPr>
                <w:rFonts w:ascii="Verdana" w:hAnsi="Verdana"/>
                <w:sz w:val="16"/>
                <w:szCs w:val="16"/>
              </w:rPr>
            </w:pPr>
            <w:r w:rsidRPr="00711398">
              <w:rPr>
                <w:rFonts w:ascii="Verdana" w:hAnsi="Verdana"/>
                <w:sz w:val="16"/>
                <w:szCs w:val="16"/>
              </w:rPr>
              <w:t xml:space="preserve">  F. The Microscope in Criminalistics</w:t>
            </w:r>
          </w:p>
          <w:p w:rsidR="00DF174E" w:rsidRPr="00711398" w:rsidRDefault="00DF174E" w:rsidP="00FF4097">
            <w:pPr>
              <w:rPr>
                <w:rFonts w:ascii="Verdana" w:hAnsi="Verdana"/>
                <w:sz w:val="16"/>
                <w:szCs w:val="16"/>
              </w:rPr>
            </w:pPr>
            <w:r w:rsidRPr="00711398">
              <w:rPr>
                <w:rFonts w:ascii="Verdana" w:hAnsi="Verdana"/>
                <w:sz w:val="16"/>
                <w:szCs w:val="16"/>
              </w:rPr>
              <w:t xml:space="preserve">    1. Stereo Microscope</w:t>
            </w:r>
          </w:p>
          <w:p w:rsidR="00DF174E" w:rsidRPr="00711398" w:rsidRDefault="00DF174E" w:rsidP="00FF4097">
            <w:pPr>
              <w:rPr>
                <w:rFonts w:ascii="Verdana" w:hAnsi="Verdana"/>
                <w:sz w:val="16"/>
                <w:szCs w:val="16"/>
              </w:rPr>
            </w:pPr>
            <w:r w:rsidRPr="00711398">
              <w:rPr>
                <w:rFonts w:ascii="Verdana" w:hAnsi="Verdana"/>
                <w:sz w:val="16"/>
                <w:szCs w:val="16"/>
              </w:rPr>
              <w:t xml:space="preserve">    2. Comparison Microscope</w:t>
            </w:r>
          </w:p>
          <w:p w:rsidR="00DF174E" w:rsidRPr="00711398" w:rsidRDefault="00DF174E" w:rsidP="00FF4097">
            <w:pPr>
              <w:rPr>
                <w:rFonts w:ascii="Verdana" w:hAnsi="Verdana"/>
                <w:sz w:val="16"/>
                <w:szCs w:val="16"/>
              </w:rPr>
            </w:pPr>
            <w:r w:rsidRPr="00711398">
              <w:rPr>
                <w:rFonts w:ascii="Verdana" w:hAnsi="Verdana"/>
                <w:sz w:val="16"/>
                <w:szCs w:val="16"/>
              </w:rPr>
              <w:t xml:space="preserve">    3. Conventional Research Microscope</w:t>
            </w:r>
          </w:p>
          <w:p w:rsidR="00DF174E" w:rsidRPr="00711398" w:rsidRDefault="00DF174E" w:rsidP="00FF4097">
            <w:pPr>
              <w:rPr>
                <w:rFonts w:ascii="Verdana" w:hAnsi="Verdana"/>
                <w:sz w:val="16"/>
                <w:szCs w:val="16"/>
              </w:rPr>
            </w:pPr>
            <w:r w:rsidRPr="00711398">
              <w:rPr>
                <w:rFonts w:ascii="Verdana" w:hAnsi="Verdana"/>
                <w:sz w:val="16"/>
                <w:szCs w:val="16"/>
              </w:rPr>
              <w:t xml:space="preserve">    4. Microscope as a Testing and Measuring Tool</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3</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Light Review I</w:t>
            </w:r>
          </w:p>
          <w:p w:rsidR="00DF174E" w:rsidRPr="00711398" w:rsidRDefault="00DF174E" w:rsidP="00FF4097">
            <w:pPr>
              <w:rPr>
                <w:rFonts w:ascii="Verdana" w:hAnsi="Verdana"/>
                <w:sz w:val="16"/>
                <w:szCs w:val="16"/>
              </w:rPr>
            </w:pPr>
            <w:r w:rsidRPr="00711398">
              <w:rPr>
                <w:rFonts w:ascii="Verdana" w:hAnsi="Verdana"/>
                <w:sz w:val="16"/>
                <w:szCs w:val="16"/>
              </w:rPr>
              <w:t xml:space="preserve">  A. Dispersion</w:t>
            </w:r>
          </w:p>
          <w:p w:rsidR="00DF174E" w:rsidRPr="00711398" w:rsidRDefault="00DF174E" w:rsidP="00FF4097">
            <w:pPr>
              <w:rPr>
                <w:rFonts w:ascii="Verdana" w:hAnsi="Verdana"/>
                <w:sz w:val="16"/>
                <w:szCs w:val="16"/>
              </w:rPr>
            </w:pPr>
            <w:r w:rsidRPr="00711398">
              <w:rPr>
                <w:rFonts w:ascii="Verdana" w:hAnsi="Verdana"/>
                <w:sz w:val="16"/>
                <w:szCs w:val="16"/>
              </w:rPr>
              <w:t xml:space="preserve">  B. Refraction</w:t>
            </w:r>
          </w:p>
          <w:p w:rsidR="00DF174E" w:rsidRPr="00711398" w:rsidRDefault="00DF174E" w:rsidP="00FF4097">
            <w:pPr>
              <w:rPr>
                <w:rFonts w:ascii="Verdana" w:hAnsi="Verdana"/>
                <w:sz w:val="16"/>
                <w:szCs w:val="16"/>
              </w:rPr>
            </w:pPr>
            <w:r w:rsidRPr="00711398">
              <w:rPr>
                <w:rFonts w:ascii="Verdana" w:hAnsi="Verdana"/>
                <w:sz w:val="16"/>
                <w:szCs w:val="16"/>
              </w:rPr>
              <w:t xml:space="preserve">  C. Diffraction</w:t>
            </w:r>
          </w:p>
          <w:p w:rsidR="00DF174E" w:rsidRPr="00711398" w:rsidRDefault="00DF174E" w:rsidP="00FF4097">
            <w:pPr>
              <w:rPr>
                <w:rFonts w:ascii="Verdana" w:hAnsi="Verdana"/>
                <w:sz w:val="16"/>
                <w:szCs w:val="16"/>
              </w:rPr>
            </w:pPr>
            <w:r w:rsidRPr="00711398">
              <w:rPr>
                <w:rFonts w:ascii="Verdana" w:hAnsi="Verdana"/>
                <w:sz w:val="16"/>
                <w:szCs w:val="16"/>
              </w:rPr>
              <w:t xml:space="preserve">  D. Refractive Index</w:t>
            </w:r>
          </w:p>
          <w:p w:rsidR="00DF174E" w:rsidRPr="00711398" w:rsidRDefault="00DF174E" w:rsidP="00FF4097">
            <w:pPr>
              <w:rPr>
                <w:rFonts w:ascii="Verdana" w:hAnsi="Verdana"/>
                <w:sz w:val="16"/>
                <w:szCs w:val="16"/>
              </w:rPr>
            </w:pPr>
            <w:r w:rsidRPr="00711398">
              <w:rPr>
                <w:rFonts w:ascii="Verdana" w:hAnsi="Verdana"/>
                <w:sz w:val="16"/>
                <w:szCs w:val="16"/>
              </w:rPr>
              <w:t xml:space="preserve">  E. Spectra</w:t>
            </w:r>
          </w:p>
          <w:p w:rsidR="00DF174E" w:rsidRPr="00711398" w:rsidRDefault="00DF174E" w:rsidP="00FF4097">
            <w:pPr>
              <w:rPr>
                <w:rFonts w:ascii="Verdana" w:hAnsi="Verdana"/>
                <w:sz w:val="16"/>
                <w:szCs w:val="16"/>
              </w:rPr>
            </w:pPr>
            <w:r w:rsidRPr="00711398">
              <w:rPr>
                <w:rFonts w:ascii="Verdana" w:hAnsi="Verdana"/>
                <w:sz w:val="16"/>
                <w:szCs w:val="16"/>
              </w:rPr>
              <w:t xml:space="preserve">    1. Continuous</w:t>
            </w:r>
          </w:p>
          <w:p w:rsidR="00DF174E" w:rsidRPr="00711398" w:rsidRDefault="00DF174E" w:rsidP="00FF4097">
            <w:pPr>
              <w:rPr>
                <w:rFonts w:ascii="Verdana" w:hAnsi="Verdana"/>
                <w:sz w:val="16"/>
                <w:szCs w:val="16"/>
              </w:rPr>
            </w:pPr>
            <w:r w:rsidRPr="00711398">
              <w:rPr>
                <w:rFonts w:ascii="Verdana" w:hAnsi="Verdana"/>
                <w:sz w:val="16"/>
                <w:szCs w:val="16"/>
              </w:rPr>
              <w:t xml:space="preserve">    2. Discontinuous</w:t>
            </w:r>
          </w:p>
          <w:p w:rsidR="00DF174E" w:rsidRPr="00711398" w:rsidRDefault="00DF174E" w:rsidP="00FF4097">
            <w:pPr>
              <w:rPr>
                <w:rFonts w:ascii="Verdana" w:hAnsi="Verdana"/>
                <w:sz w:val="16"/>
                <w:szCs w:val="16"/>
              </w:rPr>
            </w:pPr>
            <w:r w:rsidRPr="00711398">
              <w:rPr>
                <w:rFonts w:ascii="Verdana" w:hAnsi="Verdana"/>
                <w:sz w:val="16"/>
                <w:szCs w:val="16"/>
              </w:rPr>
              <w:t xml:space="preserve">  F. Color Temperature</w:t>
            </w:r>
          </w:p>
          <w:p w:rsidR="00DF174E" w:rsidRPr="00711398" w:rsidRDefault="00DF174E" w:rsidP="00FF4097">
            <w:pPr>
              <w:rPr>
                <w:rFonts w:ascii="Verdana" w:hAnsi="Verdana"/>
                <w:sz w:val="16"/>
                <w:szCs w:val="16"/>
              </w:rPr>
            </w:pPr>
            <w:r w:rsidRPr="00711398">
              <w:rPr>
                <w:rFonts w:ascii="Verdana" w:hAnsi="Verdana"/>
                <w:sz w:val="16"/>
                <w:szCs w:val="16"/>
              </w:rPr>
              <w:t xml:space="preserve">  G. Lenses: Principal and Conjugate Foci</w:t>
            </w:r>
          </w:p>
          <w:p w:rsidR="00DF174E" w:rsidRPr="00711398" w:rsidRDefault="00DF174E" w:rsidP="00FF4097">
            <w:pPr>
              <w:rPr>
                <w:rFonts w:ascii="Verdana" w:hAnsi="Verdana"/>
                <w:sz w:val="16"/>
                <w:szCs w:val="16"/>
              </w:rPr>
            </w:pPr>
            <w:r w:rsidRPr="00711398">
              <w:rPr>
                <w:rFonts w:ascii="Verdana" w:hAnsi="Verdana"/>
                <w:sz w:val="16"/>
                <w:szCs w:val="16"/>
              </w:rPr>
              <w:t xml:space="preserve">  H. Lens Aberrations</w:t>
            </w:r>
          </w:p>
        </w:tc>
      </w:tr>
      <w:tr w:rsidR="00DF174E" w:rsidRPr="00711398" w:rsidTr="00711398">
        <w:tc>
          <w:tcPr>
            <w:tcW w:w="1260" w:type="dxa"/>
          </w:tcPr>
          <w:p w:rsidR="00DF174E" w:rsidRPr="00711398" w:rsidRDefault="00DF174E" w:rsidP="00FF4097">
            <w:pPr>
              <w:ind w:right="72"/>
              <w:jc w:val="center"/>
              <w:rPr>
                <w:rFonts w:ascii="Verdana" w:hAnsi="Verdana"/>
                <w:sz w:val="16"/>
                <w:szCs w:val="16"/>
              </w:rPr>
            </w:pPr>
            <w:r w:rsidRPr="00711398">
              <w:rPr>
                <w:rFonts w:ascii="Verdana" w:hAnsi="Verdana"/>
                <w:sz w:val="16"/>
                <w:szCs w:val="16"/>
              </w:rPr>
              <w:t>4</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Light Review II</w:t>
            </w:r>
          </w:p>
          <w:p w:rsidR="00DF174E" w:rsidRPr="00711398" w:rsidRDefault="00DF174E" w:rsidP="00FF4097">
            <w:pPr>
              <w:rPr>
                <w:rFonts w:ascii="Verdana" w:hAnsi="Verdana"/>
                <w:sz w:val="16"/>
                <w:szCs w:val="16"/>
              </w:rPr>
            </w:pPr>
            <w:r w:rsidRPr="00711398">
              <w:rPr>
                <w:rFonts w:ascii="Verdana" w:hAnsi="Verdana"/>
                <w:sz w:val="16"/>
                <w:szCs w:val="16"/>
              </w:rPr>
              <w:t xml:space="preserve">  A. Refractive Index</w:t>
            </w:r>
          </w:p>
          <w:p w:rsidR="00DF174E" w:rsidRPr="00711398" w:rsidRDefault="00DF174E" w:rsidP="00FF4097">
            <w:pPr>
              <w:rPr>
                <w:rFonts w:ascii="Verdana" w:hAnsi="Verdana"/>
                <w:sz w:val="16"/>
                <w:szCs w:val="16"/>
              </w:rPr>
            </w:pPr>
            <w:r w:rsidRPr="00711398">
              <w:rPr>
                <w:rFonts w:ascii="Verdana" w:hAnsi="Verdana"/>
                <w:sz w:val="16"/>
                <w:szCs w:val="16"/>
              </w:rPr>
              <w:t xml:space="preserve">    1. Utility of Measurement in Forensic Science</w:t>
            </w:r>
          </w:p>
          <w:p w:rsidR="00DF174E" w:rsidRPr="00711398" w:rsidRDefault="00DF174E" w:rsidP="00FF4097">
            <w:pPr>
              <w:rPr>
                <w:rFonts w:ascii="Verdana" w:hAnsi="Verdana"/>
                <w:sz w:val="16"/>
                <w:szCs w:val="16"/>
              </w:rPr>
            </w:pPr>
            <w:r w:rsidRPr="00711398">
              <w:rPr>
                <w:rFonts w:ascii="Verdana" w:hAnsi="Verdana"/>
                <w:sz w:val="16"/>
                <w:szCs w:val="16"/>
              </w:rPr>
              <w:t xml:space="preserve">    2. Refractometers</w:t>
            </w:r>
          </w:p>
          <w:p w:rsidR="00DF174E" w:rsidRPr="00711398" w:rsidRDefault="00DF174E" w:rsidP="00FF4097">
            <w:pPr>
              <w:rPr>
                <w:rFonts w:ascii="Verdana" w:hAnsi="Verdana"/>
                <w:sz w:val="16"/>
                <w:szCs w:val="16"/>
              </w:rPr>
            </w:pPr>
            <w:r w:rsidRPr="00711398">
              <w:rPr>
                <w:rFonts w:ascii="Verdana" w:hAnsi="Verdana"/>
                <w:sz w:val="16"/>
                <w:szCs w:val="16"/>
              </w:rPr>
              <w:t xml:space="preserve">    3. Absolute and comparative refractive index of a glass particle</w:t>
            </w:r>
          </w:p>
          <w:p w:rsidR="00DF174E" w:rsidRPr="00711398" w:rsidRDefault="00DF174E" w:rsidP="00FF4097">
            <w:pPr>
              <w:rPr>
                <w:rFonts w:ascii="Verdana" w:hAnsi="Verdana"/>
                <w:sz w:val="16"/>
                <w:szCs w:val="16"/>
              </w:rPr>
            </w:pPr>
            <w:r w:rsidRPr="00711398">
              <w:rPr>
                <w:rFonts w:ascii="Verdana" w:hAnsi="Verdana"/>
                <w:sz w:val="16"/>
                <w:szCs w:val="16"/>
              </w:rPr>
              <w:t xml:space="preserve">    4. Becke line</w:t>
            </w:r>
          </w:p>
          <w:p w:rsidR="00DF174E" w:rsidRPr="00711398" w:rsidRDefault="00DF174E" w:rsidP="00FF4097">
            <w:pPr>
              <w:rPr>
                <w:rFonts w:ascii="Verdana" w:hAnsi="Verdana"/>
                <w:sz w:val="16"/>
                <w:szCs w:val="16"/>
              </w:rPr>
            </w:pPr>
            <w:r w:rsidRPr="00711398">
              <w:rPr>
                <w:rFonts w:ascii="Verdana" w:hAnsi="Verdana"/>
                <w:sz w:val="16"/>
                <w:szCs w:val="16"/>
              </w:rPr>
              <w:t xml:space="preserve">    5. Oblique Illumination Method</w:t>
            </w:r>
          </w:p>
          <w:p w:rsidR="00DF174E" w:rsidRPr="00711398" w:rsidRDefault="00DF174E" w:rsidP="00FF4097">
            <w:pPr>
              <w:rPr>
                <w:rFonts w:ascii="Verdana" w:hAnsi="Verdana"/>
                <w:sz w:val="16"/>
                <w:szCs w:val="16"/>
              </w:rPr>
            </w:pPr>
            <w:r w:rsidRPr="00711398">
              <w:rPr>
                <w:rFonts w:ascii="Verdana" w:hAnsi="Verdana"/>
                <w:sz w:val="16"/>
                <w:szCs w:val="16"/>
              </w:rPr>
              <w:t xml:space="preserve">    6. Dispersion staining</w:t>
            </w:r>
          </w:p>
          <w:p w:rsidR="00DF174E" w:rsidRPr="00711398" w:rsidRDefault="00DF174E" w:rsidP="00FF4097">
            <w:pPr>
              <w:rPr>
                <w:rFonts w:ascii="Verdana" w:hAnsi="Verdana"/>
                <w:sz w:val="16"/>
                <w:szCs w:val="16"/>
              </w:rPr>
            </w:pPr>
            <w:r w:rsidRPr="00711398">
              <w:rPr>
                <w:rFonts w:ascii="Verdana" w:hAnsi="Verdana"/>
                <w:sz w:val="16"/>
                <w:szCs w:val="16"/>
              </w:rPr>
              <w:t xml:space="preserve">    7. Phase contrast</w:t>
            </w:r>
          </w:p>
          <w:p w:rsidR="00DF174E" w:rsidRPr="00711398" w:rsidRDefault="00DF174E" w:rsidP="00FF4097">
            <w:pPr>
              <w:rPr>
                <w:rFonts w:ascii="Verdana" w:hAnsi="Verdana"/>
                <w:sz w:val="16"/>
                <w:szCs w:val="16"/>
              </w:rPr>
            </w:pPr>
            <w:r w:rsidRPr="00711398">
              <w:rPr>
                <w:rFonts w:ascii="Verdana" w:hAnsi="Verdana"/>
                <w:sz w:val="16"/>
                <w:szCs w:val="16"/>
              </w:rPr>
              <w:t xml:space="preserve">    8. Chaulnes Cell Method for a micro sample of a liquid</w:t>
            </w:r>
          </w:p>
          <w:p w:rsidR="00DF174E" w:rsidRPr="00711398" w:rsidRDefault="00DF174E" w:rsidP="00FF4097">
            <w:pPr>
              <w:rPr>
                <w:rFonts w:ascii="Verdana" w:hAnsi="Verdana"/>
                <w:sz w:val="16"/>
                <w:szCs w:val="16"/>
              </w:rPr>
            </w:pPr>
            <w:r w:rsidRPr="00711398">
              <w:rPr>
                <w:rFonts w:ascii="Verdana" w:hAnsi="Verdana"/>
                <w:sz w:val="16"/>
                <w:szCs w:val="16"/>
              </w:rPr>
              <w:t xml:space="preserve">  B. Dispersion</w:t>
            </w:r>
          </w:p>
        </w:tc>
      </w:tr>
      <w:tr w:rsidR="00DF174E" w:rsidRPr="00711398" w:rsidTr="00711398">
        <w:tc>
          <w:tcPr>
            <w:tcW w:w="1260" w:type="dxa"/>
          </w:tcPr>
          <w:p w:rsidR="00DF174E" w:rsidRPr="00711398" w:rsidRDefault="00DF174E" w:rsidP="00FF4097">
            <w:pPr>
              <w:ind w:right="72"/>
              <w:jc w:val="center"/>
              <w:rPr>
                <w:rFonts w:ascii="Verdana" w:hAnsi="Verdana"/>
                <w:sz w:val="16"/>
                <w:szCs w:val="16"/>
              </w:rPr>
            </w:pPr>
            <w:r w:rsidRPr="00711398">
              <w:rPr>
                <w:rFonts w:ascii="Verdana" w:hAnsi="Verdana"/>
                <w:sz w:val="16"/>
                <w:szCs w:val="16"/>
              </w:rPr>
              <w:t>5</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Crystals and Polarized Light</w:t>
            </w:r>
          </w:p>
          <w:p w:rsidR="00DF174E" w:rsidRPr="00711398" w:rsidRDefault="00DF174E" w:rsidP="00FF4097">
            <w:pPr>
              <w:rPr>
                <w:rFonts w:ascii="Verdana" w:hAnsi="Verdana"/>
                <w:sz w:val="16"/>
                <w:szCs w:val="16"/>
              </w:rPr>
            </w:pPr>
            <w:r w:rsidRPr="00711398">
              <w:rPr>
                <w:rFonts w:ascii="Verdana" w:hAnsi="Verdana"/>
                <w:sz w:val="16"/>
                <w:szCs w:val="16"/>
              </w:rPr>
              <w:t xml:space="preserve">  A. Isotropic, Anisotropic Materials</w:t>
            </w:r>
          </w:p>
          <w:p w:rsidR="00DF174E" w:rsidRPr="00711398" w:rsidRDefault="00DF174E" w:rsidP="00FF4097">
            <w:pPr>
              <w:rPr>
                <w:rFonts w:ascii="Verdana" w:hAnsi="Verdana"/>
                <w:sz w:val="16"/>
                <w:szCs w:val="16"/>
              </w:rPr>
            </w:pPr>
            <w:r w:rsidRPr="00711398">
              <w:rPr>
                <w:rFonts w:ascii="Verdana" w:hAnsi="Verdana"/>
                <w:sz w:val="16"/>
                <w:szCs w:val="16"/>
              </w:rPr>
              <w:t xml:space="preserve">  B. Double Refraction </w:t>
            </w:r>
            <w:r w:rsidRPr="00711398">
              <w:rPr>
                <w:rFonts w:ascii="Verdana" w:hAnsi="Verdana"/>
                <w:sz w:val="16"/>
                <w:szCs w:val="16"/>
              </w:rPr>
              <w:noBreakHyphen/>
              <w:t xml:space="preserve"> Birefringence</w:t>
            </w:r>
          </w:p>
          <w:p w:rsidR="00DF174E" w:rsidRPr="00711398" w:rsidRDefault="00DF174E" w:rsidP="00FF4097">
            <w:pPr>
              <w:rPr>
                <w:rFonts w:ascii="Verdana" w:hAnsi="Verdana"/>
                <w:sz w:val="16"/>
                <w:szCs w:val="16"/>
              </w:rPr>
            </w:pPr>
            <w:r w:rsidRPr="00711398">
              <w:rPr>
                <w:rFonts w:ascii="Verdana" w:hAnsi="Verdana"/>
                <w:sz w:val="16"/>
                <w:szCs w:val="16"/>
              </w:rPr>
              <w:t xml:space="preserve">  C. Polarization by Reflection; Dielectric Mirror</w:t>
            </w:r>
          </w:p>
          <w:p w:rsidR="00DF174E" w:rsidRPr="00711398" w:rsidRDefault="00DF174E" w:rsidP="00FF4097">
            <w:pPr>
              <w:rPr>
                <w:rFonts w:ascii="Verdana" w:hAnsi="Verdana"/>
                <w:sz w:val="16"/>
                <w:szCs w:val="16"/>
              </w:rPr>
            </w:pPr>
            <w:r w:rsidRPr="00711398">
              <w:rPr>
                <w:rFonts w:ascii="Verdana" w:hAnsi="Verdana"/>
                <w:sz w:val="16"/>
                <w:szCs w:val="16"/>
              </w:rPr>
              <w:t xml:space="preserve">  D. Nicol Prism</w:t>
            </w:r>
          </w:p>
          <w:p w:rsidR="00DF174E" w:rsidRPr="00711398" w:rsidRDefault="00DF174E" w:rsidP="00FF4097">
            <w:pPr>
              <w:rPr>
                <w:rFonts w:ascii="Verdana" w:hAnsi="Verdana"/>
                <w:sz w:val="16"/>
                <w:szCs w:val="16"/>
              </w:rPr>
            </w:pPr>
            <w:r w:rsidRPr="00711398">
              <w:rPr>
                <w:rFonts w:ascii="Verdana" w:hAnsi="Verdana"/>
                <w:sz w:val="16"/>
                <w:szCs w:val="16"/>
              </w:rPr>
              <w:t xml:space="preserve">  E. Dichroism, Pleochroism</w:t>
            </w:r>
          </w:p>
          <w:p w:rsidR="00DF174E" w:rsidRPr="00711398" w:rsidRDefault="00DF174E" w:rsidP="00FF4097">
            <w:pPr>
              <w:rPr>
                <w:rFonts w:ascii="Verdana" w:hAnsi="Verdana"/>
                <w:sz w:val="16"/>
                <w:szCs w:val="16"/>
              </w:rPr>
            </w:pPr>
            <w:r w:rsidRPr="00711398">
              <w:rPr>
                <w:rFonts w:ascii="Verdana" w:hAnsi="Verdana"/>
                <w:sz w:val="16"/>
                <w:szCs w:val="16"/>
              </w:rPr>
              <w:t xml:space="preserve">  F. Dichroic Filters </w:t>
            </w:r>
            <w:r w:rsidRPr="00711398">
              <w:rPr>
                <w:rFonts w:ascii="Verdana" w:hAnsi="Verdana"/>
                <w:sz w:val="16"/>
                <w:szCs w:val="16"/>
              </w:rPr>
              <w:noBreakHyphen/>
              <w:t xml:space="preserve"> "Polaroid"</w:t>
            </w:r>
          </w:p>
          <w:p w:rsidR="00DF174E" w:rsidRPr="00711398" w:rsidRDefault="00DF174E" w:rsidP="00FF4097">
            <w:pPr>
              <w:rPr>
                <w:rFonts w:ascii="Verdana" w:hAnsi="Verdana"/>
                <w:sz w:val="16"/>
                <w:szCs w:val="16"/>
              </w:rPr>
            </w:pPr>
            <w:r w:rsidRPr="00711398">
              <w:rPr>
                <w:rFonts w:ascii="Verdana" w:hAnsi="Verdana"/>
                <w:sz w:val="16"/>
                <w:szCs w:val="16"/>
              </w:rPr>
              <w:t xml:space="preserve">  G. Ray Velocity Surfaces</w:t>
            </w:r>
          </w:p>
          <w:p w:rsidR="00DF174E" w:rsidRPr="00711398" w:rsidRDefault="00DF174E" w:rsidP="00FF4097">
            <w:pPr>
              <w:rPr>
                <w:rFonts w:ascii="Verdana" w:hAnsi="Verdana"/>
                <w:sz w:val="16"/>
                <w:szCs w:val="16"/>
              </w:rPr>
            </w:pPr>
            <w:r w:rsidRPr="00711398">
              <w:rPr>
                <w:rFonts w:ascii="Verdana" w:hAnsi="Verdana"/>
                <w:sz w:val="16"/>
                <w:szCs w:val="16"/>
              </w:rPr>
              <w:t xml:space="preserve">  H. Indicatrix Models</w:t>
            </w:r>
          </w:p>
        </w:tc>
      </w:tr>
      <w:tr w:rsidR="00DF174E" w:rsidRPr="00711398" w:rsidTr="00711398">
        <w:tc>
          <w:tcPr>
            <w:tcW w:w="1260" w:type="dxa"/>
          </w:tcPr>
          <w:p w:rsidR="00DF174E" w:rsidRPr="00711398" w:rsidRDefault="00DF174E" w:rsidP="00FF4097">
            <w:pPr>
              <w:ind w:right="72"/>
              <w:jc w:val="center"/>
              <w:rPr>
                <w:rFonts w:ascii="Verdana" w:hAnsi="Verdana"/>
                <w:sz w:val="16"/>
                <w:szCs w:val="16"/>
              </w:rPr>
            </w:pPr>
            <w:r w:rsidRPr="00711398">
              <w:rPr>
                <w:rFonts w:ascii="Verdana" w:hAnsi="Verdana"/>
                <w:sz w:val="16"/>
                <w:szCs w:val="16"/>
              </w:rPr>
              <w:t>6</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 xml:space="preserve">Polarizing Microscope </w:t>
            </w:r>
            <w:r w:rsidRPr="00711398">
              <w:rPr>
                <w:rFonts w:ascii="Verdana" w:hAnsi="Verdana"/>
                <w:b/>
                <w:sz w:val="16"/>
                <w:szCs w:val="16"/>
              </w:rPr>
              <w:noBreakHyphen/>
              <w:t xml:space="preserve"> Optical Crystallography</w:t>
            </w:r>
          </w:p>
          <w:p w:rsidR="00DF174E" w:rsidRPr="00711398" w:rsidRDefault="00DF174E" w:rsidP="00FF4097">
            <w:pPr>
              <w:rPr>
                <w:rFonts w:ascii="Verdana" w:hAnsi="Verdana"/>
                <w:sz w:val="16"/>
                <w:szCs w:val="16"/>
              </w:rPr>
            </w:pPr>
            <w:r w:rsidRPr="00711398">
              <w:rPr>
                <w:rFonts w:ascii="Verdana" w:hAnsi="Verdana"/>
                <w:sz w:val="16"/>
                <w:szCs w:val="16"/>
              </w:rPr>
              <w:t xml:space="preserve">  A. Orthoscopic Observations</w:t>
            </w:r>
          </w:p>
          <w:p w:rsidR="00DF174E" w:rsidRPr="00711398" w:rsidRDefault="00DF174E" w:rsidP="00FF4097">
            <w:pPr>
              <w:rPr>
                <w:rFonts w:ascii="Verdana" w:hAnsi="Verdana"/>
                <w:sz w:val="16"/>
                <w:szCs w:val="16"/>
              </w:rPr>
            </w:pPr>
            <w:r w:rsidRPr="00711398">
              <w:rPr>
                <w:rFonts w:ascii="Verdana" w:hAnsi="Verdana"/>
                <w:sz w:val="16"/>
                <w:szCs w:val="16"/>
              </w:rPr>
              <w:t xml:space="preserve">    1. Extinction</w:t>
            </w:r>
          </w:p>
          <w:p w:rsidR="00DF174E" w:rsidRPr="00711398" w:rsidRDefault="00DF174E" w:rsidP="00FF4097">
            <w:pPr>
              <w:rPr>
                <w:rFonts w:ascii="Verdana" w:hAnsi="Verdana"/>
                <w:sz w:val="16"/>
                <w:szCs w:val="16"/>
              </w:rPr>
            </w:pPr>
            <w:r w:rsidRPr="00711398">
              <w:rPr>
                <w:rFonts w:ascii="Verdana" w:hAnsi="Verdana"/>
                <w:sz w:val="16"/>
                <w:szCs w:val="16"/>
              </w:rPr>
              <w:t xml:space="preserve">    2. Retardation</w:t>
            </w:r>
          </w:p>
          <w:p w:rsidR="00DF174E" w:rsidRPr="00711398" w:rsidRDefault="00DF174E" w:rsidP="00FF4097">
            <w:pPr>
              <w:rPr>
                <w:rFonts w:ascii="Verdana" w:hAnsi="Verdana"/>
                <w:sz w:val="16"/>
                <w:szCs w:val="16"/>
              </w:rPr>
            </w:pPr>
            <w:r w:rsidRPr="00711398">
              <w:rPr>
                <w:rFonts w:ascii="Verdana" w:hAnsi="Verdana"/>
                <w:sz w:val="16"/>
                <w:szCs w:val="16"/>
              </w:rPr>
              <w:t xml:space="preserve">    3. Newton's Colors</w:t>
            </w:r>
          </w:p>
          <w:p w:rsidR="00DF174E" w:rsidRPr="00711398" w:rsidRDefault="00DF174E" w:rsidP="00FF4097">
            <w:pPr>
              <w:rPr>
                <w:rFonts w:ascii="Verdana" w:hAnsi="Verdana"/>
                <w:sz w:val="16"/>
                <w:szCs w:val="16"/>
              </w:rPr>
            </w:pPr>
            <w:r w:rsidRPr="00711398">
              <w:rPr>
                <w:rFonts w:ascii="Verdana" w:hAnsi="Verdana"/>
                <w:sz w:val="16"/>
                <w:szCs w:val="16"/>
              </w:rPr>
              <w:t xml:space="preserve">    4. ¼ λ compensator</w:t>
            </w:r>
          </w:p>
          <w:p w:rsidR="00DF174E" w:rsidRPr="00711398" w:rsidRDefault="00DF174E" w:rsidP="00FF4097">
            <w:pPr>
              <w:rPr>
                <w:rFonts w:ascii="Verdana" w:hAnsi="Verdana"/>
                <w:sz w:val="16"/>
                <w:szCs w:val="16"/>
              </w:rPr>
            </w:pPr>
            <w:r w:rsidRPr="00711398">
              <w:rPr>
                <w:rFonts w:ascii="Verdana" w:hAnsi="Verdana"/>
                <w:sz w:val="16"/>
                <w:szCs w:val="16"/>
              </w:rPr>
              <w:t xml:space="preserve">    5. λ compensator</w:t>
            </w:r>
          </w:p>
          <w:p w:rsidR="00DF174E" w:rsidRPr="00711398" w:rsidRDefault="00DF174E" w:rsidP="00FF4097">
            <w:pPr>
              <w:rPr>
                <w:rFonts w:ascii="Verdana" w:hAnsi="Verdana"/>
                <w:sz w:val="16"/>
                <w:szCs w:val="16"/>
              </w:rPr>
            </w:pPr>
            <w:r w:rsidRPr="00711398">
              <w:rPr>
                <w:rFonts w:ascii="Verdana" w:hAnsi="Verdana"/>
                <w:sz w:val="16"/>
                <w:szCs w:val="16"/>
              </w:rPr>
              <w:t xml:space="preserve">    6. Quartz wedge</w:t>
            </w:r>
          </w:p>
          <w:p w:rsidR="000709F6" w:rsidRPr="00711398" w:rsidRDefault="00DF174E" w:rsidP="000709F6">
            <w:pPr>
              <w:rPr>
                <w:rFonts w:ascii="Verdana" w:hAnsi="Verdana"/>
                <w:b/>
                <w:sz w:val="16"/>
                <w:szCs w:val="16"/>
              </w:rPr>
            </w:pPr>
            <w:r w:rsidRPr="00711398">
              <w:rPr>
                <w:rFonts w:ascii="Verdana" w:hAnsi="Verdana"/>
                <w:sz w:val="16"/>
                <w:szCs w:val="16"/>
              </w:rPr>
              <w:t xml:space="preserve">    7. Sign of Elongation</w:t>
            </w:r>
          </w:p>
        </w:tc>
      </w:tr>
      <w:tr w:rsidR="00DF174E" w:rsidRPr="00711398" w:rsidTr="00711398">
        <w:tc>
          <w:tcPr>
            <w:tcW w:w="1260" w:type="dxa"/>
          </w:tcPr>
          <w:p w:rsidR="00DF174E" w:rsidRPr="00711398" w:rsidRDefault="00DF174E" w:rsidP="00FF4097">
            <w:pPr>
              <w:ind w:right="72"/>
              <w:jc w:val="center"/>
              <w:rPr>
                <w:rFonts w:ascii="Verdana" w:hAnsi="Verdana"/>
                <w:b/>
                <w:sz w:val="16"/>
                <w:szCs w:val="16"/>
              </w:rPr>
            </w:pPr>
            <w:r w:rsidRPr="00711398">
              <w:rPr>
                <w:rFonts w:ascii="Verdana" w:hAnsi="Verdana"/>
                <w:b/>
                <w:sz w:val="16"/>
                <w:szCs w:val="16"/>
              </w:rPr>
              <w:lastRenderedPageBreak/>
              <w:t>Meeting</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Lecture Topics</w:t>
            </w:r>
          </w:p>
        </w:tc>
      </w:tr>
      <w:tr w:rsidR="00DF174E" w:rsidRPr="00711398" w:rsidTr="00711398">
        <w:tc>
          <w:tcPr>
            <w:tcW w:w="1260" w:type="dxa"/>
          </w:tcPr>
          <w:p w:rsidR="00DF174E" w:rsidRPr="00711398" w:rsidRDefault="00DF174E" w:rsidP="00FF4097">
            <w:pPr>
              <w:ind w:right="72"/>
              <w:jc w:val="center"/>
              <w:rPr>
                <w:rFonts w:ascii="Verdana" w:hAnsi="Verdana"/>
                <w:sz w:val="16"/>
                <w:szCs w:val="16"/>
              </w:rPr>
            </w:pPr>
            <w:r w:rsidRPr="00711398">
              <w:rPr>
                <w:rFonts w:ascii="Verdana" w:hAnsi="Verdana"/>
                <w:sz w:val="16"/>
                <w:szCs w:val="16"/>
              </w:rPr>
              <w:t>6</w:t>
            </w:r>
          </w:p>
          <w:p w:rsidR="00DF174E" w:rsidRPr="00711398" w:rsidRDefault="00DF174E" w:rsidP="00FF4097">
            <w:pPr>
              <w:ind w:right="72"/>
              <w:jc w:val="center"/>
              <w:rPr>
                <w:rFonts w:ascii="Verdana" w:hAnsi="Verdana"/>
                <w:sz w:val="16"/>
                <w:szCs w:val="16"/>
              </w:rPr>
            </w:pPr>
            <w:r w:rsidRPr="00711398">
              <w:rPr>
                <w:rFonts w:ascii="Verdana" w:hAnsi="Verdana"/>
                <w:sz w:val="16"/>
                <w:szCs w:val="16"/>
              </w:rPr>
              <w:t>(continued)</w:t>
            </w:r>
          </w:p>
        </w:tc>
        <w:tc>
          <w:tcPr>
            <w:tcW w:w="8730" w:type="dxa"/>
          </w:tcPr>
          <w:p w:rsidR="00DF174E" w:rsidRPr="00711398" w:rsidRDefault="00DF174E" w:rsidP="00FF4097">
            <w:pPr>
              <w:rPr>
                <w:rFonts w:ascii="Verdana" w:hAnsi="Verdana"/>
                <w:sz w:val="16"/>
                <w:szCs w:val="16"/>
              </w:rPr>
            </w:pPr>
            <w:r w:rsidRPr="00711398">
              <w:rPr>
                <w:rFonts w:ascii="Verdana" w:hAnsi="Verdana"/>
                <w:sz w:val="16"/>
                <w:szCs w:val="16"/>
              </w:rPr>
              <w:t>B. Microscopic Morphology of Fibers</w:t>
            </w:r>
          </w:p>
          <w:p w:rsidR="00DF174E" w:rsidRPr="00711398" w:rsidRDefault="00DF174E" w:rsidP="00FF4097">
            <w:pPr>
              <w:rPr>
                <w:rFonts w:ascii="Verdana" w:hAnsi="Verdana"/>
                <w:sz w:val="16"/>
                <w:szCs w:val="16"/>
              </w:rPr>
            </w:pPr>
            <w:r w:rsidRPr="00711398">
              <w:rPr>
                <w:rFonts w:ascii="Verdana" w:hAnsi="Verdana"/>
                <w:sz w:val="16"/>
                <w:szCs w:val="16"/>
              </w:rPr>
              <w:t xml:space="preserve">  C. Optical Property Measurements on Fibers</w:t>
            </w:r>
          </w:p>
          <w:p w:rsidR="00DF174E" w:rsidRPr="00711398" w:rsidRDefault="00DF174E" w:rsidP="00FF4097">
            <w:pPr>
              <w:rPr>
                <w:rFonts w:ascii="Verdana" w:hAnsi="Verdana"/>
                <w:sz w:val="16"/>
                <w:szCs w:val="16"/>
              </w:rPr>
            </w:pPr>
            <w:r w:rsidRPr="00711398">
              <w:rPr>
                <w:rFonts w:ascii="Verdana" w:hAnsi="Verdana"/>
                <w:sz w:val="16"/>
                <w:szCs w:val="16"/>
              </w:rPr>
              <w:t xml:space="preserve">    1. Birefringence</w:t>
            </w:r>
          </w:p>
          <w:p w:rsidR="00DF174E" w:rsidRPr="00711398" w:rsidRDefault="00DF174E" w:rsidP="00FF4097">
            <w:pPr>
              <w:rPr>
                <w:rFonts w:ascii="Verdana" w:hAnsi="Verdana"/>
                <w:sz w:val="16"/>
                <w:szCs w:val="16"/>
              </w:rPr>
            </w:pPr>
            <w:r w:rsidRPr="00711398">
              <w:rPr>
                <w:rFonts w:ascii="Verdana" w:hAnsi="Verdana"/>
                <w:sz w:val="16"/>
                <w:szCs w:val="16"/>
              </w:rPr>
              <w:t xml:space="preserve">    2. n-parallel and n-perpendicular</w:t>
            </w:r>
          </w:p>
          <w:p w:rsidR="00DF174E" w:rsidRPr="00711398" w:rsidRDefault="00DF174E" w:rsidP="00FF4097">
            <w:pPr>
              <w:rPr>
                <w:rFonts w:ascii="Verdana" w:hAnsi="Verdana"/>
                <w:sz w:val="16"/>
                <w:szCs w:val="16"/>
              </w:rPr>
            </w:pPr>
            <w:r w:rsidRPr="00711398">
              <w:rPr>
                <w:rFonts w:ascii="Verdana" w:hAnsi="Verdana"/>
                <w:sz w:val="16"/>
                <w:szCs w:val="16"/>
              </w:rPr>
              <w:t xml:space="preserve">    3. Drawn and Undrawn fibers</w:t>
            </w:r>
          </w:p>
          <w:p w:rsidR="00DF174E" w:rsidRPr="00711398" w:rsidRDefault="00DF174E" w:rsidP="00FF4097">
            <w:pPr>
              <w:rPr>
                <w:rFonts w:ascii="Verdana" w:hAnsi="Verdana"/>
                <w:sz w:val="16"/>
                <w:szCs w:val="16"/>
              </w:rPr>
            </w:pPr>
            <w:r w:rsidRPr="00711398">
              <w:rPr>
                <w:rFonts w:ascii="Verdana" w:hAnsi="Verdana"/>
                <w:sz w:val="16"/>
                <w:szCs w:val="16"/>
              </w:rPr>
              <w:t xml:space="preserve">  D. Conoscopic Observations</w:t>
            </w:r>
          </w:p>
          <w:p w:rsidR="00DF174E" w:rsidRPr="00711398" w:rsidRDefault="00DF174E" w:rsidP="00FF4097">
            <w:pPr>
              <w:rPr>
                <w:rFonts w:ascii="Verdana" w:hAnsi="Verdana"/>
                <w:sz w:val="16"/>
                <w:szCs w:val="16"/>
              </w:rPr>
            </w:pPr>
            <w:r w:rsidRPr="00711398">
              <w:rPr>
                <w:rFonts w:ascii="Verdana" w:hAnsi="Verdana"/>
                <w:sz w:val="16"/>
                <w:szCs w:val="16"/>
              </w:rPr>
              <w:t xml:space="preserve">    1. Interference Figures</w:t>
            </w:r>
          </w:p>
          <w:p w:rsidR="00DF174E" w:rsidRPr="00711398" w:rsidRDefault="00DF174E" w:rsidP="00FF4097">
            <w:pPr>
              <w:rPr>
                <w:rFonts w:ascii="Verdana" w:hAnsi="Verdana"/>
                <w:sz w:val="16"/>
                <w:szCs w:val="16"/>
              </w:rPr>
            </w:pPr>
            <w:r w:rsidRPr="00711398">
              <w:rPr>
                <w:rFonts w:ascii="Verdana" w:hAnsi="Verdana"/>
                <w:sz w:val="16"/>
                <w:szCs w:val="16"/>
              </w:rPr>
              <w:t xml:space="preserve">    2. Uniaxial Crystals</w:t>
            </w:r>
          </w:p>
          <w:p w:rsidR="00DF174E" w:rsidRPr="00711398" w:rsidRDefault="00DF174E" w:rsidP="00FF4097">
            <w:pPr>
              <w:rPr>
                <w:rFonts w:ascii="Verdana" w:hAnsi="Verdana"/>
                <w:sz w:val="16"/>
                <w:szCs w:val="16"/>
              </w:rPr>
            </w:pPr>
            <w:r w:rsidRPr="00711398">
              <w:rPr>
                <w:rFonts w:ascii="Verdana" w:hAnsi="Verdana"/>
                <w:sz w:val="16"/>
                <w:szCs w:val="16"/>
              </w:rPr>
              <w:t xml:space="preserve">        a. ε and ω</w:t>
            </w:r>
          </w:p>
          <w:p w:rsidR="00DF174E" w:rsidRPr="00711398" w:rsidRDefault="00DF174E" w:rsidP="00FF4097">
            <w:pPr>
              <w:rPr>
                <w:rFonts w:ascii="Verdana" w:hAnsi="Verdana"/>
                <w:sz w:val="16"/>
                <w:szCs w:val="16"/>
              </w:rPr>
            </w:pPr>
            <w:r w:rsidRPr="00711398">
              <w:rPr>
                <w:rFonts w:ascii="Verdana" w:hAnsi="Verdana"/>
                <w:sz w:val="16"/>
                <w:szCs w:val="16"/>
              </w:rPr>
              <w:t xml:space="preserve">        b. Optic sign</w:t>
            </w:r>
          </w:p>
          <w:p w:rsidR="00DF174E" w:rsidRPr="00711398" w:rsidRDefault="00DF174E" w:rsidP="00FF4097">
            <w:pPr>
              <w:rPr>
                <w:rFonts w:ascii="Verdana" w:hAnsi="Verdana"/>
                <w:sz w:val="16"/>
                <w:szCs w:val="16"/>
              </w:rPr>
            </w:pPr>
            <w:r w:rsidRPr="00711398">
              <w:rPr>
                <w:rFonts w:ascii="Verdana" w:hAnsi="Verdana"/>
                <w:sz w:val="16"/>
                <w:szCs w:val="16"/>
              </w:rPr>
              <w:t xml:space="preserve">    3. Biaxial Crystals</w:t>
            </w:r>
          </w:p>
          <w:p w:rsidR="00DF174E" w:rsidRPr="00711398" w:rsidRDefault="00DF174E" w:rsidP="00FF4097">
            <w:pPr>
              <w:rPr>
                <w:rFonts w:ascii="Verdana" w:hAnsi="Verdana"/>
                <w:sz w:val="16"/>
                <w:szCs w:val="16"/>
              </w:rPr>
            </w:pPr>
            <w:r w:rsidRPr="00711398">
              <w:rPr>
                <w:rFonts w:ascii="Verdana" w:hAnsi="Verdana"/>
                <w:sz w:val="16"/>
                <w:szCs w:val="16"/>
              </w:rPr>
              <w:t xml:space="preserve">        a. OAP</w:t>
            </w:r>
          </w:p>
          <w:p w:rsidR="00DF174E" w:rsidRPr="00711398" w:rsidRDefault="00DF174E" w:rsidP="00FF4097">
            <w:pPr>
              <w:rPr>
                <w:rFonts w:ascii="Verdana" w:hAnsi="Verdana"/>
                <w:sz w:val="16"/>
                <w:szCs w:val="16"/>
              </w:rPr>
            </w:pPr>
            <w:r w:rsidRPr="00711398">
              <w:rPr>
                <w:rFonts w:ascii="Verdana" w:hAnsi="Verdana"/>
                <w:sz w:val="16"/>
                <w:szCs w:val="16"/>
              </w:rPr>
              <w:t xml:space="preserve">        b. Principal Refractive Indices </w:t>
            </w:r>
          </w:p>
          <w:p w:rsidR="00DF174E" w:rsidRPr="00711398" w:rsidRDefault="00DF174E" w:rsidP="00FF4097">
            <w:pPr>
              <w:rPr>
                <w:rFonts w:ascii="Verdana" w:hAnsi="Verdana"/>
                <w:sz w:val="16"/>
                <w:szCs w:val="16"/>
              </w:rPr>
            </w:pPr>
            <w:r w:rsidRPr="00711398">
              <w:rPr>
                <w:rFonts w:ascii="Verdana" w:hAnsi="Verdana"/>
                <w:sz w:val="16"/>
                <w:szCs w:val="16"/>
              </w:rPr>
              <w:t xml:space="preserve">        c. Acute bisectrix</w:t>
            </w:r>
          </w:p>
          <w:p w:rsidR="00DF174E" w:rsidRPr="00711398" w:rsidRDefault="00DF174E" w:rsidP="00FF4097">
            <w:pPr>
              <w:rPr>
                <w:rFonts w:ascii="Verdana" w:hAnsi="Verdana"/>
                <w:sz w:val="16"/>
                <w:szCs w:val="16"/>
              </w:rPr>
            </w:pPr>
            <w:r w:rsidRPr="00711398">
              <w:rPr>
                <w:rFonts w:ascii="Verdana" w:hAnsi="Verdana"/>
                <w:sz w:val="16"/>
                <w:szCs w:val="16"/>
              </w:rPr>
              <w:t xml:space="preserve">        d. Optic normal</w:t>
            </w:r>
          </w:p>
          <w:p w:rsidR="00DF174E" w:rsidRPr="00711398" w:rsidRDefault="00DF174E" w:rsidP="00FF4097">
            <w:pPr>
              <w:rPr>
                <w:rFonts w:ascii="Verdana" w:hAnsi="Verdana"/>
                <w:sz w:val="16"/>
                <w:szCs w:val="16"/>
              </w:rPr>
            </w:pPr>
            <w:r w:rsidRPr="00711398">
              <w:rPr>
                <w:rFonts w:ascii="Verdana" w:hAnsi="Verdana"/>
                <w:sz w:val="16"/>
                <w:szCs w:val="16"/>
              </w:rPr>
              <w:t xml:space="preserve">        e. Optic axial angle</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7</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Class Discussion - Crime Investigation, Kirk</w:t>
            </w:r>
          </w:p>
          <w:p w:rsidR="00DF174E" w:rsidRPr="00711398" w:rsidRDefault="00DF174E" w:rsidP="00FF4097">
            <w:pPr>
              <w:rPr>
                <w:rFonts w:ascii="Verdana" w:hAnsi="Verdana"/>
                <w:sz w:val="16"/>
                <w:szCs w:val="16"/>
              </w:rPr>
            </w:pPr>
            <w:r w:rsidRPr="00711398">
              <w:rPr>
                <w:rFonts w:ascii="Verdana" w:hAnsi="Verdana"/>
                <w:sz w:val="16"/>
                <w:szCs w:val="16"/>
              </w:rPr>
              <w:t xml:space="preserve">  A. Physical evidence</w:t>
            </w:r>
          </w:p>
          <w:p w:rsidR="00DF174E" w:rsidRPr="00711398" w:rsidRDefault="00DF174E" w:rsidP="00FF4097">
            <w:pPr>
              <w:rPr>
                <w:rFonts w:ascii="Verdana" w:hAnsi="Verdana"/>
                <w:sz w:val="16"/>
                <w:szCs w:val="16"/>
              </w:rPr>
            </w:pPr>
            <w:r w:rsidRPr="00711398">
              <w:rPr>
                <w:rFonts w:ascii="Verdana" w:hAnsi="Verdana"/>
                <w:sz w:val="16"/>
                <w:szCs w:val="16"/>
              </w:rPr>
              <w:t xml:space="preserve">  B. Identity and Individuality</w:t>
            </w:r>
          </w:p>
          <w:p w:rsidR="00DF174E" w:rsidRPr="00711398" w:rsidRDefault="00DF174E" w:rsidP="00FF4097">
            <w:pPr>
              <w:rPr>
                <w:rFonts w:ascii="Verdana" w:hAnsi="Verdana"/>
                <w:sz w:val="16"/>
                <w:szCs w:val="16"/>
              </w:rPr>
            </w:pPr>
            <w:r w:rsidRPr="00711398">
              <w:rPr>
                <w:rFonts w:ascii="Verdana" w:hAnsi="Verdana"/>
                <w:sz w:val="16"/>
                <w:szCs w:val="16"/>
              </w:rPr>
              <w:t xml:space="preserve">  C. Probability and Measurement</w:t>
            </w:r>
          </w:p>
          <w:p w:rsidR="00DF174E" w:rsidRPr="00711398" w:rsidRDefault="00DF174E" w:rsidP="00FF4097">
            <w:pPr>
              <w:rPr>
                <w:rFonts w:ascii="Verdana" w:hAnsi="Verdana"/>
                <w:b/>
                <w:sz w:val="16"/>
                <w:szCs w:val="16"/>
              </w:rPr>
            </w:pPr>
            <w:r w:rsidRPr="00711398">
              <w:rPr>
                <w:rFonts w:ascii="Verdana" w:hAnsi="Verdana"/>
                <w:b/>
                <w:sz w:val="16"/>
                <w:szCs w:val="16"/>
              </w:rPr>
              <w:t>Density Determinations</w:t>
            </w:r>
          </w:p>
          <w:p w:rsidR="00DF174E" w:rsidRPr="00711398" w:rsidRDefault="00DF174E" w:rsidP="00FF4097">
            <w:pPr>
              <w:rPr>
                <w:rFonts w:ascii="Verdana" w:hAnsi="Verdana"/>
                <w:sz w:val="16"/>
                <w:szCs w:val="16"/>
              </w:rPr>
            </w:pPr>
            <w:r w:rsidRPr="00711398">
              <w:rPr>
                <w:rFonts w:ascii="Verdana" w:hAnsi="Verdana"/>
                <w:sz w:val="16"/>
                <w:szCs w:val="16"/>
              </w:rPr>
              <w:t xml:space="preserve">  A. Liquid - Mohr-Westphal - Pycnometer</w:t>
            </w:r>
          </w:p>
          <w:p w:rsidR="00DF174E" w:rsidRPr="00711398" w:rsidRDefault="00DF174E" w:rsidP="00FF4097">
            <w:pPr>
              <w:rPr>
                <w:rFonts w:ascii="Verdana" w:hAnsi="Verdana"/>
                <w:sz w:val="16"/>
                <w:szCs w:val="16"/>
              </w:rPr>
            </w:pPr>
            <w:r w:rsidRPr="00711398">
              <w:rPr>
                <w:rFonts w:ascii="Verdana" w:hAnsi="Verdana"/>
                <w:sz w:val="16"/>
                <w:szCs w:val="16"/>
              </w:rPr>
              <w:t xml:space="preserve">  B. Solid - Westphal - Displacement - Microdisplacement - Flotation</w:t>
            </w:r>
          </w:p>
          <w:p w:rsidR="00DF174E" w:rsidRPr="00711398" w:rsidRDefault="00DF174E" w:rsidP="00FF4097">
            <w:pPr>
              <w:rPr>
                <w:rFonts w:ascii="Verdana" w:hAnsi="Verdana"/>
                <w:sz w:val="16"/>
                <w:szCs w:val="16"/>
              </w:rPr>
            </w:pPr>
            <w:r w:rsidRPr="00711398">
              <w:rPr>
                <w:rFonts w:ascii="Verdana" w:hAnsi="Verdana"/>
                <w:sz w:val="16"/>
                <w:szCs w:val="16"/>
              </w:rPr>
              <w:t xml:space="preserve">  C. Comparative Density - Flotation - Density gradient</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8</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Microscope Lamp</w:t>
            </w:r>
          </w:p>
          <w:p w:rsidR="00DF174E" w:rsidRPr="00711398" w:rsidRDefault="00DF174E" w:rsidP="00FF4097">
            <w:pPr>
              <w:rPr>
                <w:rFonts w:ascii="Verdana" w:hAnsi="Verdana"/>
                <w:sz w:val="16"/>
                <w:szCs w:val="16"/>
              </w:rPr>
            </w:pPr>
            <w:r w:rsidRPr="00711398">
              <w:rPr>
                <w:rFonts w:ascii="Verdana" w:hAnsi="Verdana"/>
                <w:sz w:val="16"/>
                <w:szCs w:val="16"/>
              </w:rPr>
              <w:t xml:space="preserve">  A. Lamp filament</w:t>
            </w:r>
          </w:p>
          <w:p w:rsidR="00DF174E" w:rsidRPr="00711398" w:rsidRDefault="00DF174E" w:rsidP="00FF4097">
            <w:pPr>
              <w:rPr>
                <w:rFonts w:ascii="Verdana" w:hAnsi="Verdana"/>
                <w:sz w:val="16"/>
                <w:szCs w:val="16"/>
              </w:rPr>
            </w:pPr>
            <w:r w:rsidRPr="00711398">
              <w:rPr>
                <w:rFonts w:ascii="Verdana" w:hAnsi="Verdana"/>
                <w:sz w:val="16"/>
                <w:szCs w:val="16"/>
              </w:rPr>
              <w:t xml:space="preserve">  B. Primary and Secondary Radiators</w:t>
            </w:r>
          </w:p>
          <w:p w:rsidR="00DF174E" w:rsidRPr="00711398" w:rsidRDefault="00DF174E" w:rsidP="00FF4097">
            <w:pPr>
              <w:rPr>
                <w:rFonts w:ascii="Verdana" w:hAnsi="Verdana"/>
                <w:sz w:val="16"/>
                <w:szCs w:val="16"/>
              </w:rPr>
            </w:pPr>
            <w:r w:rsidRPr="00711398">
              <w:rPr>
                <w:rFonts w:ascii="Verdana" w:hAnsi="Verdana"/>
                <w:sz w:val="16"/>
                <w:szCs w:val="16"/>
              </w:rPr>
              <w:t xml:space="preserve">  C. Lamp diaphragm</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9</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Microscope I</w:t>
            </w:r>
          </w:p>
          <w:p w:rsidR="00DF174E" w:rsidRPr="00711398" w:rsidRDefault="00DF174E" w:rsidP="00FF4097">
            <w:pPr>
              <w:rPr>
                <w:rFonts w:ascii="Verdana" w:hAnsi="Verdana"/>
                <w:sz w:val="16"/>
                <w:szCs w:val="16"/>
              </w:rPr>
            </w:pPr>
            <w:r w:rsidRPr="00711398">
              <w:rPr>
                <w:rFonts w:ascii="Verdana" w:hAnsi="Verdana"/>
                <w:sz w:val="16"/>
                <w:szCs w:val="16"/>
              </w:rPr>
              <w:t xml:space="preserve">  A. Substage Condenser</w:t>
            </w:r>
          </w:p>
          <w:p w:rsidR="00DF174E" w:rsidRPr="00711398" w:rsidRDefault="00DF174E" w:rsidP="00FF4097">
            <w:pPr>
              <w:rPr>
                <w:rFonts w:ascii="Verdana" w:hAnsi="Verdana"/>
                <w:sz w:val="16"/>
                <w:szCs w:val="16"/>
              </w:rPr>
            </w:pPr>
            <w:r w:rsidRPr="00711398">
              <w:rPr>
                <w:rFonts w:ascii="Verdana" w:hAnsi="Verdana"/>
                <w:sz w:val="16"/>
                <w:szCs w:val="16"/>
              </w:rPr>
              <w:t xml:space="preserve">  B. Critical Illumination</w:t>
            </w:r>
          </w:p>
          <w:p w:rsidR="00DF174E" w:rsidRPr="00711398" w:rsidRDefault="00DF174E" w:rsidP="00FF4097">
            <w:pPr>
              <w:rPr>
                <w:rFonts w:ascii="Verdana" w:hAnsi="Verdana"/>
                <w:sz w:val="16"/>
                <w:szCs w:val="16"/>
              </w:rPr>
            </w:pPr>
            <w:r w:rsidRPr="00711398">
              <w:rPr>
                <w:rFonts w:ascii="Verdana" w:hAnsi="Verdana"/>
                <w:sz w:val="16"/>
                <w:szCs w:val="16"/>
              </w:rPr>
              <w:t xml:space="preserve">  C. Köhler Illumination</w:t>
            </w:r>
          </w:p>
          <w:p w:rsidR="00DF174E" w:rsidRPr="00711398" w:rsidRDefault="00DF174E" w:rsidP="00FF4097">
            <w:pPr>
              <w:rPr>
                <w:rFonts w:ascii="Verdana" w:hAnsi="Verdana"/>
                <w:sz w:val="16"/>
                <w:szCs w:val="16"/>
              </w:rPr>
            </w:pPr>
            <w:r w:rsidRPr="00711398">
              <w:rPr>
                <w:rFonts w:ascii="Verdana" w:hAnsi="Verdana"/>
                <w:sz w:val="16"/>
                <w:szCs w:val="16"/>
              </w:rPr>
              <w:t xml:space="preserve">  D. Diaphragms and Condenser Cone</w:t>
            </w:r>
          </w:p>
          <w:p w:rsidR="00DF174E" w:rsidRPr="00711398" w:rsidRDefault="00DF174E" w:rsidP="00FF4097">
            <w:pPr>
              <w:rPr>
                <w:rFonts w:ascii="Verdana" w:hAnsi="Verdana"/>
                <w:sz w:val="16"/>
                <w:szCs w:val="16"/>
              </w:rPr>
            </w:pPr>
            <w:r w:rsidRPr="00711398">
              <w:rPr>
                <w:rFonts w:ascii="Verdana" w:hAnsi="Verdana"/>
                <w:sz w:val="16"/>
                <w:szCs w:val="16"/>
              </w:rPr>
              <w:t xml:space="preserve">  E. Resolution and Physical Optics</w:t>
            </w:r>
          </w:p>
          <w:p w:rsidR="00DF174E" w:rsidRPr="00711398" w:rsidRDefault="00DF174E" w:rsidP="00FF4097">
            <w:pPr>
              <w:rPr>
                <w:rFonts w:ascii="Verdana" w:hAnsi="Verdana"/>
                <w:sz w:val="16"/>
                <w:szCs w:val="16"/>
              </w:rPr>
            </w:pPr>
            <w:r w:rsidRPr="00711398">
              <w:rPr>
                <w:rFonts w:ascii="Verdana" w:hAnsi="Verdana"/>
                <w:sz w:val="16"/>
                <w:szCs w:val="16"/>
              </w:rPr>
              <w:t xml:space="preserve">  F. Abbe's Diffraction Theory of Image Formation</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10</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Microscope II</w:t>
            </w:r>
          </w:p>
          <w:p w:rsidR="00DF174E" w:rsidRPr="00711398" w:rsidRDefault="00DF174E" w:rsidP="00FF4097">
            <w:pPr>
              <w:rPr>
                <w:rFonts w:ascii="Verdana" w:hAnsi="Verdana"/>
                <w:sz w:val="16"/>
                <w:szCs w:val="16"/>
              </w:rPr>
            </w:pPr>
            <w:r w:rsidRPr="00711398">
              <w:rPr>
                <w:rFonts w:ascii="Verdana" w:hAnsi="Verdana"/>
                <w:sz w:val="16"/>
                <w:szCs w:val="16"/>
              </w:rPr>
              <w:t xml:space="preserve">  A. Abbe's Diffraction Slide Experiment</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11</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Microscope III</w:t>
            </w:r>
          </w:p>
          <w:p w:rsidR="00DF174E" w:rsidRPr="00711398" w:rsidRDefault="00DF174E" w:rsidP="00FF4097">
            <w:pPr>
              <w:rPr>
                <w:rFonts w:ascii="Verdana" w:hAnsi="Verdana"/>
                <w:sz w:val="16"/>
                <w:szCs w:val="16"/>
              </w:rPr>
            </w:pPr>
            <w:r w:rsidRPr="00711398">
              <w:rPr>
                <w:rFonts w:ascii="Verdana" w:hAnsi="Verdana"/>
                <w:sz w:val="16"/>
                <w:szCs w:val="16"/>
              </w:rPr>
              <w:t xml:space="preserve">  A. Review Abbe's Diffraction Slide Experiment</w:t>
            </w:r>
          </w:p>
          <w:p w:rsidR="00DF174E" w:rsidRPr="00711398" w:rsidRDefault="00DF174E" w:rsidP="00FF4097">
            <w:pPr>
              <w:rPr>
                <w:rFonts w:ascii="Verdana" w:hAnsi="Verdana"/>
                <w:sz w:val="16"/>
                <w:szCs w:val="16"/>
              </w:rPr>
            </w:pPr>
            <w:r w:rsidRPr="00711398">
              <w:rPr>
                <w:rFonts w:ascii="Verdana" w:hAnsi="Verdana"/>
                <w:sz w:val="16"/>
                <w:szCs w:val="16"/>
              </w:rPr>
              <w:t xml:space="preserve">  B. Resolution - Resolving Power</w:t>
            </w:r>
          </w:p>
          <w:p w:rsidR="00DF174E" w:rsidRPr="00711398" w:rsidRDefault="00DF174E" w:rsidP="00FF4097">
            <w:pPr>
              <w:rPr>
                <w:rFonts w:ascii="Verdana" w:hAnsi="Verdana"/>
                <w:sz w:val="16"/>
                <w:szCs w:val="16"/>
              </w:rPr>
            </w:pPr>
            <w:r w:rsidRPr="00711398">
              <w:rPr>
                <w:rFonts w:ascii="Verdana" w:hAnsi="Verdana"/>
                <w:sz w:val="16"/>
                <w:szCs w:val="16"/>
              </w:rPr>
              <w:t xml:space="preserve">  C. Visibility</w:t>
            </w:r>
          </w:p>
          <w:p w:rsidR="00DF174E" w:rsidRPr="00711398" w:rsidRDefault="00DF174E" w:rsidP="00FF4097">
            <w:pPr>
              <w:rPr>
                <w:rFonts w:ascii="Verdana" w:hAnsi="Verdana"/>
                <w:sz w:val="16"/>
                <w:szCs w:val="16"/>
              </w:rPr>
            </w:pPr>
            <w:r w:rsidRPr="00711398">
              <w:rPr>
                <w:rFonts w:ascii="Verdana" w:hAnsi="Verdana"/>
                <w:sz w:val="16"/>
                <w:szCs w:val="16"/>
              </w:rPr>
              <w:t xml:space="preserve">    1. Color images</w:t>
            </w:r>
          </w:p>
          <w:p w:rsidR="00DF174E" w:rsidRPr="00711398" w:rsidRDefault="00DF174E" w:rsidP="00FF4097">
            <w:pPr>
              <w:rPr>
                <w:rFonts w:ascii="Verdana" w:hAnsi="Verdana"/>
                <w:sz w:val="16"/>
                <w:szCs w:val="16"/>
              </w:rPr>
            </w:pPr>
            <w:r w:rsidRPr="00711398">
              <w:rPr>
                <w:rFonts w:ascii="Verdana" w:hAnsi="Verdana"/>
                <w:sz w:val="16"/>
                <w:szCs w:val="16"/>
              </w:rPr>
              <w:t xml:space="preserve">    2. Refraction images</w:t>
            </w:r>
          </w:p>
          <w:p w:rsidR="00DF174E" w:rsidRPr="00711398" w:rsidRDefault="00DF174E" w:rsidP="00FF4097">
            <w:pPr>
              <w:rPr>
                <w:rFonts w:ascii="Verdana" w:hAnsi="Verdana"/>
                <w:sz w:val="16"/>
                <w:szCs w:val="16"/>
              </w:rPr>
            </w:pPr>
            <w:r w:rsidRPr="00711398">
              <w:rPr>
                <w:rFonts w:ascii="Verdana" w:hAnsi="Verdana"/>
                <w:sz w:val="16"/>
                <w:szCs w:val="16"/>
              </w:rPr>
              <w:t xml:space="preserve">  D. Empty Magnification</w:t>
            </w:r>
          </w:p>
          <w:p w:rsidR="00DF174E" w:rsidRPr="00711398" w:rsidRDefault="00DF174E" w:rsidP="00FF4097">
            <w:pPr>
              <w:rPr>
                <w:rFonts w:ascii="Verdana" w:hAnsi="Verdana"/>
                <w:sz w:val="16"/>
                <w:szCs w:val="16"/>
              </w:rPr>
            </w:pPr>
            <w:r w:rsidRPr="00711398">
              <w:rPr>
                <w:rFonts w:ascii="Verdana" w:hAnsi="Verdana"/>
                <w:sz w:val="16"/>
                <w:szCs w:val="16"/>
              </w:rPr>
              <w:t xml:space="preserve">  E. Magnification defined</w:t>
            </w:r>
          </w:p>
          <w:p w:rsidR="00DF174E" w:rsidRPr="00711398" w:rsidRDefault="00DF174E" w:rsidP="00FF4097">
            <w:pPr>
              <w:rPr>
                <w:rFonts w:ascii="Verdana" w:hAnsi="Verdana"/>
                <w:sz w:val="16"/>
                <w:szCs w:val="16"/>
              </w:rPr>
            </w:pPr>
            <w:r w:rsidRPr="00711398">
              <w:rPr>
                <w:rFonts w:ascii="Verdana" w:hAnsi="Verdana"/>
                <w:sz w:val="16"/>
                <w:szCs w:val="16"/>
              </w:rPr>
              <w:t xml:space="preserve">  F. The microscope as a measuring instrument/micrometers</w:t>
            </w:r>
          </w:p>
          <w:p w:rsidR="00DF174E" w:rsidRPr="00711398" w:rsidRDefault="00DF174E" w:rsidP="00FF4097">
            <w:pPr>
              <w:rPr>
                <w:rFonts w:ascii="Verdana" w:hAnsi="Verdana"/>
                <w:sz w:val="16"/>
                <w:szCs w:val="16"/>
              </w:rPr>
            </w:pPr>
            <w:r w:rsidRPr="00711398">
              <w:rPr>
                <w:rFonts w:ascii="Verdana" w:hAnsi="Verdana"/>
                <w:sz w:val="16"/>
                <w:szCs w:val="16"/>
              </w:rPr>
              <w:t xml:space="preserve">  G. Objectives - Achromatic/Apochromatic</w:t>
            </w:r>
          </w:p>
          <w:p w:rsidR="00DF174E" w:rsidRPr="00711398" w:rsidRDefault="00DF174E" w:rsidP="00FF4097">
            <w:pPr>
              <w:rPr>
                <w:rFonts w:ascii="Verdana" w:hAnsi="Verdana"/>
                <w:sz w:val="16"/>
                <w:szCs w:val="16"/>
              </w:rPr>
            </w:pPr>
            <w:r w:rsidRPr="00711398">
              <w:rPr>
                <w:rFonts w:ascii="Verdana" w:hAnsi="Verdana"/>
                <w:sz w:val="16"/>
                <w:szCs w:val="16"/>
              </w:rPr>
              <w:t xml:space="preserve">  H. Darkfield and Ultramicroscopy</w:t>
            </w:r>
          </w:p>
          <w:p w:rsidR="00DF174E" w:rsidRPr="00711398" w:rsidRDefault="00DF174E" w:rsidP="00FF4097">
            <w:pPr>
              <w:rPr>
                <w:rFonts w:ascii="Verdana" w:hAnsi="Verdana"/>
                <w:sz w:val="16"/>
                <w:szCs w:val="16"/>
              </w:rPr>
            </w:pPr>
            <w:r w:rsidRPr="00711398">
              <w:rPr>
                <w:rFonts w:ascii="Verdana" w:hAnsi="Verdana"/>
                <w:sz w:val="16"/>
                <w:szCs w:val="16"/>
              </w:rPr>
              <w:t xml:space="preserve">    1. Vertical Illumination</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12</w:t>
            </w:r>
          </w:p>
        </w:tc>
        <w:tc>
          <w:tcPr>
            <w:tcW w:w="8730" w:type="dxa"/>
          </w:tcPr>
          <w:p w:rsidR="00DF174E" w:rsidRPr="00711398" w:rsidRDefault="00DF174E" w:rsidP="00FF4097">
            <w:pPr>
              <w:rPr>
                <w:rFonts w:ascii="Verdana" w:hAnsi="Verdana"/>
                <w:b/>
                <w:sz w:val="16"/>
                <w:szCs w:val="16"/>
              </w:rPr>
            </w:pPr>
            <w:r w:rsidRPr="00711398">
              <w:rPr>
                <w:rFonts w:ascii="Verdana" w:hAnsi="Verdana"/>
                <w:b/>
                <w:sz w:val="16"/>
                <w:szCs w:val="16"/>
              </w:rPr>
              <w:t>Phase Contrast</w:t>
            </w:r>
          </w:p>
          <w:p w:rsidR="00DF174E" w:rsidRPr="00711398" w:rsidRDefault="00DF174E" w:rsidP="00FF4097">
            <w:pPr>
              <w:rPr>
                <w:rFonts w:ascii="Verdana" w:hAnsi="Verdana"/>
                <w:sz w:val="16"/>
                <w:szCs w:val="16"/>
              </w:rPr>
            </w:pPr>
            <w:r w:rsidRPr="00711398">
              <w:rPr>
                <w:rFonts w:ascii="Verdana" w:hAnsi="Verdana"/>
                <w:sz w:val="16"/>
                <w:szCs w:val="16"/>
              </w:rPr>
              <w:t xml:space="preserve">  A. Theory</w:t>
            </w:r>
          </w:p>
          <w:p w:rsidR="00DF174E" w:rsidRPr="00711398" w:rsidRDefault="00DF174E" w:rsidP="00FF4097">
            <w:pPr>
              <w:rPr>
                <w:rFonts w:ascii="Verdana" w:hAnsi="Verdana"/>
                <w:sz w:val="16"/>
                <w:szCs w:val="16"/>
              </w:rPr>
            </w:pPr>
            <w:r w:rsidRPr="00711398">
              <w:rPr>
                <w:rFonts w:ascii="Verdana" w:hAnsi="Verdana"/>
                <w:sz w:val="16"/>
                <w:szCs w:val="16"/>
              </w:rPr>
              <w:t xml:space="preserve">  B. Uses in Forensic Science</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13</w:t>
            </w:r>
          </w:p>
        </w:tc>
        <w:tc>
          <w:tcPr>
            <w:tcW w:w="8730" w:type="dxa"/>
          </w:tcPr>
          <w:p w:rsidR="00DF174E" w:rsidRPr="00711398" w:rsidRDefault="00DF174E" w:rsidP="00FF4097">
            <w:pPr>
              <w:rPr>
                <w:rFonts w:ascii="Verdana" w:hAnsi="Verdana"/>
                <w:sz w:val="16"/>
                <w:szCs w:val="16"/>
              </w:rPr>
            </w:pPr>
            <w:r w:rsidRPr="00711398">
              <w:rPr>
                <w:rFonts w:ascii="Verdana" w:hAnsi="Verdana"/>
                <w:sz w:val="16"/>
                <w:szCs w:val="16"/>
              </w:rPr>
              <w:t>Forensic Science in the Criminal Justice System</w:t>
            </w:r>
          </w:p>
          <w:p w:rsidR="00DF174E" w:rsidRPr="00711398" w:rsidRDefault="00DF174E" w:rsidP="00FF4097">
            <w:pPr>
              <w:rPr>
                <w:rFonts w:ascii="Verdana" w:hAnsi="Verdana"/>
                <w:sz w:val="16"/>
                <w:szCs w:val="16"/>
              </w:rPr>
            </w:pPr>
            <w:r w:rsidRPr="00711398">
              <w:rPr>
                <w:rFonts w:ascii="Verdana" w:hAnsi="Verdana"/>
                <w:sz w:val="16"/>
                <w:szCs w:val="16"/>
              </w:rPr>
              <w:t xml:space="preserve">  A. Ethics</w:t>
            </w:r>
          </w:p>
          <w:p w:rsidR="00DF174E" w:rsidRPr="00711398" w:rsidRDefault="00DF174E" w:rsidP="00FF4097">
            <w:pPr>
              <w:rPr>
                <w:rFonts w:ascii="Verdana" w:hAnsi="Verdana"/>
                <w:sz w:val="16"/>
                <w:szCs w:val="16"/>
              </w:rPr>
            </w:pPr>
            <w:r w:rsidRPr="00711398">
              <w:rPr>
                <w:rFonts w:ascii="Verdana" w:hAnsi="Verdana"/>
                <w:sz w:val="16"/>
                <w:szCs w:val="16"/>
              </w:rPr>
              <w:t xml:space="preserve">  B. Class Discussion</w:t>
            </w:r>
          </w:p>
          <w:p w:rsidR="00DF174E" w:rsidRPr="00711398" w:rsidRDefault="00DF174E" w:rsidP="00FF4097">
            <w:pPr>
              <w:rPr>
                <w:rFonts w:ascii="Verdana" w:hAnsi="Verdana"/>
                <w:sz w:val="16"/>
                <w:szCs w:val="16"/>
              </w:rPr>
            </w:pPr>
            <w:r w:rsidRPr="00711398">
              <w:rPr>
                <w:rFonts w:ascii="Verdana" w:hAnsi="Verdana"/>
                <w:sz w:val="16"/>
                <w:szCs w:val="16"/>
              </w:rPr>
              <w:t>Report of the January 1970 Grand Jury or other case example</w:t>
            </w:r>
          </w:p>
        </w:tc>
      </w:tr>
      <w:tr w:rsidR="00DF174E" w:rsidRPr="00711398" w:rsidTr="00711398">
        <w:tc>
          <w:tcPr>
            <w:tcW w:w="1260" w:type="dxa"/>
          </w:tcPr>
          <w:p w:rsidR="00DF174E" w:rsidRPr="00711398" w:rsidRDefault="00DF174E" w:rsidP="00FF4097">
            <w:pPr>
              <w:jc w:val="center"/>
              <w:rPr>
                <w:rFonts w:ascii="Verdana" w:hAnsi="Verdana"/>
                <w:sz w:val="16"/>
                <w:szCs w:val="16"/>
              </w:rPr>
            </w:pPr>
            <w:r w:rsidRPr="00711398">
              <w:rPr>
                <w:rFonts w:ascii="Verdana" w:hAnsi="Verdana"/>
                <w:sz w:val="16"/>
                <w:szCs w:val="16"/>
              </w:rPr>
              <w:t>14</w:t>
            </w:r>
          </w:p>
        </w:tc>
        <w:tc>
          <w:tcPr>
            <w:tcW w:w="8730" w:type="dxa"/>
          </w:tcPr>
          <w:p w:rsidR="00DF174E" w:rsidRPr="00711398" w:rsidRDefault="00DF174E" w:rsidP="00FF4097">
            <w:pPr>
              <w:rPr>
                <w:rFonts w:ascii="Verdana" w:hAnsi="Verdana"/>
                <w:sz w:val="16"/>
                <w:szCs w:val="16"/>
              </w:rPr>
            </w:pPr>
            <w:r w:rsidRPr="00711398">
              <w:rPr>
                <w:rFonts w:ascii="Verdana" w:hAnsi="Verdana"/>
                <w:sz w:val="16"/>
                <w:szCs w:val="16"/>
              </w:rPr>
              <w:t>Forensic Science</w:t>
            </w:r>
          </w:p>
          <w:p w:rsidR="00DF174E" w:rsidRPr="00711398" w:rsidRDefault="00DF174E" w:rsidP="00FF4097">
            <w:pPr>
              <w:rPr>
                <w:rFonts w:ascii="Verdana" w:hAnsi="Verdana"/>
                <w:sz w:val="16"/>
                <w:szCs w:val="16"/>
              </w:rPr>
            </w:pPr>
            <w:r w:rsidRPr="00711398">
              <w:rPr>
                <w:rFonts w:ascii="Verdana" w:hAnsi="Verdana"/>
                <w:sz w:val="16"/>
                <w:szCs w:val="16"/>
              </w:rPr>
              <w:t xml:space="preserve">  A. Present Difficulties and Needs</w:t>
            </w:r>
          </w:p>
          <w:p w:rsidR="00DF174E" w:rsidRPr="00711398" w:rsidRDefault="00DF174E" w:rsidP="00FF4097">
            <w:pPr>
              <w:rPr>
                <w:rFonts w:ascii="Verdana" w:hAnsi="Verdana"/>
                <w:sz w:val="16"/>
                <w:szCs w:val="16"/>
              </w:rPr>
            </w:pPr>
            <w:r w:rsidRPr="00711398">
              <w:rPr>
                <w:rFonts w:ascii="Verdana" w:hAnsi="Verdana"/>
                <w:sz w:val="16"/>
                <w:szCs w:val="16"/>
              </w:rPr>
              <w:t xml:space="preserve">  B. Future Improvements</w:t>
            </w:r>
          </w:p>
        </w:tc>
      </w:tr>
    </w:tbl>
    <w:p w:rsidR="00DF174E" w:rsidRPr="00711398" w:rsidRDefault="00DF174E" w:rsidP="00DF174E">
      <w:pPr>
        <w:rPr>
          <w:rFonts w:ascii="Verdana" w:hAnsi="Verdana"/>
          <w:b/>
          <w:sz w:val="20"/>
          <w:szCs w:val="20"/>
        </w:rPr>
      </w:pPr>
      <w:r w:rsidRPr="00711398">
        <w:rPr>
          <w:rFonts w:ascii="Verdana" w:hAnsi="Verdana"/>
          <w:b/>
          <w:sz w:val="20"/>
          <w:szCs w:val="20"/>
        </w:rPr>
        <w:t>Table 1</w:t>
      </w:r>
      <w:r w:rsidR="00662A6D">
        <w:rPr>
          <w:rFonts w:ascii="Verdana" w:hAnsi="Verdana"/>
          <w:b/>
          <w:sz w:val="20"/>
          <w:szCs w:val="20"/>
        </w:rPr>
        <w:t xml:space="preserve">: </w:t>
      </w:r>
      <w:r w:rsidR="00662A6D" w:rsidRPr="00711398">
        <w:rPr>
          <w:rFonts w:ascii="Verdana" w:hAnsi="Verdana"/>
          <w:b/>
          <w:sz w:val="20"/>
          <w:szCs w:val="20"/>
        </w:rPr>
        <w:t>Lecture Schedule</w:t>
      </w:r>
      <w:r w:rsidRPr="00711398">
        <w:rPr>
          <w:rFonts w:ascii="Verdana" w:hAnsi="Verdana"/>
          <w:b/>
          <w:sz w:val="20"/>
          <w:szCs w:val="20"/>
        </w:rPr>
        <w:t xml:space="preserve"> (continued)</w:t>
      </w:r>
    </w:p>
    <w:p w:rsidR="002C2564" w:rsidRDefault="002C2564">
      <w:r>
        <w:br w:type="page"/>
      </w:r>
    </w:p>
    <w:p w:rsidR="00711398" w:rsidRPr="00711398" w:rsidRDefault="00711398" w:rsidP="00711398">
      <w:pPr>
        <w:rPr>
          <w:rFonts w:ascii="Verdana" w:hAnsi="Verdana"/>
          <w:b/>
          <w:bCs/>
        </w:rPr>
      </w:pPr>
      <w:r w:rsidRPr="00711398">
        <w:rPr>
          <w:rFonts w:ascii="Verdana" w:hAnsi="Verdana"/>
          <w:b/>
          <w:bCs/>
        </w:rPr>
        <w:lastRenderedPageBreak/>
        <w:t>EVALUATION OF STUDENT PERFORMANCE</w:t>
      </w:r>
    </w:p>
    <w:p w:rsidR="00961E0B" w:rsidRPr="00214022" w:rsidRDefault="00961E0B" w:rsidP="00961E0B">
      <w:pPr>
        <w:autoSpaceDE w:val="0"/>
        <w:autoSpaceDN w:val="0"/>
        <w:adjustRightInd w:val="0"/>
        <w:rPr>
          <w:rFonts w:ascii="Verdana" w:hAnsi="Verdana"/>
          <w:b/>
          <w:bCs/>
          <w:sz w:val="20"/>
          <w:szCs w:val="20"/>
        </w:rPr>
      </w:pPr>
      <w:r w:rsidRPr="00214022">
        <w:rPr>
          <w:rFonts w:ascii="Verdana" w:hAnsi="Verdana"/>
          <w:b/>
          <w:bCs/>
          <w:sz w:val="20"/>
          <w:szCs w:val="20"/>
        </w:rPr>
        <w:t xml:space="preserve">Grading: </w:t>
      </w:r>
    </w:p>
    <w:p w:rsidR="00961E0B" w:rsidRPr="00214022" w:rsidRDefault="00961E0B" w:rsidP="00961E0B">
      <w:pPr>
        <w:autoSpaceDE w:val="0"/>
        <w:autoSpaceDN w:val="0"/>
        <w:adjustRightInd w:val="0"/>
        <w:jc w:val="both"/>
        <w:rPr>
          <w:rFonts w:ascii="Verdana" w:hAnsi="Verdana"/>
          <w:bCs/>
          <w:sz w:val="20"/>
          <w:szCs w:val="20"/>
        </w:rPr>
      </w:pPr>
      <w:r w:rsidRPr="00214022">
        <w:rPr>
          <w:rFonts w:ascii="Verdana" w:hAnsi="Verdana"/>
          <w:bCs/>
          <w:sz w:val="20"/>
          <w:szCs w:val="20"/>
        </w:rPr>
        <w:t xml:space="preserve">The final course grade is comprehensive and contributed by laboratory experiments, </w:t>
      </w:r>
      <w:r w:rsidR="00241162" w:rsidRPr="00214022">
        <w:rPr>
          <w:rFonts w:ascii="Verdana" w:hAnsi="Verdana"/>
          <w:bCs/>
          <w:sz w:val="20"/>
          <w:szCs w:val="20"/>
        </w:rPr>
        <w:t xml:space="preserve">announced </w:t>
      </w:r>
      <w:r w:rsidRPr="00214022">
        <w:rPr>
          <w:rFonts w:ascii="Verdana" w:hAnsi="Verdana"/>
          <w:bCs/>
          <w:sz w:val="20"/>
          <w:szCs w:val="20"/>
        </w:rPr>
        <w:t>and unannounced quizzes</w:t>
      </w:r>
      <w:r w:rsidR="00241162" w:rsidRPr="00214022">
        <w:rPr>
          <w:rFonts w:ascii="Verdana" w:hAnsi="Verdana"/>
          <w:bCs/>
          <w:sz w:val="20"/>
          <w:szCs w:val="20"/>
        </w:rPr>
        <w:t>, oral exams</w:t>
      </w:r>
      <w:r w:rsidRPr="00214022">
        <w:rPr>
          <w:rFonts w:ascii="Verdana" w:hAnsi="Verdana"/>
          <w:bCs/>
          <w:sz w:val="20"/>
          <w:szCs w:val="20"/>
        </w:rPr>
        <w:t>, a final exam</w:t>
      </w:r>
      <w:r w:rsidR="00303CE1">
        <w:rPr>
          <w:rFonts w:ascii="Verdana" w:hAnsi="Verdana"/>
          <w:bCs/>
          <w:sz w:val="20"/>
          <w:szCs w:val="20"/>
        </w:rPr>
        <w:t xml:space="preserve">, and a </w:t>
      </w:r>
      <w:r w:rsidR="00303CE1" w:rsidRPr="00214022">
        <w:rPr>
          <w:rFonts w:ascii="Verdana" w:hAnsi="Verdana"/>
          <w:bCs/>
          <w:sz w:val="20"/>
          <w:szCs w:val="20"/>
        </w:rPr>
        <w:t xml:space="preserve">literature review and annotated bibliography with a </w:t>
      </w:r>
      <w:r w:rsidR="00303CE1">
        <w:rPr>
          <w:rFonts w:ascii="Verdana" w:hAnsi="Verdana"/>
          <w:bCs/>
          <w:sz w:val="20"/>
          <w:szCs w:val="20"/>
        </w:rPr>
        <w:t>written report.</w:t>
      </w:r>
      <w:r w:rsidRPr="00214022">
        <w:rPr>
          <w:rFonts w:ascii="Verdana" w:hAnsi="Verdana"/>
          <w:bCs/>
          <w:sz w:val="20"/>
          <w:szCs w:val="20"/>
        </w:rPr>
        <w:t xml:space="preserve">  During all quizzes and exams, other than a scientific calculator, absolutely no electronic devices are allowed, this includes cell phones.  You must silence your cellphone prior to the start of a quiz or exam.  If your cell phone rings during any quiz or exam, you will be required to immediately turn in you exam and exit the room.</w:t>
      </w:r>
    </w:p>
    <w:p w:rsidR="00961E0B" w:rsidRDefault="00961E0B" w:rsidP="00961E0B">
      <w:pPr>
        <w:autoSpaceDE w:val="0"/>
        <w:autoSpaceDN w:val="0"/>
        <w:adjustRightInd w:val="0"/>
        <w:jc w:val="both"/>
        <w:rPr>
          <w:rFonts w:ascii="Verdana" w:hAnsi="Verdana"/>
          <w:bCs/>
          <w:sz w:val="20"/>
          <w:szCs w:val="20"/>
        </w:rPr>
      </w:pPr>
    </w:p>
    <w:tbl>
      <w:tblPr>
        <w:tblStyle w:val="TableGrid"/>
        <w:tblW w:w="0" w:type="auto"/>
        <w:jc w:val="center"/>
        <w:tblInd w:w="-219" w:type="dxa"/>
        <w:tblLook w:val="04A0" w:firstRow="1" w:lastRow="0" w:firstColumn="1" w:lastColumn="0" w:noHBand="0" w:noVBand="1"/>
      </w:tblPr>
      <w:tblGrid>
        <w:gridCol w:w="4206"/>
        <w:gridCol w:w="1936"/>
      </w:tblGrid>
      <w:tr w:rsidR="00214022" w:rsidTr="00303CE1">
        <w:trPr>
          <w:jc w:val="center"/>
        </w:trPr>
        <w:tc>
          <w:tcPr>
            <w:tcW w:w="4206" w:type="dxa"/>
          </w:tcPr>
          <w:p w:rsidR="00214022" w:rsidRPr="00D72042" w:rsidRDefault="00214022" w:rsidP="00D72042">
            <w:pPr>
              <w:autoSpaceDE w:val="0"/>
              <w:autoSpaceDN w:val="0"/>
              <w:adjustRightInd w:val="0"/>
              <w:rPr>
                <w:rFonts w:ascii="Verdana" w:hAnsi="Verdana"/>
                <w:b/>
                <w:bCs/>
                <w:sz w:val="20"/>
                <w:szCs w:val="20"/>
              </w:rPr>
            </w:pPr>
            <w:r w:rsidRPr="00D72042">
              <w:rPr>
                <w:rFonts w:ascii="Verdana" w:hAnsi="Verdana"/>
                <w:b/>
                <w:bCs/>
                <w:sz w:val="20"/>
                <w:szCs w:val="20"/>
              </w:rPr>
              <w:t>Activity</w:t>
            </w:r>
          </w:p>
        </w:tc>
        <w:tc>
          <w:tcPr>
            <w:tcW w:w="1936" w:type="dxa"/>
          </w:tcPr>
          <w:p w:rsidR="00214022" w:rsidRPr="00D72042" w:rsidRDefault="00214022" w:rsidP="00D72042">
            <w:pPr>
              <w:autoSpaceDE w:val="0"/>
              <w:autoSpaceDN w:val="0"/>
              <w:adjustRightInd w:val="0"/>
              <w:rPr>
                <w:rFonts w:ascii="Verdana" w:hAnsi="Verdana"/>
                <w:b/>
                <w:bCs/>
                <w:sz w:val="20"/>
                <w:szCs w:val="20"/>
              </w:rPr>
            </w:pPr>
            <w:r w:rsidRPr="00D72042">
              <w:rPr>
                <w:rFonts w:ascii="Verdana" w:hAnsi="Verdana"/>
                <w:b/>
                <w:bCs/>
                <w:sz w:val="20"/>
                <w:szCs w:val="20"/>
              </w:rPr>
              <w:t>Points</w:t>
            </w:r>
          </w:p>
        </w:tc>
      </w:tr>
      <w:tr w:rsidR="00214022" w:rsidTr="00303CE1">
        <w:trPr>
          <w:jc w:val="center"/>
        </w:trPr>
        <w:tc>
          <w:tcPr>
            <w:tcW w:w="4206" w:type="dxa"/>
          </w:tcPr>
          <w:p w:rsidR="00214022" w:rsidRDefault="00D72042" w:rsidP="00961E0B">
            <w:pPr>
              <w:autoSpaceDE w:val="0"/>
              <w:autoSpaceDN w:val="0"/>
              <w:adjustRightInd w:val="0"/>
              <w:jc w:val="both"/>
              <w:rPr>
                <w:rFonts w:ascii="Verdana" w:hAnsi="Verdana"/>
                <w:bCs/>
                <w:sz w:val="20"/>
                <w:szCs w:val="20"/>
              </w:rPr>
            </w:pPr>
            <w:r>
              <w:rPr>
                <w:rFonts w:ascii="Verdana" w:hAnsi="Verdana"/>
                <w:bCs/>
                <w:sz w:val="20"/>
                <w:szCs w:val="20"/>
              </w:rPr>
              <w:t>Quizzes</w:t>
            </w:r>
            <w:r w:rsidR="00303CE1">
              <w:rPr>
                <w:rFonts w:ascii="Verdana" w:hAnsi="Verdana"/>
                <w:bCs/>
                <w:sz w:val="20"/>
                <w:szCs w:val="20"/>
              </w:rPr>
              <w:t>: oral &amp; written</w:t>
            </w:r>
          </w:p>
        </w:tc>
        <w:tc>
          <w:tcPr>
            <w:tcW w:w="1936" w:type="dxa"/>
          </w:tcPr>
          <w:p w:rsidR="00214022" w:rsidRDefault="00193FC7" w:rsidP="00193FC7">
            <w:pPr>
              <w:autoSpaceDE w:val="0"/>
              <w:autoSpaceDN w:val="0"/>
              <w:adjustRightInd w:val="0"/>
              <w:jc w:val="both"/>
              <w:rPr>
                <w:rFonts w:ascii="Verdana" w:hAnsi="Verdana"/>
                <w:bCs/>
                <w:sz w:val="20"/>
                <w:szCs w:val="20"/>
              </w:rPr>
            </w:pPr>
            <w:r>
              <w:rPr>
                <w:rFonts w:ascii="Verdana" w:hAnsi="Verdana"/>
                <w:bCs/>
                <w:sz w:val="20"/>
                <w:szCs w:val="20"/>
              </w:rPr>
              <w:t>15</w:t>
            </w:r>
            <w:r w:rsidR="00D72042">
              <w:rPr>
                <w:rFonts w:ascii="Verdana" w:hAnsi="Verdana"/>
                <w:bCs/>
                <w:sz w:val="20"/>
                <w:szCs w:val="20"/>
              </w:rPr>
              <w:t>0 / quiz</w:t>
            </w:r>
          </w:p>
        </w:tc>
      </w:tr>
      <w:tr w:rsidR="00214022" w:rsidTr="00303CE1">
        <w:trPr>
          <w:jc w:val="center"/>
        </w:trPr>
        <w:tc>
          <w:tcPr>
            <w:tcW w:w="4206" w:type="dxa"/>
          </w:tcPr>
          <w:p w:rsidR="00214022" w:rsidRDefault="00D72042" w:rsidP="00131002">
            <w:pPr>
              <w:autoSpaceDE w:val="0"/>
              <w:autoSpaceDN w:val="0"/>
              <w:adjustRightInd w:val="0"/>
              <w:jc w:val="both"/>
              <w:rPr>
                <w:rFonts w:ascii="Verdana" w:hAnsi="Verdana"/>
                <w:bCs/>
                <w:sz w:val="20"/>
                <w:szCs w:val="20"/>
              </w:rPr>
            </w:pPr>
            <w:r>
              <w:rPr>
                <w:rFonts w:ascii="Verdana" w:hAnsi="Verdana"/>
                <w:bCs/>
                <w:sz w:val="20"/>
                <w:szCs w:val="20"/>
              </w:rPr>
              <w:t>Exams</w:t>
            </w:r>
            <w:r w:rsidR="00303CE1">
              <w:rPr>
                <w:rFonts w:ascii="Verdana" w:hAnsi="Verdana"/>
                <w:bCs/>
                <w:sz w:val="20"/>
                <w:szCs w:val="20"/>
              </w:rPr>
              <w:t>: oral &amp; written</w:t>
            </w:r>
          </w:p>
        </w:tc>
        <w:tc>
          <w:tcPr>
            <w:tcW w:w="1936" w:type="dxa"/>
          </w:tcPr>
          <w:p w:rsidR="00214022" w:rsidRDefault="00193FC7" w:rsidP="00303CE1">
            <w:pPr>
              <w:autoSpaceDE w:val="0"/>
              <w:autoSpaceDN w:val="0"/>
              <w:adjustRightInd w:val="0"/>
              <w:jc w:val="both"/>
              <w:rPr>
                <w:rFonts w:ascii="Verdana" w:hAnsi="Verdana"/>
                <w:bCs/>
                <w:sz w:val="20"/>
                <w:szCs w:val="20"/>
              </w:rPr>
            </w:pPr>
            <w:r>
              <w:rPr>
                <w:rFonts w:ascii="Verdana" w:hAnsi="Verdana"/>
                <w:bCs/>
                <w:sz w:val="20"/>
                <w:szCs w:val="20"/>
              </w:rPr>
              <w:t>3</w:t>
            </w:r>
            <w:r w:rsidR="00D72042">
              <w:rPr>
                <w:rFonts w:ascii="Verdana" w:hAnsi="Verdana"/>
                <w:bCs/>
                <w:sz w:val="20"/>
                <w:szCs w:val="20"/>
              </w:rPr>
              <w:t>00 / exam</w:t>
            </w:r>
          </w:p>
        </w:tc>
      </w:tr>
      <w:tr w:rsidR="00303CE1" w:rsidTr="00303CE1">
        <w:trPr>
          <w:jc w:val="center"/>
        </w:trPr>
        <w:tc>
          <w:tcPr>
            <w:tcW w:w="4206" w:type="dxa"/>
          </w:tcPr>
          <w:p w:rsidR="00303CE1" w:rsidRDefault="00303CE1" w:rsidP="00303CE1">
            <w:pPr>
              <w:autoSpaceDE w:val="0"/>
              <w:autoSpaceDN w:val="0"/>
              <w:adjustRightInd w:val="0"/>
              <w:rPr>
                <w:rFonts w:ascii="Verdana" w:hAnsi="Verdana"/>
                <w:bCs/>
                <w:sz w:val="20"/>
                <w:szCs w:val="20"/>
              </w:rPr>
            </w:pPr>
            <w:r>
              <w:rPr>
                <w:rFonts w:ascii="Verdana" w:hAnsi="Verdana"/>
                <w:sz w:val="20"/>
              </w:rPr>
              <w:t>Final Exam</w:t>
            </w:r>
          </w:p>
        </w:tc>
        <w:tc>
          <w:tcPr>
            <w:tcW w:w="1936" w:type="dxa"/>
          </w:tcPr>
          <w:p w:rsidR="00303CE1" w:rsidRDefault="00303CE1" w:rsidP="00303CE1">
            <w:pPr>
              <w:autoSpaceDE w:val="0"/>
              <w:autoSpaceDN w:val="0"/>
              <w:adjustRightInd w:val="0"/>
              <w:jc w:val="both"/>
              <w:rPr>
                <w:rFonts w:ascii="Verdana" w:hAnsi="Verdana"/>
                <w:bCs/>
                <w:sz w:val="20"/>
                <w:szCs w:val="20"/>
              </w:rPr>
            </w:pPr>
            <w:r>
              <w:rPr>
                <w:rFonts w:ascii="Verdana" w:hAnsi="Verdana"/>
                <w:bCs/>
                <w:sz w:val="20"/>
                <w:szCs w:val="20"/>
              </w:rPr>
              <w:t>600 / exam</w:t>
            </w:r>
          </w:p>
        </w:tc>
      </w:tr>
      <w:tr w:rsidR="00193FC7" w:rsidTr="00303CE1">
        <w:trPr>
          <w:jc w:val="center"/>
        </w:trPr>
        <w:tc>
          <w:tcPr>
            <w:tcW w:w="4206" w:type="dxa"/>
          </w:tcPr>
          <w:p w:rsidR="00193FC7" w:rsidRDefault="00193FC7" w:rsidP="00B12769">
            <w:pPr>
              <w:autoSpaceDE w:val="0"/>
              <w:autoSpaceDN w:val="0"/>
              <w:adjustRightInd w:val="0"/>
              <w:rPr>
                <w:rFonts w:ascii="Verdana" w:hAnsi="Verdana"/>
                <w:bCs/>
                <w:sz w:val="20"/>
                <w:szCs w:val="20"/>
              </w:rPr>
            </w:pPr>
            <w:r>
              <w:rPr>
                <w:rFonts w:ascii="Verdana" w:hAnsi="Verdana"/>
                <w:sz w:val="20"/>
              </w:rPr>
              <w:t>Laboratory Exercises</w:t>
            </w:r>
          </w:p>
        </w:tc>
        <w:tc>
          <w:tcPr>
            <w:tcW w:w="1936" w:type="dxa"/>
          </w:tcPr>
          <w:p w:rsidR="00193FC7" w:rsidRDefault="00193FC7" w:rsidP="00B12769">
            <w:pPr>
              <w:autoSpaceDE w:val="0"/>
              <w:autoSpaceDN w:val="0"/>
              <w:adjustRightInd w:val="0"/>
              <w:jc w:val="both"/>
              <w:rPr>
                <w:rFonts w:ascii="Verdana" w:hAnsi="Verdana"/>
                <w:bCs/>
                <w:sz w:val="20"/>
                <w:szCs w:val="20"/>
              </w:rPr>
            </w:pPr>
            <w:r>
              <w:rPr>
                <w:rFonts w:ascii="Verdana" w:hAnsi="Verdana"/>
                <w:bCs/>
                <w:sz w:val="20"/>
                <w:szCs w:val="20"/>
              </w:rPr>
              <w:t>1000 total</w:t>
            </w:r>
          </w:p>
        </w:tc>
      </w:tr>
      <w:tr w:rsidR="00214022" w:rsidTr="00303CE1">
        <w:trPr>
          <w:jc w:val="center"/>
        </w:trPr>
        <w:tc>
          <w:tcPr>
            <w:tcW w:w="4206" w:type="dxa"/>
          </w:tcPr>
          <w:p w:rsidR="00214022" w:rsidRDefault="00D72042" w:rsidP="00066918">
            <w:pPr>
              <w:autoSpaceDE w:val="0"/>
              <w:autoSpaceDN w:val="0"/>
              <w:adjustRightInd w:val="0"/>
              <w:rPr>
                <w:rFonts w:ascii="Verdana" w:hAnsi="Verdana"/>
                <w:bCs/>
                <w:sz w:val="20"/>
                <w:szCs w:val="20"/>
              </w:rPr>
            </w:pPr>
            <w:r>
              <w:rPr>
                <w:rFonts w:ascii="Verdana" w:hAnsi="Verdana"/>
                <w:sz w:val="20"/>
              </w:rPr>
              <w:t xml:space="preserve">Literature </w:t>
            </w:r>
            <w:r w:rsidR="00066918">
              <w:rPr>
                <w:rFonts w:ascii="Verdana" w:hAnsi="Verdana"/>
                <w:sz w:val="20"/>
              </w:rPr>
              <w:t>r</w:t>
            </w:r>
            <w:r>
              <w:rPr>
                <w:rFonts w:ascii="Verdana" w:hAnsi="Verdana"/>
                <w:sz w:val="20"/>
              </w:rPr>
              <w:t xml:space="preserve">eview and </w:t>
            </w:r>
            <w:r w:rsidR="00066918">
              <w:rPr>
                <w:rFonts w:ascii="Verdana" w:hAnsi="Verdana"/>
                <w:sz w:val="20"/>
              </w:rPr>
              <w:t>a</w:t>
            </w:r>
            <w:r>
              <w:rPr>
                <w:rFonts w:ascii="Verdana" w:hAnsi="Verdana"/>
                <w:sz w:val="20"/>
              </w:rPr>
              <w:t xml:space="preserve">nnotated </w:t>
            </w:r>
            <w:r w:rsidR="00066918">
              <w:rPr>
                <w:rFonts w:ascii="Verdana" w:hAnsi="Verdana"/>
                <w:sz w:val="20"/>
              </w:rPr>
              <w:t>b</w:t>
            </w:r>
            <w:r>
              <w:rPr>
                <w:rFonts w:ascii="Verdana" w:hAnsi="Verdana"/>
                <w:sz w:val="20"/>
              </w:rPr>
              <w:t>ibliography</w:t>
            </w:r>
          </w:p>
        </w:tc>
        <w:tc>
          <w:tcPr>
            <w:tcW w:w="1936" w:type="dxa"/>
          </w:tcPr>
          <w:p w:rsidR="00193FC7" w:rsidRDefault="00193FC7" w:rsidP="00961E0B">
            <w:pPr>
              <w:autoSpaceDE w:val="0"/>
              <w:autoSpaceDN w:val="0"/>
              <w:adjustRightInd w:val="0"/>
              <w:jc w:val="both"/>
              <w:rPr>
                <w:rFonts w:ascii="Verdana" w:hAnsi="Verdana"/>
                <w:bCs/>
                <w:sz w:val="20"/>
                <w:szCs w:val="20"/>
              </w:rPr>
            </w:pPr>
          </w:p>
          <w:p w:rsidR="00214022" w:rsidRDefault="00193FC7" w:rsidP="00961E0B">
            <w:pPr>
              <w:autoSpaceDE w:val="0"/>
              <w:autoSpaceDN w:val="0"/>
              <w:adjustRightInd w:val="0"/>
              <w:jc w:val="both"/>
              <w:rPr>
                <w:rFonts w:ascii="Verdana" w:hAnsi="Verdana"/>
                <w:bCs/>
                <w:sz w:val="20"/>
                <w:szCs w:val="20"/>
              </w:rPr>
            </w:pPr>
            <w:r>
              <w:rPr>
                <w:rFonts w:ascii="Verdana" w:hAnsi="Verdana"/>
                <w:bCs/>
                <w:sz w:val="20"/>
                <w:szCs w:val="20"/>
              </w:rPr>
              <w:t>5</w:t>
            </w:r>
            <w:r w:rsidR="00D72042">
              <w:rPr>
                <w:rFonts w:ascii="Verdana" w:hAnsi="Verdana"/>
                <w:bCs/>
                <w:sz w:val="20"/>
                <w:szCs w:val="20"/>
              </w:rPr>
              <w:t>00</w:t>
            </w:r>
            <w:r>
              <w:rPr>
                <w:rFonts w:ascii="Verdana" w:hAnsi="Verdana"/>
                <w:bCs/>
                <w:sz w:val="20"/>
                <w:szCs w:val="20"/>
              </w:rPr>
              <w:t xml:space="preserve"> total </w:t>
            </w:r>
          </w:p>
        </w:tc>
      </w:tr>
    </w:tbl>
    <w:p w:rsidR="00214022" w:rsidRDefault="00214022" w:rsidP="00961E0B">
      <w:pPr>
        <w:autoSpaceDE w:val="0"/>
        <w:autoSpaceDN w:val="0"/>
        <w:adjustRightInd w:val="0"/>
        <w:jc w:val="both"/>
        <w:rPr>
          <w:rFonts w:ascii="Verdana" w:hAnsi="Verdana"/>
          <w:bCs/>
          <w:sz w:val="20"/>
          <w:szCs w:val="20"/>
        </w:rPr>
      </w:pPr>
    </w:p>
    <w:tbl>
      <w:tblPr>
        <w:tblStyle w:val="TableGrid"/>
        <w:tblW w:w="0" w:type="auto"/>
        <w:jc w:val="center"/>
        <w:tblInd w:w="2880" w:type="dxa"/>
        <w:tblLook w:val="04A0" w:firstRow="1" w:lastRow="0" w:firstColumn="1" w:lastColumn="0" w:noHBand="0" w:noVBand="1"/>
      </w:tblPr>
      <w:tblGrid>
        <w:gridCol w:w="1514"/>
        <w:gridCol w:w="371"/>
      </w:tblGrid>
      <w:tr w:rsidR="00066918" w:rsidRPr="00066918" w:rsidTr="00066918">
        <w:trPr>
          <w:jc w:val="center"/>
        </w:trPr>
        <w:tc>
          <w:tcPr>
            <w:tcW w:w="0" w:type="auto"/>
            <w:gridSpan w:val="2"/>
          </w:tcPr>
          <w:p w:rsidR="00066918" w:rsidRPr="00066918" w:rsidRDefault="00066918" w:rsidP="00DB43CF">
            <w:pPr>
              <w:rPr>
                <w:rFonts w:ascii="Verdana" w:hAnsi="Verdana"/>
                <w:b/>
                <w:sz w:val="20"/>
                <w:szCs w:val="20"/>
              </w:rPr>
            </w:pPr>
            <w:r w:rsidRPr="00066918">
              <w:rPr>
                <w:rFonts w:ascii="Verdana" w:hAnsi="Verdana"/>
                <w:b/>
                <w:sz w:val="20"/>
                <w:szCs w:val="20"/>
              </w:rPr>
              <w:t>Grading Scale</w:t>
            </w:r>
          </w:p>
        </w:tc>
      </w:tr>
      <w:tr w:rsidR="00066918" w:rsidRPr="00066918" w:rsidTr="00066918">
        <w:trPr>
          <w:jc w:val="center"/>
        </w:trPr>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100% - 90%</w:t>
            </w:r>
          </w:p>
        </w:tc>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A</w:t>
            </w:r>
          </w:p>
        </w:tc>
      </w:tr>
      <w:tr w:rsidR="00066918" w:rsidRPr="00066918" w:rsidTr="00066918">
        <w:trPr>
          <w:jc w:val="center"/>
        </w:trPr>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89% - 80%</w:t>
            </w:r>
          </w:p>
        </w:tc>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B</w:t>
            </w:r>
          </w:p>
        </w:tc>
      </w:tr>
      <w:tr w:rsidR="00066918" w:rsidRPr="00066918" w:rsidTr="00066918">
        <w:trPr>
          <w:jc w:val="center"/>
        </w:trPr>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79% - 70%</w:t>
            </w:r>
          </w:p>
        </w:tc>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C</w:t>
            </w:r>
          </w:p>
        </w:tc>
      </w:tr>
      <w:tr w:rsidR="00066918" w:rsidRPr="00066918" w:rsidTr="00066918">
        <w:trPr>
          <w:jc w:val="center"/>
        </w:trPr>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69% - 60%</w:t>
            </w:r>
          </w:p>
        </w:tc>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D</w:t>
            </w:r>
          </w:p>
        </w:tc>
      </w:tr>
      <w:tr w:rsidR="00066918" w:rsidRPr="00066918" w:rsidTr="00066918">
        <w:trPr>
          <w:jc w:val="center"/>
        </w:trPr>
        <w:tc>
          <w:tcPr>
            <w:tcW w:w="0" w:type="auto"/>
          </w:tcPr>
          <w:p w:rsidR="00066918" w:rsidRPr="00066918" w:rsidRDefault="00066918" w:rsidP="00131002">
            <w:pPr>
              <w:rPr>
                <w:rFonts w:ascii="Verdana" w:hAnsi="Verdana"/>
                <w:sz w:val="20"/>
                <w:szCs w:val="20"/>
              </w:rPr>
            </w:pPr>
            <w:r w:rsidRPr="00066918">
              <w:rPr>
                <w:rFonts w:ascii="Verdana" w:hAnsi="Verdana"/>
                <w:sz w:val="20"/>
                <w:szCs w:val="20"/>
                <w:u w:val="single"/>
              </w:rPr>
              <w:t>&lt;</w:t>
            </w:r>
            <w:r w:rsidRPr="00066918">
              <w:rPr>
                <w:rFonts w:ascii="Verdana" w:hAnsi="Verdana"/>
                <w:sz w:val="20"/>
                <w:szCs w:val="20"/>
              </w:rPr>
              <w:t xml:space="preserve"> 59%</w:t>
            </w:r>
          </w:p>
        </w:tc>
        <w:tc>
          <w:tcPr>
            <w:tcW w:w="0" w:type="auto"/>
          </w:tcPr>
          <w:p w:rsidR="00066918" w:rsidRPr="00066918" w:rsidRDefault="00066918" w:rsidP="00131002">
            <w:pPr>
              <w:rPr>
                <w:rFonts w:ascii="Verdana" w:hAnsi="Verdana"/>
                <w:sz w:val="20"/>
                <w:szCs w:val="20"/>
              </w:rPr>
            </w:pPr>
            <w:r w:rsidRPr="00066918">
              <w:rPr>
                <w:rFonts w:ascii="Verdana" w:hAnsi="Verdana"/>
                <w:sz w:val="20"/>
                <w:szCs w:val="20"/>
              </w:rPr>
              <w:t>F</w:t>
            </w:r>
          </w:p>
        </w:tc>
      </w:tr>
    </w:tbl>
    <w:p w:rsidR="00D72042" w:rsidRDefault="00D72042" w:rsidP="00961E0B">
      <w:pPr>
        <w:autoSpaceDE w:val="0"/>
        <w:autoSpaceDN w:val="0"/>
        <w:adjustRightInd w:val="0"/>
        <w:jc w:val="both"/>
        <w:rPr>
          <w:rFonts w:ascii="Verdana" w:hAnsi="Verdana"/>
          <w:bCs/>
          <w:sz w:val="20"/>
          <w:szCs w:val="20"/>
        </w:rPr>
      </w:pPr>
    </w:p>
    <w:p w:rsidR="00961E0B" w:rsidRPr="00214022" w:rsidRDefault="00961E0B" w:rsidP="00961E0B">
      <w:pPr>
        <w:autoSpaceDE w:val="0"/>
        <w:autoSpaceDN w:val="0"/>
        <w:adjustRightInd w:val="0"/>
        <w:jc w:val="both"/>
        <w:rPr>
          <w:rFonts w:ascii="Verdana" w:hAnsi="Verdana"/>
          <w:sz w:val="20"/>
          <w:szCs w:val="20"/>
        </w:rPr>
      </w:pPr>
      <w:r w:rsidRPr="00214022">
        <w:rPr>
          <w:rFonts w:ascii="Verdana" w:hAnsi="Verdana"/>
          <w:bCs/>
          <w:sz w:val="20"/>
          <w:szCs w:val="20"/>
        </w:rPr>
        <w:t xml:space="preserve">The course grade depends solely on each student’s individual performance, rather than any other personal reason.  If the student misses a quiz due to an emergency, a make-up quiz or equivalent assignment must be requested in writing within one calendar week and must be accompanied by an official document and statement to prove the emergency; otherwise </w:t>
      </w:r>
      <w:r w:rsidRPr="00214022">
        <w:rPr>
          <w:rFonts w:ascii="Verdana" w:hAnsi="Verdana"/>
          <w:sz w:val="20"/>
          <w:szCs w:val="20"/>
        </w:rPr>
        <w:t>there will be no make-up quiz and the grade will be zero.  T</w:t>
      </w:r>
      <w:r w:rsidRPr="00214022">
        <w:rPr>
          <w:rFonts w:ascii="Verdana" w:hAnsi="Verdana"/>
          <w:bCs/>
          <w:sz w:val="20"/>
          <w:szCs w:val="20"/>
        </w:rPr>
        <w:t xml:space="preserve">here is no compromise of the grade for a verifiable emergency (medical or other) situation.  </w:t>
      </w:r>
      <w:r w:rsidRPr="00214022">
        <w:rPr>
          <w:rFonts w:ascii="Verdana" w:hAnsi="Verdana"/>
          <w:sz w:val="20"/>
          <w:szCs w:val="20"/>
        </w:rPr>
        <w:t>All students must attend the final exam.  Missing the final exam will lead to either a failing grade or an incomplete, but only due to an emergency.  No make-up final exam will be given.</w:t>
      </w:r>
    </w:p>
    <w:p w:rsidR="00961E0B" w:rsidRDefault="00961E0B" w:rsidP="00961E0B">
      <w:pPr>
        <w:autoSpaceDE w:val="0"/>
        <w:autoSpaceDN w:val="0"/>
        <w:adjustRightInd w:val="0"/>
        <w:jc w:val="both"/>
        <w:rPr>
          <w:rFonts w:ascii="Verdana" w:hAnsi="Verdana"/>
          <w:bCs/>
          <w:sz w:val="20"/>
          <w:szCs w:val="20"/>
        </w:rPr>
      </w:pPr>
    </w:p>
    <w:p w:rsidR="00D72042" w:rsidRPr="00D72042" w:rsidRDefault="00D72042" w:rsidP="00961E0B">
      <w:pPr>
        <w:autoSpaceDE w:val="0"/>
        <w:autoSpaceDN w:val="0"/>
        <w:adjustRightInd w:val="0"/>
        <w:jc w:val="both"/>
        <w:rPr>
          <w:rFonts w:ascii="Verdana" w:hAnsi="Verdana"/>
          <w:b/>
          <w:bCs/>
          <w:sz w:val="20"/>
          <w:szCs w:val="20"/>
        </w:rPr>
      </w:pPr>
      <w:r w:rsidRPr="00D72042">
        <w:rPr>
          <w:rFonts w:ascii="Verdana" w:hAnsi="Verdana"/>
          <w:b/>
          <w:bCs/>
          <w:sz w:val="20"/>
          <w:szCs w:val="20"/>
        </w:rPr>
        <w:t>S</w:t>
      </w:r>
      <w:r>
        <w:rPr>
          <w:rFonts w:ascii="Verdana" w:hAnsi="Verdana"/>
          <w:b/>
          <w:bCs/>
          <w:sz w:val="20"/>
          <w:szCs w:val="20"/>
        </w:rPr>
        <w:t>tudent Success:</w:t>
      </w:r>
    </w:p>
    <w:p w:rsidR="00D72042" w:rsidRPr="00D72042" w:rsidRDefault="00D72042" w:rsidP="00D72042">
      <w:pPr>
        <w:jc w:val="both"/>
        <w:rPr>
          <w:rFonts w:ascii="Verdana" w:hAnsi="Verdana"/>
          <w:sz w:val="20"/>
          <w:szCs w:val="20"/>
        </w:rPr>
      </w:pPr>
      <w:r w:rsidRPr="00D72042">
        <w:rPr>
          <w:rFonts w:ascii="Verdana" w:hAnsi="Verdana"/>
          <w:bCs/>
          <w:sz w:val="20"/>
          <w:szCs w:val="20"/>
        </w:rPr>
        <w:t>In addition to attending lectures and performing laboratory experiments, students are expected to spend a considerable amount of time every week studying for this course.  Students are encouraged to study in small, well organized groups.  Peer-based teaching has proven to be a very valuable experience that results in a deeper understanding of course materials, which is reflected in higher individual performance and retention of course content.</w:t>
      </w:r>
    </w:p>
    <w:p w:rsidR="00D72042" w:rsidRPr="00214022" w:rsidRDefault="00D72042" w:rsidP="00D72042">
      <w:pPr>
        <w:rPr>
          <w:rFonts w:ascii="Verdana" w:hAnsi="Verdana"/>
          <w:sz w:val="20"/>
          <w:szCs w:val="20"/>
        </w:rPr>
      </w:pPr>
    </w:p>
    <w:p w:rsidR="00961E0B" w:rsidRPr="00214022" w:rsidRDefault="00961E0B" w:rsidP="00961E0B">
      <w:pPr>
        <w:autoSpaceDE w:val="0"/>
        <w:autoSpaceDN w:val="0"/>
        <w:adjustRightInd w:val="0"/>
        <w:jc w:val="both"/>
        <w:rPr>
          <w:rFonts w:ascii="Verdana" w:hAnsi="Verdana"/>
          <w:b/>
          <w:sz w:val="20"/>
          <w:szCs w:val="20"/>
        </w:rPr>
      </w:pPr>
      <w:r w:rsidRPr="00214022">
        <w:rPr>
          <w:rFonts w:ascii="Verdana" w:hAnsi="Verdana"/>
          <w:b/>
          <w:sz w:val="20"/>
          <w:szCs w:val="20"/>
        </w:rPr>
        <w:t>Cheating:</w:t>
      </w:r>
    </w:p>
    <w:p w:rsidR="00961E0B" w:rsidRPr="00214022" w:rsidRDefault="00961E0B" w:rsidP="00961E0B">
      <w:pPr>
        <w:autoSpaceDE w:val="0"/>
        <w:autoSpaceDN w:val="0"/>
        <w:adjustRightInd w:val="0"/>
        <w:jc w:val="both"/>
        <w:rPr>
          <w:rFonts w:ascii="Verdana" w:hAnsi="Verdana"/>
          <w:bCs/>
          <w:sz w:val="20"/>
          <w:szCs w:val="20"/>
        </w:rPr>
      </w:pPr>
      <w:r w:rsidRPr="00214022">
        <w:rPr>
          <w:rFonts w:ascii="Verdana" w:hAnsi="Verdana"/>
          <w:bCs/>
          <w:sz w:val="20"/>
          <w:szCs w:val="20"/>
        </w:rPr>
        <w:t>Each student is expected to complete the laboratory work independently.  Submission of identical lab report or sharing data is treated as cheating.  Cheating on an exam, homework or lab</w:t>
      </w:r>
      <w:r w:rsidR="00241162" w:rsidRPr="00214022">
        <w:rPr>
          <w:rFonts w:ascii="Verdana" w:hAnsi="Verdana"/>
          <w:bCs/>
          <w:sz w:val="20"/>
          <w:szCs w:val="20"/>
        </w:rPr>
        <w:t>oratory</w:t>
      </w:r>
      <w:r w:rsidRPr="00214022">
        <w:rPr>
          <w:rFonts w:ascii="Verdana" w:hAnsi="Verdana"/>
          <w:bCs/>
          <w:sz w:val="20"/>
          <w:szCs w:val="20"/>
        </w:rPr>
        <w:t xml:space="preserve"> assignment will result in a zero for that particular assignment, or lead to a stricter penalty based on official </w:t>
      </w:r>
      <w:r w:rsidR="00241162" w:rsidRPr="00214022">
        <w:rPr>
          <w:rFonts w:ascii="Verdana" w:hAnsi="Verdana"/>
          <w:bCs/>
          <w:sz w:val="20"/>
          <w:szCs w:val="20"/>
        </w:rPr>
        <w:t xml:space="preserve">University </w:t>
      </w:r>
      <w:r w:rsidRPr="00214022">
        <w:rPr>
          <w:rFonts w:ascii="Verdana" w:hAnsi="Verdana"/>
          <w:bCs/>
          <w:sz w:val="20"/>
          <w:szCs w:val="20"/>
        </w:rPr>
        <w:t xml:space="preserve">policy. </w:t>
      </w:r>
    </w:p>
    <w:p w:rsidR="00961E0B" w:rsidRPr="00214022" w:rsidRDefault="00961E0B" w:rsidP="00961E0B">
      <w:pPr>
        <w:autoSpaceDE w:val="0"/>
        <w:autoSpaceDN w:val="0"/>
        <w:adjustRightInd w:val="0"/>
        <w:jc w:val="both"/>
        <w:rPr>
          <w:rFonts w:ascii="Verdana" w:hAnsi="Verdana"/>
          <w:bCs/>
          <w:sz w:val="20"/>
          <w:szCs w:val="20"/>
        </w:rPr>
      </w:pPr>
    </w:p>
    <w:p w:rsidR="00961E0B" w:rsidRPr="00214022" w:rsidRDefault="00961E0B" w:rsidP="00961E0B">
      <w:pPr>
        <w:pStyle w:val="Default"/>
        <w:rPr>
          <w:rFonts w:ascii="Verdana" w:hAnsi="Verdana" w:cs="Times New Roman"/>
          <w:sz w:val="20"/>
          <w:szCs w:val="20"/>
        </w:rPr>
      </w:pPr>
      <w:r w:rsidRPr="00214022">
        <w:rPr>
          <w:rFonts w:ascii="Verdana" w:hAnsi="Verdana" w:cs="Times New Roman"/>
          <w:b/>
          <w:bCs/>
          <w:sz w:val="20"/>
          <w:szCs w:val="20"/>
        </w:rPr>
        <w:t xml:space="preserve">Statement of </w:t>
      </w:r>
      <w:r w:rsidR="00D72042">
        <w:rPr>
          <w:rFonts w:ascii="Verdana" w:hAnsi="Verdana" w:cs="Times New Roman"/>
          <w:b/>
          <w:bCs/>
          <w:sz w:val="20"/>
          <w:szCs w:val="20"/>
        </w:rPr>
        <w:t xml:space="preserve">University </w:t>
      </w:r>
      <w:r w:rsidRPr="00214022">
        <w:rPr>
          <w:rFonts w:ascii="Verdana" w:hAnsi="Verdana" w:cs="Times New Roman"/>
          <w:b/>
          <w:bCs/>
          <w:sz w:val="20"/>
          <w:szCs w:val="20"/>
        </w:rPr>
        <w:t>Policy on Plagiarism:</w:t>
      </w:r>
    </w:p>
    <w:p w:rsidR="00961E0B" w:rsidRPr="00214022" w:rsidRDefault="00961E0B" w:rsidP="00961E0B">
      <w:pPr>
        <w:pStyle w:val="CM9"/>
        <w:tabs>
          <w:tab w:val="left" w:pos="8280"/>
        </w:tabs>
        <w:spacing w:line="231" w:lineRule="atLeast"/>
        <w:ind w:right="360"/>
        <w:jc w:val="both"/>
        <w:rPr>
          <w:rFonts w:ascii="Verdana" w:hAnsi="Verdana"/>
          <w:color w:val="000000"/>
          <w:sz w:val="20"/>
          <w:szCs w:val="20"/>
        </w:rPr>
      </w:pPr>
      <w:r w:rsidRPr="00214022">
        <w:rPr>
          <w:rFonts w:ascii="Verdana" w:hAnsi="Verdana"/>
          <w:color w:val="000000"/>
          <w:sz w:val="20"/>
          <w:szCs w:val="20"/>
        </w:rPr>
        <w:t xml:space="preserve">Plagiarism is the presentation of someone else’s ideas, words, or artistic, scientific, or technical work as one‘s own creation.  Using the ideas or work of another is permissible only when the original author is identified.  Paraphrasing and summarizing, as well as </w:t>
      </w:r>
      <w:r w:rsidRPr="00214022">
        <w:rPr>
          <w:rFonts w:ascii="Verdana" w:hAnsi="Verdana"/>
          <w:color w:val="000000"/>
          <w:sz w:val="20"/>
          <w:szCs w:val="20"/>
        </w:rPr>
        <w:lastRenderedPageBreak/>
        <w:t xml:space="preserve">direct quotation all require proper citation to the original source. </w:t>
      </w:r>
    </w:p>
    <w:p w:rsidR="00961E0B" w:rsidRPr="00214022" w:rsidRDefault="00961E0B" w:rsidP="00961E0B">
      <w:pPr>
        <w:pStyle w:val="CM9"/>
        <w:tabs>
          <w:tab w:val="left" w:pos="8100"/>
          <w:tab w:val="left" w:pos="8280"/>
        </w:tabs>
        <w:spacing w:line="228" w:lineRule="atLeast"/>
        <w:ind w:right="360"/>
        <w:jc w:val="both"/>
        <w:rPr>
          <w:rFonts w:ascii="Verdana" w:hAnsi="Verdana"/>
          <w:color w:val="000000"/>
          <w:sz w:val="20"/>
          <w:szCs w:val="20"/>
        </w:rPr>
      </w:pPr>
      <w:r w:rsidRPr="00214022">
        <w:rPr>
          <w:rFonts w:ascii="Verdana" w:hAnsi="Verdana"/>
          <w:color w:val="000000"/>
          <w:sz w:val="20"/>
          <w:szCs w:val="20"/>
        </w:rPr>
        <w:t xml:space="preserve">Plagiarism may be intentional or unintentional. </w:t>
      </w:r>
      <w:r w:rsidR="00CE1386">
        <w:rPr>
          <w:rFonts w:ascii="Verdana" w:hAnsi="Verdana"/>
          <w:color w:val="000000"/>
          <w:sz w:val="20"/>
          <w:szCs w:val="20"/>
        </w:rPr>
        <w:t xml:space="preserve"> </w:t>
      </w:r>
      <w:r w:rsidRPr="00214022">
        <w:rPr>
          <w:rFonts w:ascii="Verdana" w:hAnsi="Verdana"/>
          <w:color w:val="000000"/>
          <w:sz w:val="20"/>
          <w:szCs w:val="20"/>
        </w:rPr>
        <w:t xml:space="preserve">Lack of dishonest intent does not necessarily absolve a student of responsibility for plagiarism. </w:t>
      </w:r>
    </w:p>
    <w:p w:rsidR="00976811" w:rsidRDefault="00961E0B" w:rsidP="00976811">
      <w:pPr>
        <w:pStyle w:val="CM9"/>
        <w:tabs>
          <w:tab w:val="left" w:pos="8100"/>
          <w:tab w:val="left" w:pos="8280"/>
        </w:tabs>
        <w:spacing w:after="0"/>
        <w:ind w:right="360"/>
        <w:jc w:val="both"/>
        <w:rPr>
          <w:rFonts w:ascii="Verdana" w:hAnsi="Verdana"/>
          <w:color w:val="000000"/>
          <w:sz w:val="20"/>
          <w:szCs w:val="20"/>
        </w:rPr>
      </w:pPr>
      <w:r w:rsidRPr="00214022">
        <w:rPr>
          <w:rFonts w:ascii="Verdana" w:hAnsi="Verdana"/>
          <w:color w:val="000000"/>
          <w:sz w:val="20"/>
          <w:szCs w:val="20"/>
        </w:rPr>
        <w:t xml:space="preserve">It is the student’s responsibility to recognize the difference between statements that are common knowledge (which do not require documentation) and restatements of the ideas of others.  Paraphrase, summary, and direct quotation are acceptable forms of restatement, as long as the source is cited. </w:t>
      </w:r>
    </w:p>
    <w:p w:rsidR="00976811" w:rsidRPr="00976811" w:rsidRDefault="00976811" w:rsidP="00976811">
      <w:pPr>
        <w:pStyle w:val="Default"/>
        <w:rPr>
          <w:rFonts w:ascii="Verdana" w:hAnsi="Verdana"/>
          <w:sz w:val="20"/>
          <w:szCs w:val="20"/>
        </w:rPr>
      </w:pPr>
    </w:p>
    <w:p w:rsidR="00711398" w:rsidRPr="00976811" w:rsidRDefault="001E6F0C" w:rsidP="00976811">
      <w:pPr>
        <w:pStyle w:val="CM9"/>
        <w:tabs>
          <w:tab w:val="left" w:pos="8100"/>
          <w:tab w:val="left" w:pos="8280"/>
        </w:tabs>
        <w:spacing w:after="0"/>
        <w:ind w:right="360"/>
        <w:jc w:val="both"/>
        <w:rPr>
          <w:rFonts w:ascii="Verdana" w:hAnsi="Verdana"/>
          <w:b/>
          <w:sz w:val="20"/>
          <w:szCs w:val="20"/>
        </w:rPr>
      </w:pPr>
      <w:r w:rsidRPr="00976811">
        <w:rPr>
          <w:rFonts w:ascii="Verdana" w:hAnsi="Verdana"/>
          <w:b/>
          <w:sz w:val="20"/>
          <w:szCs w:val="20"/>
        </w:rPr>
        <w:t>Class Project</w:t>
      </w:r>
      <w:r w:rsidR="00D72042" w:rsidRPr="00976811">
        <w:rPr>
          <w:rFonts w:ascii="Verdana" w:hAnsi="Verdana"/>
          <w:b/>
          <w:sz w:val="20"/>
          <w:szCs w:val="20"/>
        </w:rPr>
        <w:t>:</w:t>
      </w:r>
    </w:p>
    <w:p w:rsidR="00711398" w:rsidRPr="00976811" w:rsidRDefault="00241162" w:rsidP="00976811">
      <w:pPr>
        <w:tabs>
          <w:tab w:val="left" w:pos="3696"/>
        </w:tabs>
        <w:rPr>
          <w:rFonts w:ascii="Verdana" w:hAnsi="Verdana"/>
          <w:sz w:val="20"/>
          <w:szCs w:val="20"/>
        </w:rPr>
      </w:pPr>
      <w:r w:rsidRPr="00976811">
        <w:rPr>
          <w:rFonts w:ascii="Verdana" w:hAnsi="Verdana"/>
          <w:sz w:val="20"/>
          <w:szCs w:val="20"/>
        </w:rPr>
        <w:t xml:space="preserve">A collaborative </w:t>
      </w:r>
      <w:r w:rsidR="00214022" w:rsidRPr="00976811">
        <w:rPr>
          <w:rFonts w:ascii="Verdana" w:hAnsi="Verdana"/>
          <w:sz w:val="20"/>
          <w:szCs w:val="20"/>
        </w:rPr>
        <w:t xml:space="preserve">class project </w:t>
      </w:r>
      <w:r w:rsidRPr="00976811">
        <w:rPr>
          <w:rFonts w:ascii="Verdana" w:hAnsi="Verdana"/>
          <w:sz w:val="20"/>
          <w:szCs w:val="20"/>
        </w:rPr>
        <w:t>to d</w:t>
      </w:r>
      <w:r w:rsidR="001E6F0C" w:rsidRPr="00976811">
        <w:rPr>
          <w:rFonts w:ascii="Verdana" w:hAnsi="Verdana"/>
          <w:sz w:val="20"/>
          <w:szCs w:val="20"/>
        </w:rPr>
        <w:t xml:space="preserve">evelop a training manual for </w:t>
      </w:r>
      <w:r w:rsidRPr="00976811">
        <w:rPr>
          <w:rFonts w:ascii="Verdana" w:hAnsi="Verdana"/>
          <w:sz w:val="20"/>
          <w:szCs w:val="20"/>
        </w:rPr>
        <w:t xml:space="preserve">micro analysis of different </w:t>
      </w:r>
      <w:r w:rsidR="001E6F0C" w:rsidRPr="00976811">
        <w:rPr>
          <w:rFonts w:ascii="Verdana" w:hAnsi="Verdana"/>
          <w:sz w:val="20"/>
          <w:szCs w:val="20"/>
        </w:rPr>
        <w:t>type</w:t>
      </w:r>
      <w:r w:rsidRPr="00976811">
        <w:rPr>
          <w:rFonts w:ascii="Verdana" w:hAnsi="Verdana"/>
          <w:sz w:val="20"/>
          <w:szCs w:val="20"/>
        </w:rPr>
        <w:t>s</w:t>
      </w:r>
      <w:r w:rsidR="001E6F0C" w:rsidRPr="00976811">
        <w:rPr>
          <w:rFonts w:ascii="Verdana" w:hAnsi="Verdana"/>
          <w:sz w:val="20"/>
          <w:szCs w:val="20"/>
        </w:rPr>
        <w:t xml:space="preserve"> of </w:t>
      </w:r>
      <w:r w:rsidR="00DB4FD8">
        <w:rPr>
          <w:rFonts w:ascii="Verdana" w:hAnsi="Verdana"/>
          <w:sz w:val="20"/>
          <w:szCs w:val="20"/>
        </w:rPr>
        <w:t>t</w:t>
      </w:r>
      <w:r w:rsidR="00714D80">
        <w:rPr>
          <w:rFonts w:ascii="Verdana" w:hAnsi="Verdana"/>
          <w:sz w:val="20"/>
          <w:szCs w:val="20"/>
        </w:rPr>
        <w:t>ra</w:t>
      </w:r>
      <w:r w:rsidR="00DB4FD8">
        <w:rPr>
          <w:rFonts w:ascii="Verdana" w:hAnsi="Verdana"/>
          <w:sz w:val="20"/>
          <w:szCs w:val="20"/>
        </w:rPr>
        <w:t>nsfer</w:t>
      </w:r>
      <w:r w:rsidR="00714D80">
        <w:rPr>
          <w:rFonts w:ascii="Verdana" w:hAnsi="Verdana"/>
          <w:sz w:val="20"/>
          <w:szCs w:val="20"/>
        </w:rPr>
        <w:t xml:space="preserve"> </w:t>
      </w:r>
      <w:r w:rsidR="001E6F0C" w:rsidRPr="00976811">
        <w:rPr>
          <w:rFonts w:ascii="Verdana" w:hAnsi="Verdana"/>
          <w:sz w:val="20"/>
          <w:szCs w:val="20"/>
        </w:rPr>
        <w:t>evidence</w:t>
      </w:r>
      <w:r w:rsidRPr="00976811">
        <w:rPr>
          <w:rFonts w:ascii="Verdana" w:hAnsi="Verdana"/>
          <w:sz w:val="20"/>
          <w:szCs w:val="20"/>
        </w:rPr>
        <w:t xml:space="preserve">, which encompasses </w:t>
      </w:r>
      <w:r w:rsidR="00214022" w:rsidRPr="00976811">
        <w:rPr>
          <w:rFonts w:ascii="Verdana" w:hAnsi="Verdana"/>
          <w:sz w:val="20"/>
          <w:szCs w:val="20"/>
        </w:rPr>
        <w:t xml:space="preserve">each </w:t>
      </w:r>
      <w:r w:rsidRPr="00976811">
        <w:rPr>
          <w:rFonts w:ascii="Verdana" w:hAnsi="Verdana"/>
          <w:sz w:val="20"/>
          <w:szCs w:val="20"/>
        </w:rPr>
        <w:t>student</w:t>
      </w:r>
      <w:r w:rsidR="00214022" w:rsidRPr="00976811">
        <w:rPr>
          <w:rFonts w:ascii="Verdana" w:hAnsi="Verdana"/>
          <w:sz w:val="20"/>
          <w:szCs w:val="20"/>
        </w:rPr>
        <w:t>’</w:t>
      </w:r>
      <w:r w:rsidRPr="00976811">
        <w:rPr>
          <w:rFonts w:ascii="Verdana" w:hAnsi="Verdana"/>
          <w:sz w:val="20"/>
          <w:szCs w:val="20"/>
        </w:rPr>
        <w:t xml:space="preserve">s </w:t>
      </w:r>
      <w:r w:rsidR="00214022" w:rsidRPr="00976811">
        <w:rPr>
          <w:rFonts w:ascii="Verdana" w:hAnsi="Verdana"/>
          <w:sz w:val="20"/>
          <w:szCs w:val="20"/>
        </w:rPr>
        <w:t>individual literature review</w:t>
      </w:r>
      <w:r w:rsidRPr="00976811">
        <w:rPr>
          <w:rFonts w:ascii="Verdana" w:hAnsi="Verdana"/>
          <w:sz w:val="20"/>
          <w:szCs w:val="20"/>
        </w:rPr>
        <w:t xml:space="preserve"> and </w:t>
      </w:r>
      <w:r w:rsidR="00214022" w:rsidRPr="00976811">
        <w:rPr>
          <w:rFonts w:ascii="Verdana" w:hAnsi="Verdana"/>
          <w:sz w:val="20"/>
          <w:szCs w:val="20"/>
        </w:rPr>
        <w:t>a</w:t>
      </w:r>
      <w:r w:rsidRPr="00976811">
        <w:rPr>
          <w:rFonts w:ascii="Verdana" w:hAnsi="Verdana"/>
          <w:sz w:val="20"/>
          <w:szCs w:val="20"/>
        </w:rPr>
        <w:t xml:space="preserve">nnotated </w:t>
      </w:r>
      <w:r w:rsidR="00214022" w:rsidRPr="00976811">
        <w:rPr>
          <w:rFonts w:ascii="Verdana" w:hAnsi="Verdana"/>
          <w:sz w:val="20"/>
          <w:szCs w:val="20"/>
        </w:rPr>
        <w:t xml:space="preserve">bibliography.  </w:t>
      </w:r>
      <w:r w:rsidR="00714D80">
        <w:rPr>
          <w:rFonts w:ascii="Verdana" w:hAnsi="Verdana"/>
          <w:sz w:val="20"/>
          <w:szCs w:val="20"/>
        </w:rPr>
        <w:t>The training manuals will live in the laboratory and e</w:t>
      </w:r>
      <w:r w:rsidR="00D72042" w:rsidRPr="00976811">
        <w:rPr>
          <w:rFonts w:ascii="Verdana" w:hAnsi="Verdana"/>
          <w:sz w:val="20"/>
          <w:szCs w:val="20"/>
        </w:rPr>
        <w:t>ach student will receive a copy of the completed class project.</w:t>
      </w:r>
    </w:p>
    <w:p w:rsidR="00711398" w:rsidRPr="00976811" w:rsidRDefault="00711398" w:rsidP="00976811">
      <w:pPr>
        <w:rPr>
          <w:rFonts w:ascii="Verdana" w:hAnsi="Verdana"/>
          <w:b/>
          <w:sz w:val="20"/>
          <w:szCs w:val="20"/>
        </w:rPr>
      </w:pPr>
    </w:p>
    <w:p w:rsidR="00066918" w:rsidRPr="00976811" w:rsidRDefault="00066918" w:rsidP="00066918">
      <w:pPr>
        <w:pStyle w:val="BodyText2"/>
        <w:spacing w:line="240" w:lineRule="auto"/>
        <w:outlineLvl w:val="0"/>
        <w:rPr>
          <w:rFonts w:ascii="Verdana" w:hAnsi="Verdana"/>
          <w:b/>
        </w:rPr>
      </w:pPr>
      <w:r w:rsidRPr="00976811">
        <w:rPr>
          <w:rFonts w:ascii="Verdana" w:hAnsi="Verdana"/>
          <w:b/>
        </w:rPr>
        <w:t>REMINDERS OF IMPORTANT UNIVERSITY-WIDE POLICIES</w:t>
      </w:r>
    </w:p>
    <w:p w:rsidR="00066918" w:rsidRPr="00976811" w:rsidRDefault="00066918" w:rsidP="00066918">
      <w:pPr>
        <w:pStyle w:val="BodyText2"/>
        <w:spacing w:line="240" w:lineRule="auto"/>
        <w:rPr>
          <w:rFonts w:ascii="Verdana" w:hAnsi="Verdana"/>
        </w:rPr>
      </w:pPr>
      <w:r w:rsidRPr="00976811">
        <w:rPr>
          <w:rFonts w:ascii="Verdana" w:hAnsi="Verdana"/>
        </w:rPr>
        <w:t xml:space="preserve">The following policies are summarized from the Student Handbook. </w:t>
      </w:r>
      <w:r w:rsidR="00CE1386">
        <w:rPr>
          <w:rFonts w:ascii="Verdana" w:hAnsi="Verdana"/>
        </w:rPr>
        <w:t xml:space="preserve"> </w:t>
      </w:r>
      <w:r w:rsidRPr="00976811">
        <w:rPr>
          <w:rFonts w:ascii="Verdana" w:hAnsi="Verdana"/>
        </w:rPr>
        <w:t xml:space="preserve">Please </w:t>
      </w:r>
      <w:r w:rsidR="00714D80">
        <w:rPr>
          <w:rFonts w:ascii="Verdana" w:hAnsi="Verdana"/>
        </w:rPr>
        <w:t xml:space="preserve">remember, it is your responsibility as a student to </w:t>
      </w:r>
      <w:r w:rsidRPr="00976811">
        <w:rPr>
          <w:rFonts w:ascii="Verdana" w:hAnsi="Verdana"/>
        </w:rPr>
        <w:t>review these and the other policies that your Handbook contains.</w:t>
      </w:r>
    </w:p>
    <w:p w:rsidR="00066918" w:rsidRPr="00976811" w:rsidRDefault="00066918" w:rsidP="00066918">
      <w:pPr>
        <w:pStyle w:val="BodyText2"/>
        <w:spacing w:line="240" w:lineRule="auto"/>
        <w:outlineLvl w:val="0"/>
        <w:rPr>
          <w:rFonts w:ascii="Verdana" w:hAnsi="Verdana"/>
        </w:rPr>
      </w:pPr>
    </w:p>
    <w:p w:rsidR="00066918" w:rsidRPr="00976811" w:rsidRDefault="00066918" w:rsidP="00066918">
      <w:pPr>
        <w:pStyle w:val="BodyText2"/>
        <w:spacing w:line="240" w:lineRule="auto"/>
        <w:outlineLvl w:val="0"/>
        <w:rPr>
          <w:rFonts w:ascii="Verdana" w:hAnsi="Verdana"/>
          <w:b/>
        </w:rPr>
      </w:pPr>
      <w:r w:rsidRPr="00976811">
        <w:rPr>
          <w:rFonts w:ascii="Verdana" w:hAnsi="Verdana"/>
          <w:b/>
        </w:rPr>
        <w:t>A</w:t>
      </w:r>
      <w:r w:rsidR="00976811">
        <w:rPr>
          <w:rFonts w:ascii="Verdana" w:hAnsi="Verdana"/>
          <w:b/>
        </w:rPr>
        <w:t>ttendance:</w:t>
      </w:r>
    </w:p>
    <w:p w:rsidR="00066918" w:rsidRPr="00976811" w:rsidRDefault="00066918" w:rsidP="00066918">
      <w:pPr>
        <w:pStyle w:val="BodyText2"/>
        <w:spacing w:line="240" w:lineRule="auto"/>
        <w:rPr>
          <w:rFonts w:ascii="Verdana" w:hAnsi="Verdana"/>
        </w:rPr>
      </w:pPr>
      <w:r w:rsidRPr="00976811">
        <w:rPr>
          <w:rFonts w:ascii="Verdana" w:hAnsi="Verdana"/>
        </w:rPr>
        <w:t xml:space="preserve">Students are expected to attend all classes. </w:t>
      </w:r>
      <w:r w:rsidR="00CE1386">
        <w:rPr>
          <w:rFonts w:ascii="Verdana" w:hAnsi="Verdana"/>
        </w:rPr>
        <w:t xml:space="preserve"> </w:t>
      </w:r>
      <w:r w:rsidRPr="00976811">
        <w:rPr>
          <w:rFonts w:ascii="Verdana" w:hAnsi="Verdana"/>
        </w:rPr>
        <w:t xml:space="preserve">The University assumes you are mature enough to be responsible for your own behavior.  Any absence of two weeks or more will be reported to the Office of the Associate Provost and the Registrar.  You should notify me when illness prevents you from attending class and make arrangements to complete missed assignments. </w:t>
      </w:r>
      <w:r w:rsidR="00CE1386">
        <w:rPr>
          <w:rFonts w:ascii="Verdana" w:hAnsi="Verdana"/>
        </w:rPr>
        <w:t xml:space="preserve"> </w:t>
      </w:r>
      <w:r w:rsidRPr="00976811">
        <w:rPr>
          <w:rFonts w:ascii="Verdana" w:hAnsi="Verdana"/>
        </w:rPr>
        <w:t xml:space="preserve">Notification may be done by calling me, or by leaving word at the Faculty Services (735-4739).  Depending on your circumstances, I may modify deadlines of course requirements. </w:t>
      </w:r>
      <w:r w:rsidR="00CE1386">
        <w:rPr>
          <w:rFonts w:ascii="Verdana" w:hAnsi="Verdana"/>
        </w:rPr>
        <w:t xml:space="preserve"> </w:t>
      </w:r>
      <w:r w:rsidRPr="00976811">
        <w:rPr>
          <w:rFonts w:ascii="Verdana" w:hAnsi="Verdana"/>
        </w:rPr>
        <w:t xml:space="preserve">Anyone who stops attending a course without officially withdrawing may receive a failing grade.  Students with three or </w:t>
      </w:r>
      <w:r w:rsidR="00CE1386">
        <w:rPr>
          <w:rFonts w:ascii="Verdana" w:hAnsi="Verdana"/>
        </w:rPr>
        <w:t>more unexcused absences will lo</w:t>
      </w:r>
      <w:r w:rsidRPr="00976811">
        <w:rPr>
          <w:rFonts w:ascii="Verdana" w:hAnsi="Verdana"/>
        </w:rPr>
        <w:t>se one letter grade.</w:t>
      </w:r>
    </w:p>
    <w:p w:rsidR="00066918" w:rsidRPr="00976811" w:rsidRDefault="00066918" w:rsidP="00066918">
      <w:pPr>
        <w:pStyle w:val="BodyText2"/>
        <w:spacing w:line="240" w:lineRule="auto"/>
        <w:outlineLvl w:val="0"/>
        <w:rPr>
          <w:rFonts w:ascii="Verdana" w:hAnsi="Verdana"/>
        </w:rPr>
      </w:pPr>
    </w:p>
    <w:p w:rsidR="00066918" w:rsidRPr="00976811" w:rsidRDefault="00066918" w:rsidP="00066918">
      <w:pPr>
        <w:pStyle w:val="BodyText2"/>
        <w:spacing w:line="240" w:lineRule="auto"/>
        <w:outlineLvl w:val="0"/>
        <w:rPr>
          <w:rFonts w:ascii="Verdana" w:hAnsi="Verdana"/>
          <w:b/>
        </w:rPr>
      </w:pPr>
      <w:r w:rsidRPr="00976811">
        <w:rPr>
          <w:rFonts w:ascii="Verdana" w:hAnsi="Verdana"/>
          <w:b/>
        </w:rPr>
        <w:t>C</w:t>
      </w:r>
      <w:r w:rsidR="00976811">
        <w:rPr>
          <w:rFonts w:ascii="Verdana" w:hAnsi="Verdana"/>
          <w:b/>
        </w:rPr>
        <w:t>lassroom Deportment</w:t>
      </w:r>
    </w:p>
    <w:p w:rsidR="00066918" w:rsidRPr="00976811" w:rsidRDefault="00066918" w:rsidP="00066918">
      <w:pPr>
        <w:pStyle w:val="BodyText2"/>
        <w:numPr>
          <w:ilvl w:val="0"/>
          <w:numId w:val="5"/>
        </w:numPr>
        <w:spacing w:line="240" w:lineRule="auto"/>
        <w:rPr>
          <w:rFonts w:ascii="Verdana" w:hAnsi="Verdana"/>
        </w:rPr>
      </w:pPr>
      <w:r w:rsidRPr="00976811">
        <w:rPr>
          <w:rFonts w:ascii="Verdana" w:hAnsi="Verdana"/>
        </w:rPr>
        <w:t xml:space="preserve">You are expected to be punctual; unexcused tardiness will be considered an absence. </w:t>
      </w:r>
    </w:p>
    <w:p w:rsidR="00066918" w:rsidRPr="00976811" w:rsidRDefault="00066918" w:rsidP="00066918">
      <w:pPr>
        <w:pStyle w:val="BodyText2"/>
        <w:numPr>
          <w:ilvl w:val="0"/>
          <w:numId w:val="5"/>
        </w:numPr>
        <w:spacing w:line="240" w:lineRule="auto"/>
        <w:rPr>
          <w:rFonts w:ascii="Verdana" w:hAnsi="Verdana"/>
        </w:rPr>
      </w:pPr>
      <w:r w:rsidRPr="00976811">
        <w:rPr>
          <w:rFonts w:ascii="Verdana" w:hAnsi="Verdana"/>
        </w:rPr>
        <w:t>Smoking and alcoholic beverages are prohibited in all classrooms, whether or not class is in session.</w:t>
      </w:r>
    </w:p>
    <w:p w:rsidR="00066918" w:rsidRPr="00976811" w:rsidRDefault="00066918" w:rsidP="00066918">
      <w:pPr>
        <w:pStyle w:val="BodyText2"/>
        <w:numPr>
          <w:ilvl w:val="0"/>
          <w:numId w:val="5"/>
        </w:numPr>
        <w:spacing w:line="240" w:lineRule="auto"/>
        <w:rPr>
          <w:rFonts w:ascii="Verdana" w:hAnsi="Verdana"/>
        </w:rPr>
      </w:pPr>
      <w:r w:rsidRPr="00976811">
        <w:rPr>
          <w:rFonts w:ascii="Verdana" w:hAnsi="Verdana"/>
        </w:rPr>
        <w:t>No pets are allowed in class. Exceptions will be made in the case of a seeing-eye dog.</w:t>
      </w:r>
    </w:p>
    <w:p w:rsidR="00066918" w:rsidRPr="00976811" w:rsidRDefault="00066918" w:rsidP="00066918">
      <w:pPr>
        <w:pStyle w:val="BodyText2"/>
        <w:numPr>
          <w:ilvl w:val="0"/>
          <w:numId w:val="5"/>
        </w:numPr>
        <w:spacing w:line="240" w:lineRule="auto"/>
        <w:rPr>
          <w:rFonts w:ascii="Verdana" w:hAnsi="Verdana"/>
        </w:rPr>
      </w:pPr>
      <w:r w:rsidRPr="00976811">
        <w:rPr>
          <w:rFonts w:ascii="Verdana" w:hAnsi="Verdana"/>
        </w:rPr>
        <w:t>Personal audiovisual equipment not pertinent to the class is prohibited during class.</w:t>
      </w:r>
    </w:p>
    <w:p w:rsidR="00066918" w:rsidRPr="00976811" w:rsidRDefault="00066918" w:rsidP="00066918">
      <w:pPr>
        <w:pStyle w:val="BodyText2"/>
        <w:numPr>
          <w:ilvl w:val="0"/>
          <w:numId w:val="5"/>
        </w:numPr>
        <w:spacing w:line="240" w:lineRule="auto"/>
        <w:rPr>
          <w:rFonts w:ascii="Verdana" w:hAnsi="Verdana"/>
        </w:rPr>
      </w:pPr>
      <w:r w:rsidRPr="00976811">
        <w:rPr>
          <w:rFonts w:ascii="Verdana" w:hAnsi="Verdana"/>
        </w:rPr>
        <w:t xml:space="preserve">Follow the University’s “dress code” requiring footwear and appropriate shirts to </w:t>
      </w:r>
      <w:r w:rsidR="00CE1386">
        <w:rPr>
          <w:rFonts w:ascii="Verdana" w:hAnsi="Verdana"/>
        </w:rPr>
        <w:t xml:space="preserve">be </w:t>
      </w:r>
      <w:r w:rsidRPr="00976811">
        <w:rPr>
          <w:rFonts w:ascii="Verdana" w:hAnsi="Verdana"/>
        </w:rPr>
        <w:t>worn during all classes, as well as in the library, cafeteria</w:t>
      </w:r>
      <w:r w:rsidR="00CE1386">
        <w:rPr>
          <w:rFonts w:ascii="Verdana" w:hAnsi="Verdana"/>
        </w:rPr>
        <w:t>,</w:t>
      </w:r>
      <w:r w:rsidRPr="00976811">
        <w:rPr>
          <w:rFonts w:ascii="Verdana" w:hAnsi="Verdana"/>
        </w:rPr>
        <w:t xml:space="preserve"> and administrative offices.</w:t>
      </w:r>
    </w:p>
    <w:p w:rsidR="00066918" w:rsidRPr="00976811" w:rsidRDefault="00066918" w:rsidP="00066918">
      <w:pPr>
        <w:pStyle w:val="BodyText2"/>
        <w:spacing w:line="240" w:lineRule="auto"/>
        <w:outlineLvl w:val="0"/>
        <w:rPr>
          <w:rFonts w:ascii="Verdana" w:hAnsi="Verdana"/>
        </w:rPr>
      </w:pPr>
    </w:p>
    <w:p w:rsidR="00066918" w:rsidRPr="00976811" w:rsidRDefault="00066918" w:rsidP="00066918">
      <w:pPr>
        <w:pStyle w:val="BodyText2"/>
        <w:spacing w:line="240" w:lineRule="auto"/>
        <w:outlineLvl w:val="0"/>
        <w:rPr>
          <w:rFonts w:ascii="Verdana" w:hAnsi="Verdana"/>
          <w:b/>
        </w:rPr>
      </w:pPr>
      <w:r w:rsidRPr="00976811">
        <w:rPr>
          <w:rFonts w:ascii="Verdana" w:hAnsi="Verdana"/>
          <w:b/>
        </w:rPr>
        <w:t>A</w:t>
      </w:r>
      <w:r w:rsidR="00976811">
        <w:rPr>
          <w:rFonts w:ascii="Verdana" w:hAnsi="Verdana"/>
          <w:b/>
        </w:rPr>
        <w:t>cademic Honesty:</w:t>
      </w:r>
    </w:p>
    <w:p w:rsidR="00066918" w:rsidRPr="00976811" w:rsidRDefault="00066918" w:rsidP="00066918">
      <w:pPr>
        <w:pStyle w:val="BodyText2"/>
        <w:spacing w:line="240" w:lineRule="auto"/>
        <w:rPr>
          <w:rFonts w:ascii="Verdana" w:hAnsi="Verdana"/>
        </w:rPr>
      </w:pPr>
      <w:r w:rsidRPr="00976811">
        <w:rPr>
          <w:rFonts w:ascii="Verdana" w:hAnsi="Verdana"/>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066918" w:rsidRPr="00976811" w:rsidRDefault="00066918" w:rsidP="00066918">
      <w:pPr>
        <w:pStyle w:val="BodyText2"/>
        <w:spacing w:line="240" w:lineRule="auto"/>
        <w:outlineLvl w:val="0"/>
        <w:rPr>
          <w:rFonts w:ascii="Verdana" w:hAnsi="Verdana"/>
        </w:rPr>
      </w:pPr>
    </w:p>
    <w:p w:rsidR="00066918" w:rsidRPr="00976811" w:rsidRDefault="00066918" w:rsidP="00066918">
      <w:pPr>
        <w:pStyle w:val="BodyText2"/>
        <w:keepNext/>
        <w:spacing w:line="240" w:lineRule="auto"/>
        <w:outlineLvl w:val="0"/>
        <w:rPr>
          <w:rFonts w:ascii="Verdana" w:hAnsi="Verdana"/>
          <w:b/>
        </w:rPr>
      </w:pPr>
      <w:r w:rsidRPr="00976811">
        <w:rPr>
          <w:rFonts w:ascii="Verdana" w:hAnsi="Verdana"/>
          <w:b/>
        </w:rPr>
        <w:lastRenderedPageBreak/>
        <w:t>F</w:t>
      </w:r>
      <w:r w:rsidR="00976811" w:rsidRPr="00976811">
        <w:rPr>
          <w:rFonts w:ascii="Verdana" w:hAnsi="Verdana"/>
          <w:b/>
        </w:rPr>
        <w:t>reedom of Expression:</w:t>
      </w:r>
    </w:p>
    <w:p w:rsidR="00066918" w:rsidRPr="00976811" w:rsidRDefault="00066918" w:rsidP="00066918">
      <w:pPr>
        <w:pStyle w:val="BodyText2"/>
        <w:keepNext/>
        <w:spacing w:line="240" w:lineRule="auto"/>
        <w:rPr>
          <w:rFonts w:ascii="Verdana" w:hAnsi="Verdana"/>
        </w:rPr>
      </w:pPr>
      <w:r w:rsidRPr="00976811">
        <w:rPr>
          <w:rFonts w:ascii="Verdana" w:hAnsi="Verdana"/>
        </w:rPr>
        <w:t xml:space="preserve">Students are free to take reasoned exception to the views offered in particular courses of study. </w:t>
      </w:r>
      <w:r w:rsidR="00CE1386">
        <w:rPr>
          <w:rFonts w:ascii="Verdana" w:hAnsi="Verdana"/>
        </w:rPr>
        <w:t xml:space="preserve"> </w:t>
      </w:r>
      <w:r w:rsidRPr="00976811">
        <w:rPr>
          <w:rFonts w:ascii="Verdana" w:hAnsi="Verdana"/>
        </w:rPr>
        <w:t>They may be required to know thoroughly the specific bodies of knowledge or interpretations or theories set by the professor, but are free to reserve personal judgment as to the truth or falsity of them.</w:t>
      </w:r>
    </w:p>
    <w:p w:rsidR="00066918" w:rsidRPr="00976811" w:rsidRDefault="00066918" w:rsidP="00066918">
      <w:pPr>
        <w:pStyle w:val="BodyText2"/>
        <w:spacing w:line="240" w:lineRule="auto"/>
        <w:rPr>
          <w:rFonts w:ascii="Verdana" w:hAnsi="Verdana"/>
        </w:rPr>
      </w:pPr>
    </w:p>
    <w:p w:rsidR="00066918" w:rsidRPr="00976811" w:rsidRDefault="00066918" w:rsidP="00066918">
      <w:pPr>
        <w:pStyle w:val="BodyText2"/>
        <w:spacing w:line="240" w:lineRule="auto"/>
        <w:rPr>
          <w:rFonts w:ascii="Verdana" w:hAnsi="Verdana"/>
        </w:rPr>
      </w:pPr>
      <w:r w:rsidRPr="00976811">
        <w:rPr>
          <w:rFonts w:ascii="Verdana" w:hAnsi="Verdana"/>
        </w:rPr>
        <w:t xml:space="preserve">Students are expected to maintain the standards of academic performance articulated in course syllabi, supplemental readings, assignments, and Academic and Student Affairs policies. </w:t>
      </w:r>
      <w:r w:rsidR="00CE1386">
        <w:rPr>
          <w:rFonts w:ascii="Verdana" w:hAnsi="Verdana"/>
        </w:rPr>
        <w:t xml:space="preserve"> </w:t>
      </w:r>
      <w:r w:rsidRPr="00976811">
        <w:rPr>
          <w:rFonts w:ascii="Verdana" w:hAnsi="Verdana"/>
        </w:rPr>
        <w:t>The instructor is considered the normal and competent judge of academic work. Students have an appeals process in the rare cases of unjust grading and evaluation by the procedure detailed in the Academic Grievance section of the Student Handbook.</w:t>
      </w:r>
    </w:p>
    <w:p w:rsidR="00066918" w:rsidRPr="00976811" w:rsidRDefault="00066918" w:rsidP="00066918">
      <w:pPr>
        <w:pStyle w:val="BodyText2"/>
        <w:spacing w:line="240" w:lineRule="auto"/>
        <w:rPr>
          <w:rFonts w:ascii="Verdana" w:hAnsi="Verdana"/>
        </w:rPr>
      </w:pPr>
    </w:p>
    <w:p w:rsidR="00066918" w:rsidRPr="00976811" w:rsidRDefault="00066918" w:rsidP="00066918">
      <w:pPr>
        <w:pStyle w:val="BodyText2"/>
        <w:spacing w:line="240" w:lineRule="auto"/>
        <w:rPr>
          <w:rFonts w:ascii="Verdana" w:hAnsi="Verdana"/>
          <w:b/>
        </w:rPr>
      </w:pPr>
      <w:r w:rsidRPr="00976811">
        <w:rPr>
          <w:rFonts w:ascii="Verdana" w:hAnsi="Verdana"/>
          <w:b/>
        </w:rPr>
        <w:t>ADA A</w:t>
      </w:r>
      <w:r w:rsidR="00976811">
        <w:rPr>
          <w:rFonts w:ascii="Verdana" w:hAnsi="Verdana"/>
          <w:b/>
        </w:rPr>
        <w:t>ccommodations:</w:t>
      </w:r>
    </w:p>
    <w:p w:rsidR="00066918" w:rsidRDefault="00066918" w:rsidP="00066918">
      <w:pPr>
        <w:pStyle w:val="BodyText2"/>
        <w:spacing w:line="240" w:lineRule="auto"/>
        <w:rPr>
          <w:rFonts w:ascii="Verdana" w:hAnsi="Verdana"/>
        </w:rPr>
      </w:pPr>
      <w:r w:rsidRPr="00976811">
        <w:rPr>
          <w:rFonts w:ascii="Verdana" w:hAnsi="Verdana"/>
        </w:rPr>
        <w:t>In compliance with Section 504 of the Rehabilitation Act of 1973, the Americans with Disabilities Act (ADA) of 1990, and the ADA Amendments Act (2008), Chaminade University of Honolulu offers accommodations for individuals with disabilities.</w:t>
      </w:r>
      <w:r w:rsidR="00CE1386">
        <w:rPr>
          <w:rFonts w:ascii="Verdana" w:hAnsi="Verdana"/>
        </w:rPr>
        <w:t xml:space="preserve">  </w:t>
      </w:r>
      <w:r w:rsidRPr="00976811">
        <w:rPr>
          <w:rFonts w:ascii="Verdana" w:hAnsi="Verdana"/>
        </w:rPr>
        <w:t>If you would like to determine if you qualify for ADA accommodations, please contact the Couns</w:t>
      </w:r>
      <w:r w:rsidR="00CE1386">
        <w:rPr>
          <w:rFonts w:ascii="Verdana" w:hAnsi="Verdana"/>
        </w:rPr>
        <w:t xml:space="preserve">eling Center at (808) 735-4845. </w:t>
      </w:r>
      <w:r w:rsidRPr="00976811">
        <w:rPr>
          <w:rFonts w:ascii="Verdana" w:hAnsi="Verdana"/>
        </w:rPr>
        <w:t xml:space="preserve"> Once your documentation is submitted, the assessments will be reviewed and the student will be notified.</w:t>
      </w:r>
    </w:p>
    <w:p w:rsidR="00976811" w:rsidRPr="00976811" w:rsidRDefault="00976811" w:rsidP="00066918">
      <w:pPr>
        <w:pStyle w:val="BodyText2"/>
        <w:spacing w:line="240" w:lineRule="auto"/>
        <w:rPr>
          <w:rFonts w:ascii="Verdana" w:hAnsi="Verdana"/>
          <w:b/>
        </w:rPr>
      </w:pPr>
    </w:p>
    <w:p w:rsidR="00066918" w:rsidRPr="00976811" w:rsidRDefault="00066918" w:rsidP="00066918">
      <w:pPr>
        <w:shd w:val="clear" w:color="auto" w:fill="FFFFFF"/>
        <w:rPr>
          <w:rFonts w:ascii="Verdana" w:hAnsi="Verdana"/>
          <w:sz w:val="20"/>
          <w:szCs w:val="20"/>
        </w:rPr>
      </w:pPr>
      <w:r w:rsidRPr="00976811">
        <w:rPr>
          <w:rFonts w:ascii="Verdana" w:hAnsi="Verdana"/>
          <w:sz w:val="20"/>
          <w:szCs w:val="20"/>
        </w:rPr>
        <w:t xml:space="preserve">If one qualifies for ADA accommodations an ADA contract will be signed by the student. </w:t>
      </w:r>
      <w:r w:rsidR="00CE1386">
        <w:rPr>
          <w:rFonts w:ascii="Verdana" w:hAnsi="Verdana"/>
          <w:sz w:val="20"/>
          <w:szCs w:val="20"/>
        </w:rPr>
        <w:t xml:space="preserve"> </w:t>
      </w:r>
      <w:r w:rsidRPr="00976811">
        <w:rPr>
          <w:rFonts w:ascii="Verdana" w:hAnsi="Verdana"/>
          <w:sz w:val="20"/>
          <w:szCs w:val="20"/>
        </w:rPr>
        <w:t xml:space="preserve">Please remember that once you have signed an ADA agreement, you need to contact the ADA coordinator each semester (including summer sessions) to identify which instructors you want notified of your accommodations. </w:t>
      </w:r>
      <w:r w:rsidR="00CE1386">
        <w:rPr>
          <w:rFonts w:ascii="Verdana" w:hAnsi="Verdana"/>
          <w:sz w:val="20"/>
          <w:szCs w:val="20"/>
        </w:rPr>
        <w:t xml:space="preserve"> </w:t>
      </w:r>
      <w:r w:rsidRPr="00976811">
        <w:rPr>
          <w:rFonts w:ascii="Verdana" w:hAnsi="Verdana"/>
          <w:sz w:val="20"/>
          <w:szCs w:val="20"/>
        </w:rPr>
        <w:t>This is to ensure your privacy.</w:t>
      </w:r>
      <w:r w:rsidR="00CE1386">
        <w:rPr>
          <w:rFonts w:ascii="Verdana" w:hAnsi="Verdana"/>
          <w:sz w:val="20"/>
          <w:szCs w:val="20"/>
        </w:rPr>
        <w:t xml:space="preserve"> </w:t>
      </w:r>
      <w:r w:rsidRPr="00976811">
        <w:rPr>
          <w:rFonts w:ascii="Verdana" w:hAnsi="Verdana"/>
          <w:sz w:val="20"/>
          <w:szCs w:val="20"/>
        </w:rPr>
        <w:t xml:space="preserve"> Faculty will be informed of the accommodations you are to receive but not the nature of your disability</w:t>
      </w:r>
      <w:r w:rsidR="00CE1386">
        <w:rPr>
          <w:rFonts w:ascii="Verdana" w:hAnsi="Verdana"/>
          <w:sz w:val="20"/>
          <w:szCs w:val="20"/>
        </w:rPr>
        <w:t xml:space="preserve">.  </w:t>
      </w:r>
    </w:p>
    <w:p w:rsidR="00066918" w:rsidRDefault="00066918" w:rsidP="00066918">
      <w:pPr>
        <w:shd w:val="clear" w:color="auto" w:fill="FFFFFF"/>
        <w:rPr>
          <w:rFonts w:ascii="Verdana" w:hAnsi="Verdana"/>
          <w:sz w:val="20"/>
          <w:szCs w:val="20"/>
        </w:rPr>
      </w:pPr>
      <w:r w:rsidRPr="00976811">
        <w:rPr>
          <w:rFonts w:ascii="Verdana" w:hAnsi="Verdana"/>
          <w:sz w:val="20"/>
          <w:szCs w:val="20"/>
        </w:rPr>
        <w:t xml:space="preserve">From the time that appropriate documentation is received by the ADA Coordinator, please allow 2 to 3 weeks to process your paperwork. </w:t>
      </w:r>
      <w:r w:rsidR="00CE1386">
        <w:rPr>
          <w:rFonts w:ascii="Verdana" w:hAnsi="Verdana"/>
          <w:sz w:val="20"/>
          <w:szCs w:val="20"/>
        </w:rPr>
        <w:t xml:space="preserve"> </w:t>
      </w:r>
      <w:r w:rsidRPr="00976811">
        <w:rPr>
          <w:rFonts w:ascii="Verdana" w:hAnsi="Verdana"/>
          <w:sz w:val="20"/>
          <w:szCs w:val="20"/>
        </w:rPr>
        <w:t xml:space="preserve">Processing time may vary pending the volume of requests received. You can find more information at </w:t>
      </w:r>
      <w:hyperlink r:id="rId11" w:history="1">
        <w:r w:rsidRPr="00976811">
          <w:rPr>
            <w:rStyle w:val="Hyperlink"/>
            <w:rFonts w:ascii="Verdana" w:hAnsi="Verdana"/>
            <w:sz w:val="20"/>
            <w:szCs w:val="20"/>
          </w:rPr>
          <w:t>http://www.chaminade.edu/student_life/sss/counseling_services.php</w:t>
        </w:r>
      </w:hyperlink>
      <w:r w:rsidRPr="00976811">
        <w:rPr>
          <w:rFonts w:ascii="Verdana" w:hAnsi="Verdana"/>
          <w:sz w:val="20"/>
          <w:szCs w:val="20"/>
        </w:rPr>
        <w:t xml:space="preserve"> </w:t>
      </w:r>
    </w:p>
    <w:p w:rsidR="00976811" w:rsidRPr="00976811" w:rsidRDefault="00976811" w:rsidP="00066918">
      <w:pPr>
        <w:shd w:val="clear" w:color="auto" w:fill="FFFFFF"/>
        <w:rPr>
          <w:rFonts w:ascii="Verdana" w:hAnsi="Verdana"/>
          <w:sz w:val="20"/>
          <w:szCs w:val="20"/>
        </w:rPr>
      </w:pPr>
    </w:p>
    <w:sectPr w:rsidR="00976811" w:rsidRPr="00976811" w:rsidSect="002A574C">
      <w:headerReference w:type="even" r:id="rId12"/>
      <w:headerReference w:type="default" r:id="rId13"/>
      <w:head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4BE" w:rsidRDefault="009E64BE" w:rsidP="00DB4FD8">
      <w:r>
        <w:separator/>
      </w:r>
    </w:p>
  </w:endnote>
  <w:endnote w:type="continuationSeparator" w:id="0">
    <w:p w:rsidR="009E64BE" w:rsidRDefault="009E64BE" w:rsidP="00DB4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4BE" w:rsidRDefault="009E64BE" w:rsidP="00DB4FD8">
      <w:r>
        <w:separator/>
      </w:r>
    </w:p>
  </w:footnote>
  <w:footnote w:type="continuationSeparator" w:id="0">
    <w:p w:rsidR="009E64BE" w:rsidRDefault="009E64BE" w:rsidP="00DB4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D8" w:rsidRDefault="00DB4F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D8" w:rsidRDefault="00DB4F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D8" w:rsidRDefault="00DB4F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33413"/>
    <w:multiLevelType w:val="hybridMultilevel"/>
    <w:tmpl w:val="01081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F570F"/>
    <w:multiLevelType w:val="hybridMultilevel"/>
    <w:tmpl w:val="5FB07CD4"/>
    <w:lvl w:ilvl="0" w:tplc="C74891E8">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02C6D"/>
    <w:multiLevelType w:val="hybridMultilevel"/>
    <w:tmpl w:val="FCD4D85C"/>
    <w:lvl w:ilvl="0" w:tplc="F2380B42">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5132D5"/>
    <w:multiLevelType w:val="hybridMultilevel"/>
    <w:tmpl w:val="A2448938"/>
    <w:lvl w:ilvl="0" w:tplc="8BEC84E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0D5A4D"/>
    <w:multiLevelType w:val="hybridMultilevel"/>
    <w:tmpl w:val="26FAB03A"/>
    <w:lvl w:ilvl="0" w:tplc="F2380B42">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C26531"/>
    <w:multiLevelType w:val="hybridMultilevel"/>
    <w:tmpl w:val="C3F2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18599B"/>
    <w:multiLevelType w:val="hybridMultilevel"/>
    <w:tmpl w:val="BAB43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D7277C"/>
    <w:multiLevelType w:val="hybridMultilevel"/>
    <w:tmpl w:val="CE504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29656C"/>
    <w:multiLevelType w:val="hybridMultilevel"/>
    <w:tmpl w:val="4FC8045E"/>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nsid w:val="600D1ED6"/>
    <w:multiLevelType w:val="hybridMultilevel"/>
    <w:tmpl w:val="66041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2F4E31"/>
    <w:multiLevelType w:val="hybridMultilevel"/>
    <w:tmpl w:val="C868E8AC"/>
    <w:lvl w:ilvl="0" w:tplc="AE22CA56">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772AFB"/>
    <w:multiLevelType w:val="hybridMultilevel"/>
    <w:tmpl w:val="52E20F9E"/>
    <w:lvl w:ilvl="0" w:tplc="657E2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A31735"/>
    <w:multiLevelType w:val="hybridMultilevel"/>
    <w:tmpl w:val="258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142EEF"/>
    <w:multiLevelType w:val="hybridMultilevel"/>
    <w:tmpl w:val="704A3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B1A5609"/>
    <w:multiLevelType w:val="hybridMultilevel"/>
    <w:tmpl w:val="D8525EC4"/>
    <w:lvl w:ilvl="0" w:tplc="18360D3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B850110"/>
    <w:multiLevelType w:val="hybridMultilevel"/>
    <w:tmpl w:val="0610D6CE"/>
    <w:lvl w:ilvl="0" w:tplc="C74891E8">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F57138B"/>
    <w:multiLevelType w:val="hybridMultilevel"/>
    <w:tmpl w:val="FD68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3"/>
  </w:num>
  <w:num w:numId="5">
    <w:abstractNumId w:val="16"/>
  </w:num>
  <w:num w:numId="6">
    <w:abstractNumId w:val="12"/>
  </w:num>
  <w:num w:numId="7">
    <w:abstractNumId w:val="11"/>
  </w:num>
  <w:num w:numId="8">
    <w:abstractNumId w:val="13"/>
  </w:num>
  <w:num w:numId="9">
    <w:abstractNumId w:val="6"/>
  </w:num>
  <w:num w:numId="10">
    <w:abstractNumId w:val="9"/>
  </w:num>
  <w:num w:numId="11">
    <w:abstractNumId w:val="7"/>
  </w:num>
  <w:num w:numId="12">
    <w:abstractNumId w:val="15"/>
  </w:num>
  <w:num w:numId="13">
    <w:abstractNumId w:val="10"/>
  </w:num>
  <w:num w:numId="14">
    <w:abstractNumId w:val="1"/>
  </w:num>
  <w:num w:numId="15">
    <w:abstractNumId w:val="4"/>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A9A"/>
    <w:rsid w:val="00001FD8"/>
    <w:rsid w:val="00066918"/>
    <w:rsid w:val="000709F6"/>
    <w:rsid w:val="00093A15"/>
    <w:rsid w:val="000A245E"/>
    <w:rsid w:val="00193FC7"/>
    <w:rsid w:val="00194BB0"/>
    <w:rsid w:val="001A6E15"/>
    <w:rsid w:val="001E373C"/>
    <w:rsid w:val="001E6F0C"/>
    <w:rsid w:val="001F28DC"/>
    <w:rsid w:val="002012A0"/>
    <w:rsid w:val="00214022"/>
    <w:rsid w:val="00241162"/>
    <w:rsid w:val="002508C2"/>
    <w:rsid w:val="002870F0"/>
    <w:rsid w:val="002A0FA5"/>
    <w:rsid w:val="002A574C"/>
    <w:rsid w:val="002A5D5E"/>
    <w:rsid w:val="002C2564"/>
    <w:rsid w:val="002F1BD2"/>
    <w:rsid w:val="00303CE1"/>
    <w:rsid w:val="0036662B"/>
    <w:rsid w:val="005033C7"/>
    <w:rsid w:val="00510069"/>
    <w:rsid w:val="005200C0"/>
    <w:rsid w:val="0054735C"/>
    <w:rsid w:val="0055398F"/>
    <w:rsid w:val="00662A6D"/>
    <w:rsid w:val="006A0095"/>
    <w:rsid w:val="006A27AB"/>
    <w:rsid w:val="00711398"/>
    <w:rsid w:val="00714D80"/>
    <w:rsid w:val="00716B27"/>
    <w:rsid w:val="007B274D"/>
    <w:rsid w:val="008C47BB"/>
    <w:rsid w:val="008D0B9A"/>
    <w:rsid w:val="00906FAA"/>
    <w:rsid w:val="00925FF6"/>
    <w:rsid w:val="00961E0B"/>
    <w:rsid w:val="00976811"/>
    <w:rsid w:val="009E64BE"/>
    <w:rsid w:val="009E6FBC"/>
    <w:rsid w:val="00B34BAF"/>
    <w:rsid w:val="00B46A5D"/>
    <w:rsid w:val="00BB7C57"/>
    <w:rsid w:val="00CA150A"/>
    <w:rsid w:val="00CD3A9A"/>
    <w:rsid w:val="00CE1386"/>
    <w:rsid w:val="00CE757C"/>
    <w:rsid w:val="00D72042"/>
    <w:rsid w:val="00DB4FD8"/>
    <w:rsid w:val="00DE38A7"/>
    <w:rsid w:val="00DF174E"/>
    <w:rsid w:val="00DF707A"/>
    <w:rsid w:val="00E643E6"/>
    <w:rsid w:val="00E83DAA"/>
    <w:rsid w:val="00E84C20"/>
    <w:rsid w:val="00EA2EB2"/>
    <w:rsid w:val="00EE024B"/>
    <w:rsid w:val="00EE0BA4"/>
    <w:rsid w:val="00F51FB0"/>
    <w:rsid w:val="00F6477B"/>
    <w:rsid w:val="00F70242"/>
    <w:rsid w:val="00F87748"/>
    <w:rsid w:val="00FA3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F174E"/>
    <w:pPr>
      <w:keepNext/>
      <w:outlineLvl w:val="0"/>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174E"/>
    <w:rPr>
      <w:rFonts w:ascii="Times New Roman" w:eastAsia="Times New Roman" w:hAnsi="Times New Roman" w:cs="Times New Roman"/>
      <w:b/>
      <w:bCs/>
      <w:sz w:val="24"/>
      <w:szCs w:val="24"/>
      <w:lang w:val="en-GB"/>
    </w:rPr>
  </w:style>
  <w:style w:type="character" w:styleId="Hyperlink">
    <w:name w:val="Hyperlink"/>
    <w:basedOn w:val="DefaultParagraphFont"/>
    <w:rsid w:val="00DF174E"/>
    <w:rPr>
      <w:color w:val="0000FF"/>
      <w:u w:val="single"/>
    </w:rPr>
  </w:style>
  <w:style w:type="paragraph" w:styleId="ListParagraph">
    <w:name w:val="List Paragraph"/>
    <w:basedOn w:val="Normal"/>
    <w:uiPriority w:val="34"/>
    <w:qFormat/>
    <w:rsid w:val="00711398"/>
    <w:pPr>
      <w:ind w:left="720"/>
      <w:contextualSpacing/>
    </w:pPr>
    <w:rPr>
      <w:rFonts w:ascii="Times New Roman" w:eastAsia="Times New Roman" w:hAnsi="Times New Roman" w:cs="Times New Roman"/>
      <w:sz w:val="24"/>
      <w:szCs w:val="24"/>
      <w:lang w:val="en-GB"/>
    </w:rPr>
  </w:style>
  <w:style w:type="paragraph" w:styleId="BodyText2">
    <w:name w:val="Body Text 2"/>
    <w:basedOn w:val="Normal"/>
    <w:link w:val="BodyText2Char"/>
    <w:rsid w:val="00711398"/>
    <w:pPr>
      <w:spacing w:line="360" w:lineRule="auto"/>
    </w:pPr>
    <w:rPr>
      <w:rFonts w:ascii="Helvetica" w:eastAsia="Times New Roman" w:hAnsi="Helvetica" w:cs="Times New Roman"/>
      <w:sz w:val="20"/>
      <w:szCs w:val="20"/>
    </w:rPr>
  </w:style>
  <w:style w:type="character" w:customStyle="1" w:styleId="BodyText2Char">
    <w:name w:val="Body Text 2 Char"/>
    <w:basedOn w:val="DefaultParagraphFont"/>
    <w:link w:val="BodyText2"/>
    <w:rsid w:val="00711398"/>
    <w:rPr>
      <w:rFonts w:ascii="Helvetica" w:eastAsia="Times New Roman" w:hAnsi="Helvetica" w:cs="Times New Roman"/>
      <w:sz w:val="20"/>
      <w:szCs w:val="20"/>
    </w:rPr>
  </w:style>
  <w:style w:type="paragraph" w:styleId="BalloonText">
    <w:name w:val="Balloon Text"/>
    <w:basedOn w:val="Normal"/>
    <w:link w:val="BalloonTextChar"/>
    <w:uiPriority w:val="99"/>
    <w:semiHidden/>
    <w:unhideWhenUsed/>
    <w:rsid w:val="002A574C"/>
    <w:rPr>
      <w:rFonts w:ascii="Tahoma" w:hAnsi="Tahoma" w:cs="Tahoma"/>
      <w:sz w:val="16"/>
      <w:szCs w:val="16"/>
    </w:rPr>
  </w:style>
  <w:style w:type="character" w:customStyle="1" w:styleId="BalloonTextChar">
    <w:name w:val="Balloon Text Char"/>
    <w:basedOn w:val="DefaultParagraphFont"/>
    <w:link w:val="BalloonText"/>
    <w:uiPriority w:val="99"/>
    <w:semiHidden/>
    <w:rsid w:val="002A574C"/>
    <w:rPr>
      <w:rFonts w:ascii="Tahoma" w:hAnsi="Tahoma" w:cs="Tahoma"/>
      <w:sz w:val="16"/>
      <w:szCs w:val="16"/>
    </w:rPr>
  </w:style>
  <w:style w:type="table" w:styleId="TableGrid">
    <w:name w:val="Table Grid"/>
    <w:basedOn w:val="TableNormal"/>
    <w:uiPriority w:val="59"/>
    <w:rsid w:val="002A57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024B"/>
    <w:pPr>
      <w:widowControl w:val="0"/>
      <w:autoSpaceDE w:val="0"/>
      <w:autoSpaceDN w:val="0"/>
      <w:adjustRightInd w:val="0"/>
    </w:pPr>
    <w:rPr>
      <w:rFonts w:ascii="Arial" w:eastAsia="Times New Roman" w:hAnsi="Arial" w:cs="Arial"/>
      <w:color w:val="000000"/>
      <w:sz w:val="24"/>
      <w:szCs w:val="24"/>
    </w:rPr>
  </w:style>
  <w:style w:type="paragraph" w:customStyle="1" w:styleId="CM9">
    <w:name w:val="CM9"/>
    <w:basedOn w:val="Default"/>
    <w:next w:val="Default"/>
    <w:rsid w:val="00961E0B"/>
    <w:pPr>
      <w:spacing w:after="215"/>
    </w:pPr>
    <w:rPr>
      <w:rFonts w:cs="Times New Roman"/>
      <w:color w:val="auto"/>
    </w:rPr>
  </w:style>
  <w:style w:type="paragraph" w:styleId="Header">
    <w:name w:val="header"/>
    <w:basedOn w:val="Normal"/>
    <w:link w:val="HeaderChar"/>
    <w:uiPriority w:val="99"/>
    <w:unhideWhenUsed/>
    <w:rsid w:val="00DB4FD8"/>
    <w:pPr>
      <w:tabs>
        <w:tab w:val="center" w:pos="4680"/>
        <w:tab w:val="right" w:pos="9360"/>
      </w:tabs>
    </w:pPr>
  </w:style>
  <w:style w:type="character" w:customStyle="1" w:styleId="HeaderChar">
    <w:name w:val="Header Char"/>
    <w:basedOn w:val="DefaultParagraphFont"/>
    <w:link w:val="Header"/>
    <w:uiPriority w:val="99"/>
    <w:rsid w:val="00DB4FD8"/>
  </w:style>
  <w:style w:type="paragraph" w:styleId="Footer">
    <w:name w:val="footer"/>
    <w:basedOn w:val="Normal"/>
    <w:link w:val="FooterChar"/>
    <w:uiPriority w:val="99"/>
    <w:unhideWhenUsed/>
    <w:rsid w:val="00DB4FD8"/>
    <w:pPr>
      <w:tabs>
        <w:tab w:val="center" w:pos="4680"/>
        <w:tab w:val="right" w:pos="9360"/>
      </w:tabs>
    </w:pPr>
  </w:style>
  <w:style w:type="character" w:customStyle="1" w:styleId="FooterChar">
    <w:name w:val="Footer Char"/>
    <w:basedOn w:val="DefaultParagraphFont"/>
    <w:link w:val="Footer"/>
    <w:uiPriority w:val="99"/>
    <w:rsid w:val="00DB4F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F174E"/>
    <w:pPr>
      <w:keepNext/>
      <w:outlineLvl w:val="0"/>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174E"/>
    <w:rPr>
      <w:rFonts w:ascii="Times New Roman" w:eastAsia="Times New Roman" w:hAnsi="Times New Roman" w:cs="Times New Roman"/>
      <w:b/>
      <w:bCs/>
      <w:sz w:val="24"/>
      <w:szCs w:val="24"/>
      <w:lang w:val="en-GB"/>
    </w:rPr>
  </w:style>
  <w:style w:type="character" w:styleId="Hyperlink">
    <w:name w:val="Hyperlink"/>
    <w:basedOn w:val="DefaultParagraphFont"/>
    <w:rsid w:val="00DF174E"/>
    <w:rPr>
      <w:color w:val="0000FF"/>
      <w:u w:val="single"/>
    </w:rPr>
  </w:style>
  <w:style w:type="paragraph" w:styleId="ListParagraph">
    <w:name w:val="List Paragraph"/>
    <w:basedOn w:val="Normal"/>
    <w:uiPriority w:val="34"/>
    <w:qFormat/>
    <w:rsid w:val="00711398"/>
    <w:pPr>
      <w:ind w:left="720"/>
      <w:contextualSpacing/>
    </w:pPr>
    <w:rPr>
      <w:rFonts w:ascii="Times New Roman" w:eastAsia="Times New Roman" w:hAnsi="Times New Roman" w:cs="Times New Roman"/>
      <w:sz w:val="24"/>
      <w:szCs w:val="24"/>
      <w:lang w:val="en-GB"/>
    </w:rPr>
  </w:style>
  <w:style w:type="paragraph" w:styleId="BodyText2">
    <w:name w:val="Body Text 2"/>
    <w:basedOn w:val="Normal"/>
    <w:link w:val="BodyText2Char"/>
    <w:rsid w:val="00711398"/>
    <w:pPr>
      <w:spacing w:line="360" w:lineRule="auto"/>
    </w:pPr>
    <w:rPr>
      <w:rFonts w:ascii="Helvetica" w:eastAsia="Times New Roman" w:hAnsi="Helvetica" w:cs="Times New Roman"/>
      <w:sz w:val="20"/>
      <w:szCs w:val="20"/>
    </w:rPr>
  </w:style>
  <w:style w:type="character" w:customStyle="1" w:styleId="BodyText2Char">
    <w:name w:val="Body Text 2 Char"/>
    <w:basedOn w:val="DefaultParagraphFont"/>
    <w:link w:val="BodyText2"/>
    <w:rsid w:val="00711398"/>
    <w:rPr>
      <w:rFonts w:ascii="Helvetica" w:eastAsia="Times New Roman" w:hAnsi="Helvetica" w:cs="Times New Roman"/>
      <w:sz w:val="20"/>
      <w:szCs w:val="20"/>
    </w:rPr>
  </w:style>
  <w:style w:type="paragraph" w:styleId="BalloonText">
    <w:name w:val="Balloon Text"/>
    <w:basedOn w:val="Normal"/>
    <w:link w:val="BalloonTextChar"/>
    <w:uiPriority w:val="99"/>
    <w:semiHidden/>
    <w:unhideWhenUsed/>
    <w:rsid w:val="002A574C"/>
    <w:rPr>
      <w:rFonts w:ascii="Tahoma" w:hAnsi="Tahoma" w:cs="Tahoma"/>
      <w:sz w:val="16"/>
      <w:szCs w:val="16"/>
    </w:rPr>
  </w:style>
  <w:style w:type="character" w:customStyle="1" w:styleId="BalloonTextChar">
    <w:name w:val="Balloon Text Char"/>
    <w:basedOn w:val="DefaultParagraphFont"/>
    <w:link w:val="BalloonText"/>
    <w:uiPriority w:val="99"/>
    <w:semiHidden/>
    <w:rsid w:val="002A574C"/>
    <w:rPr>
      <w:rFonts w:ascii="Tahoma" w:hAnsi="Tahoma" w:cs="Tahoma"/>
      <w:sz w:val="16"/>
      <w:szCs w:val="16"/>
    </w:rPr>
  </w:style>
  <w:style w:type="table" w:styleId="TableGrid">
    <w:name w:val="Table Grid"/>
    <w:basedOn w:val="TableNormal"/>
    <w:uiPriority w:val="59"/>
    <w:rsid w:val="002A57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024B"/>
    <w:pPr>
      <w:widowControl w:val="0"/>
      <w:autoSpaceDE w:val="0"/>
      <w:autoSpaceDN w:val="0"/>
      <w:adjustRightInd w:val="0"/>
    </w:pPr>
    <w:rPr>
      <w:rFonts w:ascii="Arial" w:eastAsia="Times New Roman" w:hAnsi="Arial" w:cs="Arial"/>
      <w:color w:val="000000"/>
      <w:sz w:val="24"/>
      <w:szCs w:val="24"/>
    </w:rPr>
  </w:style>
  <w:style w:type="paragraph" w:customStyle="1" w:styleId="CM9">
    <w:name w:val="CM9"/>
    <w:basedOn w:val="Default"/>
    <w:next w:val="Default"/>
    <w:rsid w:val="00961E0B"/>
    <w:pPr>
      <w:spacing w:after="215"/>
    </w:pPr>
    <w:rPr>
      <w:rFonts w:cs="Times New Roman"/>
      <w:color w:val="auto"/>
    </w:rPr>
  </w:style>
  <w:style w:type="paragraph" w:styleId="Header">
    <w:name w:val="header"/>
    <w:basedOn w:val="Normal"/>
    <w:link w:val="HeaderChar"/>
    <w:uiPriority w:val="99"/>
    <w:unhideWhenUsed/>
    <w:rsid w:val="00DB4FD8"/>
    <w:pPr>
      <w:tabs>
        <w:tab w:val="center" w:pos="4680"/>
        <w:tab w:val="right" w:pos="9360"/>
      </w:tabs>
    </w:pPr>
  </w:style>
  <w:style w:type="character" w:customStyle="1" w:styleId="HeaderChar">
    <w:name w:val="Header Char"/>
    <w:basedOn w:val="DefaultParagraphFont"/>
    <w:link w:val="Header"/>
    <w:uiPriority w:val="99"/>
    <w:rsid w:val="00DB4FD8"/>
  </w:style>
  <w:style w:type="paragraph" w:styleId="Footer">
    <w:name w:val="footer"/>
    <w:basedOn w:val="Normal"/>
    <w:link w:val="FooterChar"/>
    <w:uiPriority w:val="99"/>
    <w:unhideWhenUsed/>
    <w:rsid w:val="00DB4FD8"/>
    <w:pPr>
      <w:tabs>
        <w:tab w:val="center" w:pos="4680"/>
        <w:tab w:val="right" w:pos="9360"/>
      </w:tabs>
    </w:pPr>
  </w:style>
  <w:style w:type="character" w:customStyle="1" w:styleId="FooterChar">
    <w:name w:val="Footer Char"/>
    <w:basedOn w:val="DefaultParagraphFont"/>
    <w:link w:val="Footer"/>
    <w:uiPriority w:val="99"/>
    <w:rsid w:val="00DB4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ade.edu/student_life/sss/counseling_services.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icro.magnet.fsu.edu" TargetMode="External"/><Relationship Id="rId4" Type="http://schemas.openxmlformats.org/officeDocument/2006/relationships/settings" Target="settings.xml"/><Relationship Id="rId9" Type="http://schemas.openxmlformats.org/officeDocument/2006/relationships/hyperlink" Target="mailto:dale.purcell@chaminade.ed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2369</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K. Purcell</dc:creator>
  <cp:lastModifiedBy>Dale K. Purcell</cp:lastModifiedBy>
  <cp:revision>2</cp:revision>
  <cp:lastPrinted>2013-08-19T19:25:00Z</cp:lastPrinted>
  <dcterms:created xsi:type="dcterms:W3CDTF">2013-10-16T23:46:00Z</dcterms:created>
  <dcterms:modified xsi:type="dcterms:W3CDTF">2013-10-16T23:46:00Z</dcterms:modified>
</cp:coreProperties>
</file>