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footer1.xml" ContentType="application/vnd.openxmlformats-officedocument.wordprocessingml.footer+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pStyle w:val="Title"/>
        <w:contextualSpacing w:val="0"/>
      </w:pPr>
      <w:bookmarkStart w:id="0" w:colFirst="0" w:name="h.gjdgxs" w:colLast="0"/>
      <w:bookmarkEnd w:id="0"/>
      <w:r w:rsidRPr="00000000" w:rsidR="00000000" w:rsidDel="00000000">
        <w:rPr>
          <w:sz w:val="28"/>
          <w:rtl w:val="0"/>
        </w:rPr>
        <w:t xml:space="preserve">Physical Forensic Sciences</w:t>
      </w:r>
    </w:p>
    <w:p w:rsidP="00000000" w:rsidRPr="00000000" w:rsidR="00000000" w:rsidDel="00000000" w:rsidRDefault="00000000">
      <w:pPr>
        <w:contextualSpacing w:val="0"/>
        <w:jc w:val="center"/>
      </w:pPr>
      <w:r w:rsidRPr="00000000" w:rsidR="00000000" w:rsidDel="00000000">
        <w:rPr>
          <w:b w:val="1"/>
          <w:sz w:val="28"/>
          <w:rtl w:val="0"/>
        </w:rPr>
        <w:t xml:space="preserve">FS 333L/533L</w:t>
      </w:r>
    </w:p>
    <w:p w:rsidP="00000000" w:rsidRPr="00000000" w:rsidR="00000000" w:rsidDel="00000000" w:rsidRDefault="00000000">
      <w:pPr>
        <w:contextualSpacing w:val="0"/>
        <w:jc w:val="center"/>
      </w:pPr>
      <w:r w:rsidRPr="00000000" w:rsidR="00000000" w:rsidDel="00000000">
        <w:rPr>
          <w:b w:val="1"/>
          <w:sz w:val="28"/>
          <w:rtl w:val="0"/>
        </w:rPr>
        <w:t xml:space="preserve">Fall 2013</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Style w:val="Heading1"/>
        <w:contextualSpacing w:val="0"/>
      </w:pPr>
      <w:r w:rsidRPr="00000000" w:rsidR="00000000" w:rsidDel="00000000">
        <w:rPr>
          <w:rtl w:val="0"/>
        </w:rPr>
        <w:t xml:space="preserve">Instructor: </w:t>
        <w:tab/>
      </w:r>
      <w:r w:rsidRPr="00000000" w:rsidR="00000000" w:rsidDel="00000000">
        <w:rPr>
          <w:b w:val="0"/>
          <w:rtl w:val="0"/>
        </w:rPr>
        <w:t xml:space="preserve">Nick Harrison</w:t>
        <w:tab/>
        <w:tab/>
        <w:tab/>
        <w:tab/>
        <w:tab/>
        <w:tab/>
      </w:r>
      <w:r w:rsidRPr="00000000" w:rsidR="00000000" w:rsidDel="00000000">
        <w:rPr>
          <w:rtl w:val="0"/>
        </w:rPr>
        <w:t xml:space="preserve">Time:</w:t>
      </w:r>
      <w:r w:rsidRPr="00000000" w:rsidR="00000000" w:rsidDel="00000000">
        <w:rPr>
          <w:b w:val="0"/>
          <w:rtl w:val="0"/>
        </w:rPr>
        <w:t xml:space="preserve">  1430-1720</w:t>
      </w:r>
    </w:p>
    <w:p w:rsidP="00000000" w:rsidRPr="00000000" w:rsidR="00000000" w:rsidDel="00000000" w:rsidRDefault="00000000">
      <w:pPr>
        <w:contextualSpacing w:val="0"/>
      </w:pPr>
      <w:r w:rsidRPr="00000000" w:rsidR="00000000" w:rsidDel="00000000">
        <w:rPr>
          <w:b w:val="1"/>
          <w:rtl w:val="0"/>
        </w:rPr>
        <w:t xml:space="preserve">Contact</w:t>
      </w:r>
      <w:r w:rsidRPr="00000000" w:rsidR="00000000" w:rsidDel="00000000">
        <w:rPr>
          <w:rtl w:val="0"/>
        </w:rPr>
        <w:t xml:space="preserve">:</w:t>
        <w:tab/>
        <w:t xml:space="preserve">nicholas.harrison@chaminade.edu </w:t>
        <w:tab/>
        <w:tab/>
        <w:tab/>
      </w:r>
      <w:r w:rsidRPr="00000000" w:rsidR="00000000" w:rsidDel="00000000">
        <w:rPr>
          <w:b w:val="1"/>
          <w:rtl w:val="0"/>
        </w:rPr>
        <w:t xml:space="preserve">Days:</w:t>
        <w:tab/>
      </w:r>
      <w:r w:rsidRPr="00000000" w:rsidR="00000000" w:rsidDel="00000000">
        <w:rPr>
          <w:rtl w:val="0"/>
        </w:rPr>
        <w:t xml:space="preserve">Monday</w:t>
      </w:r>
    </w:p>
    <w:p w:rsidP="00000000" w:rsidRPr="00000000" w:rsidR="00000000" w:rsidDel="00000000" w:rsidRDefault="00000000">
      <w:pPr>
        <w:contextualSpacing w:val="0"/>
      </w:pPr>
      <w:r w:rsidRPr="00000000" w:rsidR="00000000" w:rsidDel="00000000">
        <w:rPr>
          <w:b w:val="1"/>
          <w:rtl w:val="0"/>
        </w:rPr>
        <w:t xml:space="preserve">Office:  </w:t>
        <w:tab/>
      </w:r>
      <w:r w:rsidRPr="00000000" w:rsidR="00000000" w:rsidDel="00000000">
        <w:rPr>
          <w:rtl w:val="0"/>
        </w:rPr>
        <w:t xml:space="preserve">Henry Hall 3</w:t>
      </w:r>
      <w:r w:rsidRPr="00000000" w:rsidR="00000000" w:rsidDel="00000000">
        <w:rPr>
          <w:b w:val="1"/>
          <w:rtl w:val="0"/>
        </w:rPr>
        <w:tab/>
        <w:tab/>
        <w:tab/>
        <w:tab/>
        <w:tab/>
        <w:tab/>
        <w:t xml:space="preserve">Room: </w:t>
      </w:r>
      <w:r w:rsidRPr="00000000" w:rsidR="00000000" w:rsidDel="00000000">
        <w:rPr>
          <w:rtl w:val="0"/>
        </w:rPr>
        <w:t xml:space="preserve">Henry Lab 6</w:t>
      </w:r>
    </w:p>
    <w:p w:rsidP="00000000" w:rsidRPr="00000000" w:rsidR="00000000" w:rsidDel="00000000" w:rsidRDefault="00000000">
      <w:pPr>
        <w:contextualSpacing w:val="0"/>
      </w:pPr>
      <w:r w:rsidRPr="00000000" w:rsidR="00000000" w:rsidDel="00000000">
        <w:rPr>
          <w:b w:val="1"/>
          <w:rtl w:val="0"/>
        </w:rPr>
        <w:t xml:space="preserve">Office Hours:</w:t>
        <w:tab/>
      </w:r>
      <w:r w:rsidRPr="00000000" w:rsidR="00000000" w:rsidDel="00000000">
        <w:rPr>
          <w:rtl w:val="0"/>
        </w:rPr>
        <w:t xml:space="preserve">MWF</w:t>
      </w:r>
      <w:r w:rsidRPr="00000000" w:rsidR="00000000" w:rsidDel="00000000">
        <w:rPr>
          <w:b w:val="1"/>
          <w:rtl w:val="0"/>
        </w:rPr>
        <w:t xml:space="preserve"> </w:t>
      </w:r>
      <w:r w:rsidRPr="00000000" w:rsidR="00000000" w:rsidDel="00000000">
        <w:rPr>
          <w:rtl w:val="0"/>
        </w:rPr>
        <w:t xml:space="preserve">0900-1000, Th 0900-1200, or by appointment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This course is designed to survey the various subdisciplines in the physical forensic sciences, expanding on the topics covered in FS 330. The class will consist of a combination of lectures and laboratory exercises that will allow students to recognize, analyze, and interpret various forms of physical evidence while exploring underlying theory, protocols, and relevance to investigations. Prerequisites: BI 206/L, FS 330 or CJ 220.</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OBJECTIVES: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t xml:space="preserve">Upon completion of this course, students will have gained hands-on experience with techniques from various forensic disciplines and will be able to:</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
        </w:numPr>
        <w:ind w:left="720" w:hanging="358"/>
        <w:contextualSpacing w:val="1"/>
        <w:rPr/>
      </w:pPr>
      <w:r w:rsidRPr="00000000" w:rsidR="00000000" w:rsidDel="00000000">
        <w:rPr>
          <w:rtl w:val="0"/>
        </w:rPr>
        <w:t xml:space="preserve">Recognize various forms of physical evidence</w:t>
      </w:r>
    </w:p>
    <w:p w:rsidP="00000000" w:rsidRPr="00000000" w:rsidR="00000000" w:rsidDel="00000000" w:rsidRDefault="00000000">
      <w:pPr>
        <w:numPr>
          <w:ilvl w:val="0"/>
          <w:numId w:val="1"/>
        </w:numPr>
        <w:ind w:left="720" w:hanging="358"/>
        <w:contextualSpacing w:val="1"/>
        <w:rPr/>
      </w:pPr>
      <w:r w:rsidRPr="00000000" w:rsidR="00000000" w:rsidDel="00000000">
        <w:rPr>
          <w:rtl w:val="0"/>
        </w:rPr>
        <w:t xml:space="preserve">Determine how to preserve that evidence </w:t>
      </w:r>
    </w:p>
    <w:p w:rsidP="00000000" w:rsidRPr="00000000" w:rsidR="00000000" w:rsidDel="00000000" w:rsidRDefault="00000000">
      <w:pPr>
        <w:numPr>
          <w:ilvl w:val="0"/>
          <w:numId w:val="1"/>
        </w:numPr>
        <w:ind w:left="720" w:hanging="358"/>
        <w:contextualSpacing w:val="1"/>
        <w:rPr/>
      </w:pPr>
      <w:r w:rsidRPr="00000000" w:rsidR="00000000" w:rsidDel="00000000">
        <w:rPr>
          <w:rtl w:val="0"/>
        </w:rPr>
        <w:t xml:space="preserve">Understand the protocols for processing various types of evidence</w:t>
      </w:r>
    </w:p>
    <w:p w:rsidP="00000000" w:rsidRPr="00000000" w:rsidR="00000000" w:rsidDel="00000000" w:rsidRDefault="00000000">
      <w:pPr>
        <w:numPr>
          <w:ilvl w:val="0"/>
          <w:numId w:val="1"/>
        </w:numPr>
        <w:ind w:left="720" w:hanging="358"/>
        <w:contextualSpacing w:val="1"/>
        <w:rPr/>
      </w:pPr>
      <w:r w:rsidRPr="00000000" w:rsidR="00000000" w:rsidDel="00000000">
        <w:rPr>
          <w:rtl w:val="0"/>
        </w:rPr>
        <w:t xml:space="preserve">Distinguish between what can and cannot be accomplished with regard to analyses</w:t>
      </w:r>
    </w:p>
    <w:p w:rsidP="00000000" w:rsidRPr="00000000" w:rsidR="00000000" w:rsidDel="00000000" w:rsidRDefault="00000000">
      <w:pPr>
        <w:numPr>
          <w:ilvl w:val="0"/>
          <w:numId w:val="1"/>
        </w:numPr>
        <w:ind w:left="720" w:hanging="358"/>
        <w:contextualSpacing w:val="1"/>
        <w:rPr/>
      </w:pPr>
      <w:r w:rsidRPr="00000000" w:rsidR="00000000" w:rsidDel="00000000">
        <w:rPr>
          <w:rtl w:val="0"/>
        </w:rPr>
        <w:t xml:space="preserve">Understand the ethical requirements of examination and court testimony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TEXT:</w:t>
        <w:tab/>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James SH, Nordby JJ. Forensic science: an introduction to scientific and investigative techniques. 3rd ed. Boca Raton: CRC Press; 2009. 757 p.</w:t>
      </w:r>
    </w:p>
    <w:p w:rsidP="00000000" w:rsidRPr="00000000" w:rsidR="00000000" w:rsidDel="00000000" w:rsidRDefault="00000000">
      <w:pPr>
        <w:contextualSpacing w:val="0"/>
      </w:pPr>
      <w:r w:rsidRPr="00000000" w:rsidR="00000000" w:rsidDel="00000000">
        <w:rPr>
          <w:rtl w:val="0"/>
        </w:rPr>
        <w:t xml:space="preserve">ISBN: 978-1-4200-6493-3</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ATTENDANCE: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Since you will be submitting assignments at the end of each laboratory session for credit towards your final grade, attending class is highly advised. No points will be awarded for unsubmitted assignments, obviously, and you will not be able to complete the assignments if you are not in class. Under extenuating/emergency circumstances, absences may be excused if documentation is provided or if approved prior to the class period. In such cases, I will do my best to accommodate alternate arrangements for completing assignments, but I can make NO GUARANTEES. Repeated absences will be reported to counseling and will result in possible removal from the course as per the CUH Student Handbook.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1"/>
          <w:rtl w:val="0"/>
        </w:rPr>
        <w:t xml:space="preserve">MUSIC DEVICES AND CELL PHONES: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t xml:space="preserve">Unless specifically permitted by your instructor, use of music devices and cell phones is prohibited d</w:t>
      </w:r>
      <w:r w:rsidRPr="00000000" w:rsidR="00000000" w:rsidDel="00000000">
        <w:rPr>
          <w:rFonts w:cs="Times New Roman" w:hAnsi="Times New Roman" w:eastAsia="Times New Roman" w:ascii="Times New Roman"/>
          <w:color w:val="000000"/>
          <w:rtl w:val="0"/>
        </w:rPr>
        <w:t xml:space="preserve">uring all Natural Science and Mathematics classes at Chaminade, as it is discourteous and may lead to suspicion of academic misconduct. I would ask that </w:t>
      </w:r>
      <w:r w:rsidRPr="00000000" w:rsidR="00000000" w:rsidDel="00000000">
        <w:rPr>
          <w:rtl w:val="0"/>
        </w:rPr>
        <w:t xml:space="preserve">cell phones be either turned off or put on silent mode while in the classroom.</w:t>
      </w:r>
      <w:r w:rsidRPr="00000000" w:rsidR="00000000" w:rsidDel="00000000">
        <w:rPr>
          <w:rFonts w:cs="Times New Roman" w:hAnsi="Times New Roman" w:eastAsia="Times New Roman" w:ascii="Times New Roman"/>
          <w:color w:val="000000"/>
          <w:rtl w:val="0"/>
        </w:rPr>
        <w:t xml:space="preserve"> I am not necessari</w:t>
      </w:r>
      <w:r w:rsidRPr="00000000" w:rsidR="00000000" w:rsidDel="00000000">
        <w:rPr>
          <w:rtl w:val="0"/>
        </w:rPr>
        <w:t xml:space="preserve">ly opposed to you periodically checking your phone as long as it is not disruptive to your fellow classmates or me. If it becomes disruptive, I will ask you to turn off your phone. </w:t>
      </w:r>
      <w:r w:rsidRPr="00000000" w:rsidR="00000000" w:rsidDel="00000000">
        <w:rPr>
          <w:rFonts w:cs="Times New Roman" w:hAnsi="Times New Roman" w:eastAsia="Times New Roman" w:ascii="Times New Roman"/>
          <w:color w:val="000000"/>
          <w:rtl w:val="0"/>
        </w:rPr>
        <w:t xml:space="preserve">Students unable to comply with the instructor</w:t>
      </w:r>
      <w:r w:rsidRPr="00000000" w:rsidR="00000000" w:rsidDel="00000000">
        <w:rPr>
          <w:rtl w:val="0"/>
        </w:rPr>
        <w:t xml:space="preserve">’s requests </w:t>
      </w:r>
      <w:r w:rsidRPr="00000000" w:rsidR="00000000" w:rsidDel="00000000">
        <w:rPr>
          <w:rFonts w:cs="Times New Roman" w:hAnsi="Times New Roman" w:eastAsia="Times New Roman" w:ascii="Times New Roman"/>
          <w:color w:val="000000"/>
          <w:rtl w:val="0"/>
        </w:rPr>
        <w:t xml:space="preserve">will be asked to leave class. Use of cell phones is strictly pro</w:t>
      </w:r>
      <w:r w:rsidRPr="00000000" w:rsidR="00000000" w:rsidDel="00000000">
        <w:rPr>
          <w:rtl w:val="0"/>
        </w:rPr>
        <w:t xml:space="preserve">hibited during examinations.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b w:val="1"/>
          <w:rtl w:val="0"/>
        </w:rPr>
        <w:t xml:space="preserve">ADA ACCOMMODATIONS:</w:t>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r>
    </w:p>
    <w:p w:rsidP="00000000" w:rsidRPr="00000000" w:rsidR="00000000" w:rsidDel="00000000" w:rsidRDefault="00000000">
      <w:pPr>
        <w:spacing w:lineRule="auto" w:after="0" w:line="240" w:before="0"/>
        <w:ind w:firstLine="0"/>
        <w:contextualSpacing w:val="0"/>
        <w:jc w:val="left"/>
      </w:pPr>
      <w:r w:rsidRPr="00000000" w:rsidR="00000000" w:rsidDel="00000000">
        <w:rPr>
          <w:rtl w:val="0"/>
        </w:rPr>
        <w:t xml:space="preserve">Stude</w:t>
      </w:r>
      <w:r w:rsidRPr="00000000" w:rsidR="00000000" w:rsidDel="00000000">
        <w:rPr>
          <w:rFonts w:cs="Times New Roman" w:hAnsi="Times New Roman" w:eastAsia="Times New Roman" w:ascii="Times New Roman"/>
          <w:color w:val="000000"/>
          <w:rtl w:val="0"/>
        </w:rPr>
        <w:t xml:space="preserve">nts with special needs who meet the criteria for the Americans with Disabilities Act (ADA) provisions must provide written documentation of the need for accommodations from CUH Counseling Center (Dr. June Yasuhara, 735-4845) by the end of the third week of classes.  Failure to provide written documentation will prevent your instructor from making necessary accommodations.  Please refer any questions to the Dean of Students and review procedures at </w:t>
      </w:r>
      <w:hyperlink r:id="rId5">
        <w:r w:rsidRPr="00000000" w:rsidR="00000000" w:rsidDel="00000000">
          <w:rPr>
            <w:color w:val="1155cc"/>
            <w:u w:val="single"/>
            <w:rtl w:val="0"/>
          </w:rPr>
          <w:t xml:space="preserve">www.chaminade.edu/student_life/sss/counseling_services.php</w:t>
        </w:r>
      </w:hyperlink>
    </w:p>
    <w:p w:rsidP="00000000" w:rsidRPr="00000000" w:rsidR="00000000" w:rsidDel="00000000" w:rsidRDefault="00000000">
      <w:pPr>
        <w:contextualSpacing w:val="0"/>
      </w:pPr>
      <w:hyperlink r:id="rId6">
        <w:r w:rsidRPr="00000000" w:rsidR="00000000" w:rsidDel="00000000">
          <w:rPr>
            <w:rtl w:val="0"/>
          </w:rPr>
        </w:r>
      </w:hyperlink>
    </w:p>
    <w:p w:rsidP="00000000" w:rsidRPr="00000000" w:rsidR="00000000" w:rsidDel="00000000" w:rsidRDefault="00000000">
      <w:pPr>
        <w:contextualSpacing w:val="0"/>
      </w:pPr>
      <w:r w:rsidRPr="00000000" w:rsidR="00000000" w:rsidDel="00000000">
        <w:rPr>
          <w:b w:val="1"/>
          <w:rtl w:val="0"/>
        </w:rPr>
        <w:t xml:space="preserve">COMPUTERS: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The use of computers in this class is encouraged, provided they are used for the class.  Doing other things on the computer such as other class work or surfing the internet is not acceptable.  </w:t>
      </w:r>
    </w:p>
    <w:p w:rsidP="00000000" w:rsidRPr="00000000" w:rsidR="00000000" w:rsidDel="00000000" w:rsidRDefault="00000000">
      <w:pPr>
        <w:spacing w:lineRule="auto" w:after="0" w:line="240" w:befor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GRADING:</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Final grades for the course will be totalled using the following weighting:</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Laboratory Assignments: 34%</w:t>
      </w:r>
    </w:p>
    <w:p w:rsidP="00000000" w:rsidRPr="00000000" w:rsidR="00000000" w:rsidDel="00000000" w:rsidRDefault="00000000">
      <w:pPr>
        <w:contextualSpacing w:val="0"/>
      </w:pPr>
      <w:r w:rsidRPr="00000000" w:rsidR="00000000" w:rsidDel="00000000">
        <w:rPr>
          <w:rtl w:val="0"/>
        </w:rPr>
        <w:t xml:space="preserve">Midterm Exam: 33%</w:t>
      </w:r>
    </w:p>
    <w:p w:rsidP="00000000" w:rsidRPr="00000000" w:rsidR="00000000" w:rsidDel="00000000" w:rsidRDefault="00000000">
      <w:pPr>
        <w:contextualSpacing w:val="0"/>
      </w:pPr>
      <w:r w:rsidRPr="00000000" w:rsidR="00000000" w:rsidDel="00000000">
        <w:rPr>
          <w:rtl w:val="0"/>
        </w:rPr>
        <w:t xml:space="preserve">Final Exam: 33%</w:t>
      </w:r>
    </w:p>
    <w:p w:rsidP="00000000" w:rsidRPr="00000000" w:rsidR="00000000" w:rsidDel="00000000" w:rsidRDefault="00000000">
      <w:pPr>
        <w:ind w:left="1440" w:firstLin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GRADING SCALE: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90-100%  A</w:t>
      </w:r>
    </w:p>
    <w:p w:rsidP="00000000" w:rsidRPr="00000000" w:rsidR="00000000" w:rsidDel="00000000" w:rsidRDefault="00000000">
      <w:pPr>
        <w:contextualSpacing w:val="0"/>
      </w:pPr>
      <w:r w:rsidRPr="00000000" w:rsidR="00000000" w:rsidDel="00000000">
        <w:rPr>
          <w:rtl w:val="0"/>
        </w:rPr>
        <w:t xml:space="preserve">80-89%    B</w:t>
      </w:r>
    </w:p>
    <w:p w:rsidP="00000000" w:rsidRPr="00000000" w:rsidR="00000000" w:rsidDel="00000000" w:rsidRDefault="00000000">
      <w:pPr>
        <w:contextualSpacing w:val="0"/>
      </w:pPr>
      <w:r w:rsidRPr="00000000" w:rsidR="00000000" w:rsidDel="00000000">
        <w:rPr>
          <w:rtl w:val="0"/>
        </w:rPr>
        <w:t xml:space="preserve">70-79%    C</w:t>
      </w:r>
    </w:p>
    <w:p w:rsidP="00000000" w:rsidRPr="00000000" w:rsidR="00000000" w:rsidDel="00000000" w:rsidRDefault="00000000">
      <w:pPr>
        <w:contextualSpacing w:val="0"/>
      </w:pPr>
      <w:r w:rsidRPr="00000000" w:rsidR="00000000" w:rsidDel="00000000">
        <w:rPr>
          <w:rtl w:val="0"/>
        </w:rPr>
        <w:t xml:space="preserve">60-69%    D</w:t>
      </w:r>
    </w:p>
    <w:p w:rsidP="00000000" w:rsidRPr="00000000" w:rsidR="00000000" w:rsidDel="00000000" w:rsidRDefault="00000000">
      <w:pPr>
        <w:contextualSpacing w:val="0"/>
      </w:pPr>
      <w:r w:rsidRPr="00000000" w:rsidR="00000000" w:rsidDel="00000000">
        <w:rPr>
          <w:rtl w:val="0"/>
        </w:rPr>
        <w:t xml:space="preserve">&lt;60%</w:t>
        <w:tab/>
        <w:t xml:space="preserve">     F</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SCHEDULE: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after="0" w:line="240" w:before="0"/>
        <w:contextualSpacing w:val="0"/>
      </w:pPr>
      <w:r w:rsidRPr="00000000" w:rsidR="00000000" w:rsidDel="00000000">
        <w:rPr>
          <w:rtl w:val="0"/>
        </w:rPr>
        <w:t xml:space="preserve">Aug 26</w:t>
      </w:r>
      <w:r w:rsidRPr="00000000" w:rsidR="00000000" w:rsidDel="00000000">
        <w:rPr>
          <w:rFonts w:cs="Times New Roman" w:hAnsi="Times New Roman" w:eastAsia="Times New Roman" w:ascii="Times New Roman"/>
          <w:sz w:val="24"/>
          <w:rtl w:val="0"/>
        </w:rPr>
        <w:t xml:space="preserve">:</w:t>
        <w:tab/>
        <w:t xml:space="preserve">Introduction to the class &amp; syllabus</w:t>
      </w:r>
    </w:p>
    <w:p w:rsidP="00000000" w:rsidRPr="00000000" w:rsidR="00000000" w:rsidDel="00000000" w:rsidRDefault="00000000">
      <w:pPr>
        <w:ind w:firstLine="720"/>
        <w:contextualSpacing w:val="0"/>
      </w:pPr>
      <w:r w:rsidRPr="00000000" w:rsidR="00000000" w:rsidDel="00000000">
        <w:rPr>
          <w:rtl w:val="0"/>
        </w:rPr>
        <w:tab/>
        <w:t xml:space="preserve">The Forensic Scientist [Chapter 1] and Forensic Laboratory [Chapter 13] </w:t>
      </w:r>
    </w:p>
    <w:p w:rsidP="00000000" w:rsidRPr="00000000" w:rsidR="00000000" w:rsidDel="00000000" w:rsidRDefault="00000000">
      <w:pPr>
        <w:spacing w:lineRule="auto" w:after="0" w:line="240" w:before="0"/>
        <w:ind w:firstLine="720"/>
        <w:contextualSpacing w:val="0"/>
      </w:pPr>
      <w:r w:rsidRPr="00000000" w:rsidR="00000000" w:rsidDel="00000000">
        <w:rPr>
          <w:rFonts w:cs="Times New Roman" w:hAnsi="Times New Roman" w:eastAsia="Times New Roman" w:ascii="Times New Roman"/>
          <w:sz w:val="24"/>
          <w:rtl w:val="0"/>
        </w:rPr>
        <w:tab/>
        <w:t xml:space="preserve">Forensic Pathology [Chapter 2]</w:t>
      </w:r>
    </w:p>
    <w:p w:rsidP="00000000" w:rsidRPr="00000000" w:rsidR="00000000" w:rsidDel="00000000" w:rsidRDefault="00000000">
      <w:pPr>
        <w:spacing w:lineRule="auto" w:after="0" w:line="240" w:before="0"/>
        <w:ind w:firstLine="720"/>
        <w:contextualSpacing w:val="0"/>
      </w:pPr>
      <w:r w:rsidRPr="00000000" w:rsidR="00000000" w:rsidDel="00000000">
        <w:rPr>
          <w:rtl w:val="0"/>
        </w:rPr>
        <w:tab/>
      </w:r>
      <w:r w:rsidRPr="00000000" w:rsidR="00000000" w:rsidDel="00000000">
        <w:rPr>
          <w:color w:val="ff0000"/>
          <w:rtl w:val="0"/>
        </w:rPr>
        <w:t xml:space="preserve">Exercise – Virtual Autopsy</w:t>
      </w:r>
    </w:p>
    <w:p w:rsidP="00000000" w:rsidRPr="00000000" w:rsidR="00000000" w:rsidDel="00000000" w:rsidRDefault="00000000">
      <w:pPr>
        <w:tabs>
          <w:tab w:val="left" w:pos="1740"/>
        </w:tabs>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Sept 2:</w:t>
      </w:r>
      <w:r w:rsidRPr="00000000" w:rsidR="00000000" w:rsidDel="00000000">
        <w:rPr>
          <w:b w:val="1"/>
          <w:rtl w:val="0"/>
        </w:rPr>
        <w:tab/>
        <w:tab/>
        <w:t xml:space="preserve">NO CLASS (Labor Day)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Sept 9:</w:t>
        <w:tab/>
        <w:tab/>
      </w:r>
      <w:r w:rsidRPr="00000000" w:rsidR="00000000" w:rsidDel="00000000">
        <w:rPr>
          <w:rtl w:val="0"/>
        </w:rPr>
        <w:t xml:space="preserve">Investigation of Traumatic Deaths [Chapter 4]</w:t>
      </w:r>
    </w:p>
    <w:p w:rsidP="00000000" w:rsidRPr="00000000" w:rsidR="00000000" w:rsidDel="00000000" w:rsidRDefault="00000000">
      <w:pPr>
        <w:ind w:left="720" w:firstLine="720"/>
        <w:contextualSpacing w:val="0"/>
      </w:pPr>
      <w:r w:rsidRPr="00000000" w:rsidR="00000000" w:rsidDel="00000000">
        <w:rPr>
          <w:color w:val="6fa8dc"/>
          <w:rtl w:val="0"/>
        </w:rPr>
        <w:t xml:space="preserve">Video - The Autopsy, Chapter One: Unraveling Life’s Mysteries</w:t>
      </w:r>
    </w:p>
    <w:p w:rsidP="00000000" w:rsidRPr="00000000" w:rsidR="00000000" w:rsidDel="00000000" w:rsidRDefault="00000000">
      <w:pPr>
        <w:ind w:left="720" w:firstLine="720"/>
        <w:contextualSpacing w:val="0"/>
      </w:pPr>
      <w:r w:rsidRPr="00000000" w:rsidR="00000000" w:rsidDel="00000000">
        <w:rPr>
          <w:color w:val="ff0000"/>
          <w:rtl w:val="0"/>
        </w:rPr>
        <w:t xml:space="preserve">Exercise – Traumatic Deaths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Sept 16:</w:t>
        <w:tab/>
      </w:r>
      <w:r w:rsidRPr="00000000" w:rsidR="00000000" w:rsidDel="00000000">
        <w:rPr>
          <w:color w:val="008000"/>
          <w:rtl w:val="0"/>
        </w:rPr>
        <w:t xml:space="preserve">Guest Lecturer – Forensic Anthropology</w:t>
      </w:r>
    </w:p>
    <w:p w:rsidP="00000000" w:rsidRPr="00000000" w:rsidR="00000000" w:rsidDel="00000000" w:rsidRDefault="00000000">
      <w:pPr>
        <w:contextualSpacing w:val="0"/>
      </w:pPr>
      <w:r w:rsidRPr="00000000" w:rsidR="00000000" w:rsidDel="00000000">
        <w:rPr>
          <w:color w:val="008000"/>
          <w:rtl w:val="0"/>
        </w:rPr>
        <w:tab/>
        <w:tab/>
      </w:r>
      <w:r w:rsidRPr="00000000" w:rsidR="00000000" w:rsidDel="00000000">
        <w:rPr>
          <w:rtl w:val="0"/>
        </w:rPr>
        <w:t xml:space="preserve">Forensic Anthropology [Chapter 7]</w:t>
      </w:r>
    </w:p>
    <w:p w:rsidP="00000000" w:rsidRPr="00000000" w:rsidR="00000000" w:rsidDel="00000000" w:rsidRDefault="00000000">
      <w:pPr>
        <w:ind w:left="720" w:firstLine="720"/>
        <w:contextualSpacing w:val="0"/>
      </w:pPr>
      <w:r w:rsidRPr="00000000" w:rsidR="00000000" w:rsidDel="00000000">
        <w:rPr>
          <w:color w:val="ff0000"/>
          <w:rtl w:val="0"/>
        </w:rPr>
        <w:t xml:space="preserve">Exercise – Forensic Anthropology</w:t>
      </w:r>
    </w:p>
    <w:p w:rsidP="00000000" w:rsidRPr="00000000" w:rsidR="00000000" w:rsidDel="00000000" w:rsidRDefault="00000000">
      <w:pPr>
        <w:ind w:left="720" w:firstLine="720"/>
        <w:contextualSpacing w:val="0"/>
      </w:pPr>
      <w:r w:rsidRPr="00000000" w:rsidR="00000000" w:rsidDel="00000000">
        <w:rPr>
          <w:rtl w:val="0"/>
        </w:rPr>
        <w:t xml:space="preserve">Forensic Odontology [Chapter 6]</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Sept 23:</w:t>
        <w:tab/>
      </w:r>
      <w:r w:rsidRPr="00000000" w:rsidR="00000000" w:rsidDel="00000000">
        <w:rPr>
          <w:color w:val="008000"/>
          <w:rtl w:val="0"/>
        </w:rPr>
        <w:t xml:space="preserve">Guest Lecturer – Forensic Taphonomy [Chapter 8]</w:t>
      </w:r>
    </w:p>
    <w:p w:rsidP="00000000" w:rsidRPr="00000000" w:rsidR="00000000" w:rsidDel="00000000" w:rsidRDefault="00000000">
      <w:pPr>
        <w:ind w:left="720" w:firstLine="720"/>
        <w:contextualSpacing w:val="0"/>
        <w:rPr/>
      </w:pPr>
      <w:r w:rsidRPr="00000000" w:rsidR="00000000" w:rsidDel="00000000">
        <w:rPr>
          <w:rtl w:val="0"/>
        </w:rPr>
        <w:t xml:space="preserve">Crime Scene Investigation [Chapter 10]</w:t>
      </w:r>
    </w:p>
    <w:p w:rsidP="00000000" w:rsidRPr="00000000" w:rsidR="00000000" w:rsidDel="00000000" w:rsidRDefault="00000000">
      <w:pPr>
        <w:ind w:firstLine="720"/>
        <w:contextualSpacing w:val="0"/>
        <w:rPr/>
      </w:pPr>
      <w:r w:rsidRPr="00000000" w:rsidR="00000000" w:rsidDel="00000000">
        <w:rPr>
          <w:rtl w:val="0"/>
        </w:rPr>
        <w:tab/>
      </w:r>
      <w:r w:rsidRPr="00000000" w:rsidR="00000000" w:rsidDel="00000000">
        <w:rPr>
          <w:color w:val="ff0000"/>
          <w:rtl w:val="0"/>
        </w:rPr>
        <w:t xml:space="preserve">Exercise – Collection and Preservation of Evidence</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Sept 30:</w:t>
        <w:tab/>
        <w:t xml:space="preserve">Identification and Characterization of Blood [Chapter 14]</w:t>
      </w:r>
    </w:p>
    <w:p w:rsidP="00000000" w:rsidRPr="00000000" w:rsidR="00000000" w:rsidDel="00000000" w:rsidRDefault="00000000">
      <w:pPr>
        <w:contextualSpacing w:val="0"/>
        <w:rPr/>
      </w:pPr>
      <w:r w:rsidRPr="00000000" w:rsidR="00000000" w:rsidDel="00000000">
        <w:rPr>
          <w:rtl w:val="0"/>
        </w:rPr>
        <w:tab/>
        <w:tab/>
      </w:r>
      <w:r w:rsidRPr="00000000" w:rsidR="00000000" w:rsidDel="00000000">
        <w:rPr>
          <w:color w:val="ff0000"/>
          <w:rtl w:val="0"/>
        </w:rPr>
        <w:t xml:space="preserve">Exercise – Blood Evidence</w:t>
      </w:r>
      <w:r w:rsidRPr="00000000" w:rsidR="00000000" w:rsidDel="00000000">
        <w:rPr>
          <w:rtl w:val="0"/>
        </w:rPr>
      </w:r>
    </w:p>
    <w:p w:rsidP="00000000" w:rsidRPr="00000000" w:rsidR="00000000" w:rsidDel="00000000" w:rsidRDefault="00000000">
      <w:pPr>
        <w:spacing w:lineRule="auto" w:after="0" w:line="240" w:befor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Oct 7:</w:t>
        <w:tab/>
        <w:tab/>
      </w:r>
      <w:r w:rsidRPr="00000000" w:rsidR="00000000" w:rsidDel="00000000">
        <w:rPr>
          <w:b w:val="1"/>
          <w:rtl w:val="0"/>
        </w:rPr>
        <w:t xml:space="preserve">MIDTERM EXAM</w:t>
      </w:r>
      <w:r w:rsidRPr="00000000" w:rsidR="00000000" w:rsidDel="00000000">
        <w:rPr>
          <w:rtl w:val="0"/>
        </w:rPr>
      </w:r>
    </w:p>
    <w:p w:rsidP="00000000" w:rsidRPr="00000000" w:rsidR="00000000" w:rsidDel="00000000" w:rsidRDefault="00000000">
      <w:pPr>
        <w:spacing w:lineRule="auto" w:after="0" w:line="240" w:befor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Oct 14: </w:t>
        <w:tab/>
      </w:r>
      <w:r w:rsidRPr="00000000" w:rsidR="00000000" w:rsidDel="00000000">
        <w:rPr>
          <w:b w:val="1"/>
          <w:rtl w:val="0"/>
        </w:rPr>
        <w:t xml:space="preserve">NO CLASS (Discoverers’ Day)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Oct 21:</w:t>
        <w:tab/>
        <w:tab/>
      </w:r>
      <w:r w:rsidRPr="00000000" w:rsidR="00000000" w:rsidDel="00000000">
        <w:rPr>
          <w:color w:val="008000"/>
          <w:rtl w:val="0"/>
        </w:rPr>
        <w:t xml:space="preserve">Guest Lecturer – Microanalysis and Trace Evidence</w:t>
      </w:r>
      <w:r w:rsidRPr="00000000" w:rsidR="00000000" w:rsidDel="00000000">
        <w:rPr>
          <w:rtl w:val="0"/>
        </w:rPr>
        <w:t xml:space="preserve"> </w:t>
      </w:r>
      <w:r w:rsidRPr="00000000" w:rsidR="00000000" w:rsidDel="00000000">
        <w:rPr>
          <w:color w:val="008000"/>
          <w:rtl w:val="0"/>
        </w:rPr>
        <w:t xml:space="preserve">[Chapter 17]</w:t>
      </w:r>
    </w:p>
    <w:p w:rsidP="00000000" w:rsidRPr="00000000" w:rsidR="00000000" w:rsidDel="00000000" w:rsidRDefault="00000000">
      <w:pPr>
        <w:ind w:firstLine="720"/>
        <w:contextualSpacing w:val="0"/>
      </w:pPr>
      <w:r w:rsidRPr="00000000" w:rsidR="00000000" w:rsidDel="00000000">
        <w:rPr>
          <w:rtl w:val="0"/>
        </w:rPr>
        <w:tab/>
      </w:r>
      <w:r w:rsidRPr="00000000" w:rsidR="00000000" w:rsidDel="00000000">
        <w:rPr>
          <w:color w:val="ff0000"/>
          <w:rtl w:val="0"/>
        </w:rPr>
        <w:t xml:space="preserve">Exercise – Examination of Trace Evidence</w:t>
      </w:r>
    </w:p>
    <w:p w:rsidP="00000000" w:rsidRPr="00000000" w:rsidR="00000000" w:rsidDel="00000000" w:rsidRDefault="00000000">
      <w:pPr>
        <w:ind w:firstLine="720"/>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Oct 28:</w:t>
        <w:tab/>
        <w:tab/>
        <w:t xml:space="preserve">Fingerprints [Chapter 18]</w:t>
      </w:r>
    </w:p>
    <w:p w:rsidP="00000000" w:rsidRPr="00000000" w:rsidR="00000000" w:rsidDel="00000000" w:rsidRDefault="00000000">
      <w:pPr>
        <w:ind w:left="720" w:firstLine="720"/>
        <w:contextualSpacing w:val="0"/>
        <w:rPr/>
      </w:pPr>
      <w:r w:rsidRPr="00000000" w:rsidR="00000000" w:rsidDel="00000000">
        <w:rPr>
          <w:color w:val="ff0000"/>
          <w:rtl w:val="0"/>
        </w:rPr>
        <w:t xml:space="preserve">Exercise – Recording Inked Fingerprints</w:t>
      </w:r>
    </w:p>
    <w:p w:rsidP="00000000" w:rsidRPr="00000000" w:rsidR="00000000" w:rsidDel="00000000" w:rsidRDefault="00000000">
      <w:pPr>
        <w:ind w:left="720" w:firstLine="720"/>
        <w:contextualSpacing w:val="0"/>
        <w:rPr/>
      </w:pPr>
      <w:r w:rsidRPr="00000000" w:rsidR="00000000" w:rsidDel="00000000">
        <w:rPr>
          <w:color w:val="ff0000"/>
          <w:rtl w:val="0"/>
        </w:rPr>
        <w:t xml:space="preserve">Exercise – Latent Fingerprints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Nov 4:</w:t>
        <w:tab/>
        <w:tab/>
        <w:t xml:space="preserve">Footwear Evidence [Chapter 19]</w:t>
      </w:r>
    </w:p>
    <w:p w:rsidP="00000000" w:rsidRPr="00000000" w:rsidR="00000000" w:rsidDel="00000000" w:rsidRDefault="00000000">
      <w:pPr>
        <w:ind w:left="720" w:firstLine="720"/>
        <w:contextualSpacing w:val="0"/>
        <w:rPr/>
      </w:pPr>
      <w:r w:rsidRPr="00000000" w:rsidR="00000000" w:rsidDel="00000000">
        <w:rPr>
          <w:rtl w:val="0"/>
        </w:rPr>
        <w:t xml:space="preserve">Tire Tread and Track Evidence [Chapter 20]</w:t>
      </w:r>
    </w:p>
    <w:p w:rsidP="00000000" w:rsidRPr="00000000" w:rsidR="00000000" w:rsidDel="00000000" w:rsidRDefault="00000000">
      <w:pPr>
        <w:ind w:left="720" w:firstLine="720"/>
        <w:contextualSpacing w:val="0"/>
        <w:rPr/>
      </w:pPr>
      <w:r w:rsidRPr="00000000" w:rsidR="00000000" w:rsidDel="00000000">
        <w:rPr>
          <w:color w:val="ff0000"/>
          <w:rtl w:val="0"/>
        </w:rPr>
        <w:t xml:space="preserve">Exercise – Footwear &amp; Tires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after="0" w:line="240" w:before="0"/>
        <w:contextualSpacing w:val="0"/>
      </w:pPr>
      <w:r w:rsidRPr="00000000" w:rsidR="00000000" w:rsidDel="00000000">
        <w:rPr>
          <w:rtl w:val="0"/>
        </w:rPr>
        <w:t xml:space="preserve">Nov 11</w:t>
      </w:r>
      <w:r w:rsidRPr="00000000" w:rsidR="00000000" w:rsidDel="00000000">
        <w:rPr>
          <w:rFonts w:cs="Times New Roman" w:hAnsi="Times New Roman" w:eastAsia="Times New Roman" w:ascii="Times New Roman"/>
          <w:sz w:val="24"/>
          <w:rtl w:val="0"/>
        </w:rPr>
        <w:t xml:space="preserve">:</w:t>
        <w:tab/>
      </w:r>
      <w:r w:rsidRPr="00000000" w:rsidR="00000000" w:rsidDel="00000000">
        <w:rPr>
          <w:rFonts w:cs="Times New Roman" w:hAnsi="Times New Roman" w:eastAsia="Times New Roman" w:ascii="Times New Roman"/>
          <w:b w:val="1"/>
          <w:sz w:val="24"/>
          <w:rtl w:val="0"/>
        </w:rPr>
        <w:t xml:space="preserve">NO CLASS </w:t>
      </w:r>
      <w:r w:rsidRPr="00000000" w:rsidR="00000000" w:rsidDel="00000000">
        <w:rPr>
          <w:b w:val="1"/>
          <w:rtl w:val="0"/>
        </w:rPr>
        <w:t xml:space="preserve">(Veterans </w:t>
      </w:r>
      <w:r w:rsidRPr="00000000" w:rsidR="00000000" w:rsidDel="00000000">
        <w:rPr>
          <w:rFonts w:cs="Times New Roman" w:hAnsi="Times New Roman" w:eastAsia="Times New Roman" w:ascii="Times New Roman"/>
          <w:b w:val="1"/>
          <w:sz w:val="24"/>
          <w:rtl w:val="0"/>
        </w:rPr>
        <w:t xml:space="preserve">Day</w:t>
      </w:r>
      <w:r w:rsidRPr="00000000" w:rsidR="00000000" w:rsidDel="00000000">
        <w:rPr>
          <w:b w:val="1"/>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Nov 18:</w:t>
        <w:tab/>
        <w:t xml:space="preserve">Firearms and Tool Mark Examinations [Chapter 21]</w:t>
      </w:r>
    </w:p>
    <w:p w:rsidP="00000000" w:rsidRPr="00000000" w:rsidR="00000000" w:rsidDel="00000000" w:rsidRDefault="00000000">
      <w:pPr>
        <w:contextualSpacing w:val="0"/>
        <w:rPr/>
      </w:pPr>
      <w:r w:rsidRPr="00000000" w:rsidR="00000000" w:rsidDel="00000000">
        <w:rPr>
          <w:rtl w:val="0"/>
        </w:rPr>
        <w:tab/>
        <w:tab/>
      </w:r>
      <w:r w:rsidRPr="00000000" w:rsidR="00000000" w:rsidDel="00000000">
        <w:rPr>
          <w:color w:val="ff0000"/>
          <w:rtl w:val="0"/>
        </w:rPr>
        <w:t xml:space="preserve">Exercise – Firearms and Tool Marks</w:t>
      </w:r>
      <w:r w:rsidRPr="00000000" w:rsidR="00000000" w:rsidDel="00000000">
        <w:rPr>
          <w:rtl w:val="0"/>
        </w:rPr>
      </w:r>
    </w:p>
    <w:p w:rsidP="00000000" w:rsidRPr="00000000" w:rsidR="00000000" w:rsidDel="00000000" w:rsidRDefault="00000000">
      <w:pPr>
        <w:ind w:left="720" w:firstLine="720"/>
        <w:contextualSpacing w:val="0"/>
      </w:pPr>
      <w:r w:rsidRPr="00000000" w:rsidR="00000000" w:rsidDel="00000000">
        <w:rPr>
          <w:rtl w:val="0"/>
        </w:rPr>
      </w:r>
    </w:p>
    <w:p w:rsidP="00000000" w:rsidRPr="00000000" w:rsidR="00000000" w:rsidDel="00000000" w:rsidRDefault="00000000">
      <w:pPr>
        <w:ind w:left="0" w:firstLine="0"/>
        <w:contextualSpacing w:val="0"/>
        <w:rPr/>
      </w:pPr>
      <w:r w:rsidRPr="00000000" w:rsidR="00000000" w:rsidDel="00000000">
        <w:rPr>
          <w:rtl w:val="0"/>
        </w:rPr>
        <w:t xml:space="preserve">Nov 25:</w:t>
        <w:tab/>
      </w:r>
      <w:r w:rsidRPr="00000000" w:rsidR="00000000" w:rsidDel="00000000">
        <w:rPr>
          <w:color w:val="008000"/>
          <w:rtl w:val="0"/>
        </w:rPr>
        <w:t xml:space="preserve">Guest Lecturer – Questioned Documents [Chapter 22]</w:t>
      </w:r>
    </w:p>
    <w:p w:rsidP="00000000" w:rsidRPr="00000000" w:rsidR="00000000" w:rsidDel="00000000" w:rsidRDefault="00000000">
      <w:pPr>
        <w:ind w:left="720" w:firstLine="720"/>
        <w:contextualSpacing w:val="0"/>
        <w:rPr/>
      </w:pPr>
      <w:r w:rsidRPr="00000000" w:rsidR="00000000" w:rsidDel="00000000">
        <w:rPr>
          <w:color w:val="ff0000"/>
          <w:rtl w:val="0"/>
        </w:rPr>
        <w:t xml:space="preserve">Exercise – Questioned Document Examination</w:t>
      </w:r>
    </w:p>
    <w:p w:rsidP="00000000" w:rsidRPr="00000000" w:rsidR="00000000" w:rsidDel="00000000" w:rsidRDefault="00000000">
      <w:pPr>
        <w:ind w:left="720" w:firstLine="720"/>
        <w:contextualSpacing w:val="0"/>
        <w:rPr/>
      </w:pPr>
      <w:r w:rsidRPr="00000000" w:rsidR="00000000" w:rsidDel="00000000">
        <w:rPr>
          <w:rtl w:val="0"/>
        </w:rPr>
        <w:t xml:space="preserve">Courtroom Testimony [Chapter 33]</w:t>
      </w:r>
    </w:p>
    <w:p w:rsidP="00000000" w:rsidRPr="00000000" w:rsidR="00000000" w:rsidDel="00000000" w:rsidRDefault="00000000">
      <w:pPr>
        <w:ind w:left="720" w:firstLine="720"/>
        <w:contextualSpacing w:val="0"/>
        <w:rPr/>
      </w:pPr>
      <w:r w:rsidRPr="00000000" w:rsidR="00000000" w:rsidDel="00000000">
        <w:rPr>
          <w:rtl w:val="0"/>
        </w:rPr>
        <w:t xml:space="preserve">Ethics [Chapter 34]</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Dec 2:</w:t>
        <w:tab/>
        <w:tab/>
      </w:r>
      <w:r w:rsidRPr="00000000" w:rsidR="00000000" w:rsidDel="00000000">
        <w:rPr>
          <w:b w:val="1"/>
          <w:rtl w:val="0"/>
        </w:rPr>
        <w:t xml:space="preserve">FINAL EXAM</w:t>
      </w:r>
      <w:r w:rsidRPr="00000000" w:rsidR="00000000" w:rsidDel="00000000">
        <w:rPr>
          <w:rtl w:val="0"/>
        </w:rPr>
      </w:r>
    </w:p>
    <w:p w:rsidP="00000000" w:rsidRPr="00000000" w:rsidR="00000000" w:rsidDel="00000000" w:rsidRDefault="00000000">
      <w:pPr>
        <w:ind w:left="720" w:firstLine="72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*Guest lectures are subject to change/cancellation depending on availability of the guest*</w:t>
      </w:r>
    </w:p>
    <w:sectPr>
      <w:headerReference r:id="rId7" w:type="default"/>
      <w:footerReference r:id="rId8" w:type="default"/>
      <w:pgSz w:w="12240" w:h="15840"/>
      <w:pgMar w:left="1800" w:right="180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tabs>
        <w:tab w:val="center" w:pos="4320"/>
        <w:tab w:val="right" w:pos="8640"/>
      </w:tabs>
      <w:spacing w:lineRule="auto" w:after="0" w:line="240" w:before="0"/>
      <w:contextualSpacing w:val="0"/>
    </w:pPr>
    <w:r w:rsidRPr="00000000" w:rsidR="00000000" w:rsidDel="00000000">
      <w:rPr>
        <w:rtl w:val="0"/>
      </w:rPr>
    </w:r>
  </w:p>
  <w:p w:rsidP="00000000" w:rsidRPr="00000000" w:rsidR="00000000" w:rsidDel="00000000" w:rsidRDefault="00000000">
    <w:pPr>
      <w:tabs>
        <w:tab w:val="center" w:pos="4320"/>
        <w:tab w:val="right" w:pos="8640"/>
      </w:tabs>
      <w:spacing w:lineRule="auto" w:after="0" w:line="240" w:before="0"/>
      <w:contextualSpacing w:val="0"/>
      <w:jc w:val="center"/>
    </w:pPr>
    <w:r w:rsidRPr="00000000" w:rsidR="00000000" w:rsidDel="00000000">
      <w:rPr>
        <w:rFonts w:cs="Times New Roman" w:hAnsi="Times New Roman" w:eastAsia="Times New Roman" w:ascii="Times New Roman"/>
        <w:sz w:val="24"/>
        <w:rtl w:val="0"/>
      </w:rPr>
      <w:t xml:space="preserve">***Syllabus is subject to change at the instructor’s discretion***</w:t>
    </w:r>
  </w:p>
  <w:p w:rsidP="00000000" w:rsidRPr="00000000" w:rsidR="00000000" w:rsidDel="00000000" w:rsidRDefault="00000000">
    <w:pPr>
      <w:tabs>
        <w:tab w:val="center" w:pos="4320"/>
        <w:tab w:val="right" w:pos="8640"/>
      </w:tabs>
      <w:spacing w:lineRule="auto" w:after="0" w:line="240" w:before="0"/>
      <w:contextualSpacing w:val="0"/>
    </w:pPr>
    <w:r w:rsidRPr="00000000" w:rsidR="00000000" w:rsidDel="00000000">
      <w:rPr>
        <w:rtl w:val="0"/>
      </w:rPr>
    </w:r>
  </w:p>
  <w:p w:rsidP="00000000" w:rsidRPr="00000000" w:rsidR="00000000" w:rsidDel="00000000" w:rsidRDefault="00000000">
    <w:pPr>
      <w:tabs>
        <w:tab w:val="center" w:pos="4320"/>
        <w:tab w:val="right" w:pos="8640"/>
      </w:tabs>
      <w:spacing w:lineRule="auto" w:after="0" w:line="240" w:before="0"/>
      <w:contextualSpacing w:val="0"/>
    </w:pPr>
    <w:r w:rsidRPr="00000000" w:rsidR="00000000" w:rsidDel="00000000">
      <w:rPr>
        <w:rFonts w:cs="Times New Roman" w:hAnsi="Times New Roman" w:eastAsia="Times New Roman" w:ascii="Times New Roman"/>
        <w:sz w:val="24"/>
        <w:rtl w:val="0"/>
      </w:rPr>
      <w:tab/>
      <w:t xml:space="preserve">- </w:t>
    </w:r>
    <w:fldSimple w:dirty="0" w:instr="PAGE" w:fldLock="0">
      <w:r w:rsidRPr="00000000" w:rsidR="00000000" w:rsidDel="00000000">
        <w:rPr/>
      </w:r>
    </w:fldSimple>
    <w:r w:rsidRPr="00000000" w:rsidR="00000000" w:rsidDel="00000000">
      <w:rPr>
        <w:rFonts w:cs="Times New Roman" w:hAnsi="Times New Roman" w:eastAsia="Times New Roman" w:ascii="Times New Roman"/>
        <w:sz w:val="24"/>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tabs>
        <w:tab w:val="center" w:pos="4680"/>
        <w:tab w:val="right" w:pos="9360"/>
      </w:tabs>
      <w:spacing w:lineRule="auto" w:after="0" w:line="240" w:before="0"/>
      <w:contextualSpacing w:val="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decimal"/>
      <w:lvlText w:val="%1."/>
      <w:lvlJc w:val="left"/>
      <w:pPr>
        <w:ind w:left="720" w:firstLine="1080"/>
      </w:pPr>
      <w:rPr>
        <w:rFonts w:cs="Arial" w:hAnsi="Arial" w:eastAsia="Arial" w:ascii="Arial"/>
        <w:b w:val="0"/>
      </w:rPr>
    </w:lvl>
    <w:lvl w:ilvl="1">
      <w:start w:val="1"/>
      <w:numFmt w:val="lowerLetter"/>
      <w:lvlText w:val="%2."/>
      <w:lvlJc w:val="left"/>
      <w:pPr>
        <w:ind w:left="1440" w:firstLine="2520"/>
      </w:pPr>
      <w:rPr>
        <w:rFonts w:cs="Arial" w:hAnsi="Arial" w:eastAsia="Arial" w:ascii="Arial"/>
      </w:rPr>
    </w:lvl>
    <w:lvl w:ilvl="2">
      <w:start w:val="1"/>
      <w:numFmt w:val="lowerRoman"/>
      <w:lvlText w:val="%3."/>
      <w:lvlJc w:val="left"/>
      <w:pPr>
        <w:ind w:left="2160" w:firstLine="4140"/>
      </w:pPr>
      <w:rPr>
        <w:rFonts w:cs="Arial" w:hAnsi="Arial" w:eastAsia="Arial" w:ascii="Arial"/>
      </w:rPr>
    </w:lvl>
    <w:lvl w:ilvl="3">
      <w:start w:val="1"/>
      <w:numFmt w:val="decimal"/>
      <w:lvlText w:val="%4."/>
      <w:lvlJc w:val="left"/>
      <w:pPr>
        <w:ind w:left="2880" w:firstLine="5400"/>
      </w:pPr>
      <w:rPr>
        <w:rFonts w:cs="Arial" w:hAnsi="Arial" w:eastAsia="Arial" w:ascii="Arial"/>
      </w:rPr>
    </w:lvl>
    <w:lvl w:ilvl="4">
      <w:start w:val="1"/>
      <w:numFmt w:val="lowerLetter"/>
      <w:lvlText w:val="%5."/>
      <w:lvlJc w:val="left"/>
      <w:pPr>
        <w:ind w:left="3600" w:firstLine="6840"/>
      </w:pPr>
      <w:rPr>
        <w:rFonts w:cs="Arial" w:hAnsi="Arial" w:eastAsia="Arial" w:ascii="Arial"/>
      </w:rPr>
    </w:lvl>
    <w:lvl w:ilvl="5">
      <w:start w:val="1"/>
      <w:numFmt w:val="lowerRoman"/>
      <w:lvlText w:val="%6."/>
      <w:lvlJc w:val="left"/>
      <w:pPr>
        <w:ind w:left="4320" w:firstLine="8460"/>
      </w:pPr>
      <w:rPr>
        <w:rFonts w:cs="Arial" w:hAnsi="Arial" w:eastAsia="Arial" w:ascii="Arial"/>
      </w:rPr>
    </w:lvl>
    <w:lvl w:ilvl="6">
      <w:start w:val="1"/>
      <w:numFmt w:val="decimal"/>
      <w:lvlText w:val="%7."/>
      <w:lvlJc w:val="left"/>
      <w:pPr>
        <w:ind w:left="5040" w:firstLine="9720"/>
      </w:pPr>
      <w:rPr>
        <w:rFonts w:cs="Arial" w:hAnsi="Arial" w:eastAsia="Arial" w:ascii="Arial"/>
      </w:rPr>
    </w:lvl>
    <w:lvl w:ilvl="7">
      <w:start w:val="1"/>
      <w:numFmt w:val="lowerLetter"/>
      <w:lvlText w:val="%8."/>
      <w:lvlJc w:val="left"/>
      <w:pPr>
        <w:ind w:left="5760" w:firstLine="11160"/>
      </w:pPr>
      <w:rPr>
        <w:rFonts w:cs="Arial" w:hAnsi="Arial" w:eastAsia="Arial" w:ascii="Arial"/>
      </w:rPr>
    </w:lvl>
    <w:lvl w:ilvl="8">
      <w:start w:val="1"/>
      <w:numFmt w:val="lowerRoman"/>
      <w:lvlText w:val="%9."/>
      <w:lvlJc w:val="left"/>
      <w:pPr>
        <w:ind w:left="6480" w:firstLine="12780"/>
      </w:pPr>
      <w:rPr>
        <w:rFonts w:cs="Arial" w:hAnsi="Arial" w:eastAsia="Arial" w:ascii="Aria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40" w:before="0"/>
      <w:ind w:left="0" w:firstLine="0" w:right="0"/>
      <w:contextualSpacing w:val="1"/>
      <w:jc w:val="left"/>
    </w:pPr>
    <w:rPr>
      <w:rFonts w:cs="Times New Roman" w:hAnsi="Times New Roman" w:eastAsia="Times New Roman" w:ascii="Times New Roman"/>
      <w:b w:val="0"/>
      <w:i w:val="0"/>
      <w:smallCaps w:val="0"/>
      <w:strike w:val="0"/>
      <w:color w:val="000000"/>
      <w:sz w:val="24"/>
      <w:u w:val="none"/>
      <w:vertAlign w:val="baseline"/>
    </w:rPr>
  </w:style>
  <w:style w:styleId="Heading1" w:type="paragraph">
    <w:name w:val="heading 1"/>
    <w:basedOn w:val="Normal"/>
    <w:next w:val="Normal"/>
    <w:pPr>
      <w:spacing w:lineRule="auto" w:after="0" w:line="240" w:before="0"/>
      <w:ind w:left="0" w:firstLine="0" w:right="0"/>
      <w:contextualSpacing w:val="1"/>
      <w:jc w:val="left"/>
    </w:pPr>
    <w:rPr>
      <w:rFonts w:cs="Times New Roman" w:hAnsi="Times New Roman" w:eastAsia="Times New Roman" w:ascii="Times New Roman"/>
      <w:b w:val="1"/>
      <w:i w:val="0"/>
      <w:smallCaps w:val="0"/>
      <w:strike w:val="0"/>
      <w:color w:val="000000"/>
      <w:sz w:val="24"/>
      <w:u w:val="none"/>
      <w:vertAlign w:val="baseline"/>
    </w:rPr>
  </w:style>
  <w:style w:styleId="Heading2" w:type="paragraph">
    <w:name w:val="heading 2"/>
    <w:basedOn w:val="Normal"/>
    <w:next w:val="Normal"/>
    <w:pPr>
      <w:spacing w:lineRule="auto" w:after="0" w:line="240" w:before="0"/>
      <w:ind w:left="0" w:firstLine="720" w:right="0"/>
      <w:contextualSpacing w:val="1"/>
      <w:jc w:val="left"/>
    </w:pPr>
    <w:rPr>
      <w:rFonts w:cs="Times New Roman" w:hAnsi="Times New Roman" w:eastAsia="Times New Roman" w:ascii="Times New Roman"/>
      <w:b w:val="1"/>
      <w:i w:val="0"/>
      <w:smallCaps w:val="0"/>
      <w:strike w:val="0"/>
      <w:color w:val="000000"/>
      <w:sz w:val="24"/>
      <w:u w:val="none"/>
      <w:vertAlign w:val="baseline"/>
    </w:rPr>
  </w:style>
  <w:style w:styleId="Heading3" w:type="paragraph">
    <w:name w:val="heading 3"/>
    <w:basedOn w:val="Normal"/>
    <w:next w:val="Normal"/>
    <w:pPr>
      <w:spacing w:lineRule="auto" w:after="80" w:line="240" w:before="280"/>
      <w:ind w:left="0" w:firstLine="0" w:right="0"/>
      <w:contextualSpacing w:val="1"/>
      <w:jc w:val="left"/>
    </w:pPr>
    <w:rPr>
      <w:rFonts w:cs="Times New Roman" w:hAnsi="Times New Roman" w:eastAsia="Times New Roman" w:ascii="Times New Roman"/>
      <w:b w:val="1"/>
      <w:i w:val="0"/>
      <w:smallCaps w:val="0"/>
      <w:strike w:val="0"/>
      <w:color w:val="000000"/>
      <w:sz w:val="28"/>
      <w:u w:val="none"/>
      <w:vertAlign w:val="baseline"/>
    </w:rPr>
  </w:style>
  <w:style w:styleId="Heading4" w:type="paragraph">
    <w:name w:val="heading 4"/>
    <w:basedOn w:val="Normal"/>
    <w:next w:val="Normal"/>
    <w:pPr>
      <w:spacing w:lineRule="auto" w:after="40" w:line="240" w:before="240"/>
      <w:ind w:left="0" w:firstLine="0" w:right="0"/>
      <w:contextualSpacing w:val="1"/>
      <w:jc w:val="left"/>
    </w:pPr>
    <w:rPr>
      <w:rFonts w:cs="Times New Roman" w:hAnsi="Times New Roman" w:eastAsia="Times New Roman" w:ascii="Times New Roman"/>
      <w:b w:val="1"/>
      <w:i w:val="0"/>
      <w:smallCaps w:val="0"/>
      <w:strike w:val="0"/>
      <w:color w:val="000000"/>
      <w:sz w:val="24"/>
      <w:u w:val="none"/>
      <w:vertAlign w:val="baseline"/>
    </w:rPr>
  </w:style>
  <w:style w:styleId="Heading5" w:type="paragraph">
    <w:name w:val="heading 5"/>
    <w:basedOn w:val="Normal"/>
    <w:next w:val="Normal"/>
    <w:pPr>
      <w:spacing w:lineRule="auto" w:after="40" w:line="240" w:before="220"/>
      <w:ind w:left="0" w:firstLine="0" w:right="0"/>
      <w:contextualSpacing w:val="1"/>
      <w:jc w:val="left"/>
    </w:pPr>
    <w:rPr>
      <w:rFonts w:cs="Times New Roman" w:hAnsi="Times New Roman" w:eastAsia="Times New Roman" w:ascii="Times New Roman"/>
      <w:b w:val="1"/>
      <w:i w:val="0"/>
      <w:smallCaps w:val="0"/>
      <w:strike w:val="0"/>
      <w:color w:val="000000"/>
      <w:sz w:val="22"/>
      <w:u w:val="none"/>
      <w:vertAlign w:val="baseline"/>
    </w:rPr>
  </w:style>
  <w:style w:styleId="Heading6" w:type="paragraph">
    <w:name w:val="heading 6"/>
    <w:basedOn w:val="Normal"/>
    <w:next w:val="Normal"/>
    <w:pPr>
      <w:spacing w:lineRule="auto" w:after="40" w:line="240" w:before="200"/>
      <w:ind w:left="0" w:firstLine="0" w:right="0"/>
      <w:contextualSpacing w:val="1"/>
      <w:jc w:val="left"/>
    </w:pPr>
    <w:rPr>
      <w:rFonts w:cs="Times New Roman" w:hAnsi="Times New Roman" w:eastAsia="Times New Roman" w:ascii="Times New Roman"/>
      <w:b w:val="1"/>
      <w:i w:val="0"/>
      <w:smallCaps w:val="0"/>
      <w:strike w:val="0"/>
      <w:color w:val="000000"/>
      <w:sz w:val="20"/>
      <w:u w:val="none"/>
      <w:vertAlign w:val="baseline"/>
    </w:rPr>
  </w:style>
  <w:style w:styleId="Title" w:type="paragraph">
    <w:name w:val="Title"/>
    <w:basedOn w:val="Normal"/>
    <w:next w:val="Normal"/>
    <w:pPr>
      <w:spacing w:lineRule="auto" w:after="0" w:line="240" w:before="0"/>
      <w:ind w:left="0" w:firstLine="0" w:right="0"/>
      <w:contextualSpacing w:val="1"/>
      <w:jc w:val="center"/>
    </w:pPr>
    <w:rPr>
      <w:rFonts w:cs="Times New Roman" w:hAnsi="Times New Roman" w:eastAsia="Times New Roman" w:ascii="Times New Roman"/>
      <w:b w:val="1"/>
      <w:i w:val="0"/>
      <w:smallCaps w:val="0"/>
      <w:strike w:val="0"/>
      <w:color w:val="000000"/>
      <w:sz w:val="24"/>
      <w:u w:val="none"/>
      <w:vertAlign w:val="baseline"/>
    </w:rPr>
  </w:style>
  <w:style w:styleId="Subtitle" w:type="paragraph">
    <w:name w:val="Subtitle"/>
    <w:basedOn w:val="Normal"/>
    <w:next w:val="Normal"/>
    <w:pPr>
      <w:spacing w:lineRule="auto" w:after="80" w:line="240" w:before="360"/>
      <w:ind w:left="0" w:firstLine="0" w:right="0"/>
      <w:contextualSpacing w:val="1"/>
      <w:jc w:val="left"/>
    </w:pPr>
    <w:rPr>
      <w:rFonts w:cs="Georgia" w:hAnsi="Georgia" w:eastAsia="Georgia" w:ascii="Georgia"/>
      <w:b w:val="0"/>
      <w:i w:val="1"/>
      <w:smallCaps w:val="0"/>
      <w:strike w:val="0"/>
      <w:color w:val="666666"/>
      <w:sz w:val="48"/>
      <w:u w:val="none"/>
      <w:vertAlign w:val="baseline"/>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http://www.chaminade.edu/student_life/sss/counseling_services.php" Type="http://schemas.openxmlformats.org/officeDocument/2006/relationships/hyperlink" TargetMode="External" Id="rId6"/><Relationship Target="http://www.chaminade.edu/student_life/sss/counseling_services.php" Type="http://schemas.openxmlformats.org/officeDocument/2006/relationships/hyperlink" TargetMode="External" Id="rId5"/><Relationship Target="footer1.xml" Type="http://schemas.openxmlformats.org/officeDocument/2006/relationships/footer" Id="rId8"/><Relationship Target="header1.xml" Type="http://schemas.openxmlformats.org/officeDocument/2006/relationships/header"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333L Syllabus.docx</dc:title>
</cp:coreProperties>
</file>