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7241CB" w:rsidRDefault="00094DC2" w:rsidP="007241CB">
      <w:pPr>
        <w:spacing w:before="100" w:beforeAutospacing="1" w:after="100" w:afterAutospacing="1" w:line="240" w:lineRule="auto"/>
        <w:rPr>
          <w:rFonts w:ascii="Verdana" w:eastAsia="Times New Roman" w:hAnsi="Verdana"/>
          <w:color w:val="000000"/>
          <w:sz w:val="22"/>
          <w:szCs w:val="22"/>
        </w:rPr>
      </w:pPr>
      <w:r>
        <w:rPr>
          <w:rFonts w:eastAsia="Times New Roman"/>
          <w:b/>
          <w:bCs/>
          <w:color w:val="000000"/>
          <w:sz w:val="27"/>
          <w:szCs w:val="27"/>
        </w:rPr>
        <w:t xml:space="preserve">Religious Studies 480: </w:t>
      </w:r>
      <w:r w:rsidR="002C5994">
        <w:rPr>
          <w:rFonts w:eastAsia="Times New Roman"/>
          <w:b/>
          <w:bCs/>
          <w:color w:val="000000"/>
          <w:sz w:val="27"/>
          <w:szCs w:val="27"/>
        </w:rPr>
        <w:t>Reading Paradise</w:t>
      </w:r>
      <w:r w:rsidR="004236F3">
        <w:rPr>
          <w:rFonts w:eastAsia="Times New Roman"/>
          <w:b/>
          <w:bCs/>
          <w:color w:val="000000"/>
          <w:sz w:val="27"/>
          <w:szCs w:val="27"/>
        </w:rPr>
        <w:tab/>
      </w:r>
      <w:r w:rsidR="004236F3">
        <w:rPr>
          <w:rFonts w:eastAsia="Times New Roman"/>
          <w:b/>
          <w:bCs/>
          <w:color w:val="000000"/>
          <w:sz w:val="27"/>
          <w:szCs w:val="27"/>
        </w:rPr>
        <w:tab/>
      </w:r>
      <w:r>
        <w:rPr>
          <w:rFonts w:eastAsia="Times New Roman"/>
          <w:b/>
          <w:bCs/>
          <w:color w:val="000000"/>
          <w:sz w:val="27"/>
          <w:szCs w:val="27"/>
        </w:rPr>
        <w:tab/>
      </w:r>
      <w:r w:rsidR="007241CB" w:rsidRPr="007241CB">
        <w:rPr>
          <w:rFonts w:eastAsia="Times New Roman"/>
          <w:b/>
          <w:bCs/>
          <w:color w:val="000000"/>
          <w:sz w:val="27"/>
          <w:szCs w:val="27"/>
        </w:rPr>
        <w:t xml:space="preserve">Instructor: Dr. Peter </w:t>
      </w:r>
      <w:proofErr w:type="spellStart"/>
      <w:r w:rsidR="007241CB" w:rsidRPr="007241CB">
        <w:rPr>
          <w:rFonts w:eastAsia="Times New Roman"/>
          <w:b/>
          <w:bCs/>
          <w:color w:val="000000"/>
          <w:sz w:val="27"/>
          <w:szCs w:val="27"/>
        </w:rPr>
        <w:t>Steiger</w:t>
      </w:r>
      <w:proofErr w:type="spellEnd"/>
      <w:r w:rsidR="007241CB" w:rsidRPr="007241CB">
        <w:rPr>
          <w:rFonts w:eastAsia="Times New Roman"/>
          <w:b/>
          <w:bCs/>
          <w:color w:val="000000"/>
          <w:sz w:val="27"/>
          <w:szCs w:val="27"/>
        </w:rPr>
        <w:t>, Ph.D.</w:t>
      </w:r>
    </w:p>
    <w:p w:rsidR="007241CB" w:rsidRPr="007241CB" w:rsidRDefault="007241CB" w:rsidP="007241CB">
      <w:pPr>
        <w:spacing w:before="100" w:beforeAutospacing="1" w:after="100" w:afterAutospacing="1" w:line="240" w:lineRule="auto"/>
        <w:rPr>
          <w:rFonts w:eastAsia="Times New Roman"/>
          <w:b/>
          <w:bCs/>
          <w:color w:val="000000"/>
          <w:sz w:val="27"/>
          <w:szCs w:val="27"/>
        </w:rPr>
      </w:pPr>
      <w:r w:rsidRPr="007241CB">
        <w:rPr>
          <w:rFonts w:eastAsia="Times New Roman"/>
          <w:b/>
          <w:bCs/>
          <w:color w:val="000000"/>
          <w:sz w:val="27"/>
          <w:szCs w:val="27"/>
        </w:rPr>
        <w:t xml:space="preserve">Email: psteiger@chaminade.edu </w:t>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Phone: 808-440-4212</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sectPr w:rsidR="007241CB" w:rsidRPr="007241CB" w:rsidSect="007241CB">
          <w:pgSz w:w="12240" w:h="15840"/>
          <w:pgMar w:top="720" w:right="720" w:bottom="720" w:left="720" w:header="720" w:footer="720" w:gutter="0"/>
          <w:cols w:space="720"/>
          <w:docGrid w:linePitch="360"/>
        </w:sectPr>
      </w:pPr>
      <w:r w:rsidRPr="007241CB">
        <w:rPr>
          <w:rFonts w:eastAsia="Times New Roman"/>
          <w:b/>
          <w:bCs/>
          <w:color w:val="000000"/>
          <w:sz w:val="27"/>
          <w:szCs w:val="27"/>
        </w:rPr>
        <w:t xml:space="preserve">Office: </w:t>
      </w:r>
      <w:r w:rsidR="002C5994">
        <w:rPr>
          <w:rFonts w:eastAsia="Times New Roman"/>
          <w:b/>
          <w:bCs/>
          <w:color w:val="000000"/>
          <w:sz w:val="27"/>
          <w:szCs w:val="27"/>
        </w:rPr>
        <w:t xml:space="preserve">Henry 206K, Tues. and Thur., </w:t>
      </w:r>
      <w:r w:rsidR="008E76A6">
        <w:rPr>
          <w:rFonts w:eastAsia="Times New Roman"/>
          <w:b/>
          <w:bCs/>
          <w:color w:val="000000"/>
          <w:sz w:val="27"/>
          <w:szCs w:val="27"/>
        </w:rPr>
        <w:t>2:30</w:t>
      </w:r>
      <w:r w:rsidR="002C5994">
        <w:rPr>
          <w:rFonts w:eastAsia="Times New Roman"/>
          <w:b/>
          <w:bCs/>
          <w:color w:val="000000"/>
          <w:sz w:val="27"/>
          <w:szCs w:val="27"/>
        </w:rPr>
        <w:t>-3:30</w:t>
      </w:r>
      <w:r w:rsidR="008E76A6">
        <w:rPr>
          <w:rFonts w:eastAsia="Times New Roman"/>
          <w:b/>
          <w:bCs/>
          <w:color w:val="000000"/>
          <w:sz w:val="27"/>
          <w:szCs w:val="27"/>
        </w:rPr>
        <w:t>pm; Wed., 1</w:t>
      </w:r>
      <w:r w:rsidR="002C5994">
        <w:rPr>
          <w:rFonts w:eastAsia="Times New Roman"/>
          <w:b/>
          <w:bCs/>
          <w:color w:val="000000"/>
          <w:sz w:val="27"/>
          <w:szCs w:val="27"/>
        </w:rPr>
        <w:t>2</w:t>
      </w:r>
      <w:r w:rsidR="008E76A6">
        <w:rPr>
          <w:rFonts w:eastAsia="Times New Roman"/>
          <w:b/>
          <w:bCs/>
          <w:color w:val="000000"/>
          <w:sz w:val="27"/>
          <w:szCs w:val="27"/>
        </w:rPr>
        <w:t>:30-2:30pm or</w:t>
      </w:r>
      <w:r w:rsidRPr="007241CB">
        <w:rPr>
          <w:rFonts w:eastAsia="Times New Roman"/>
          <w:b/>
          <w:bCs/>
          <w:color w:val="000000"/>
          <w:sz w:val="27"/>
          <w:szCs w:val="27"/>
        </w:rPr>
        <w:t xml:space="preserve"> by appointment</w:t>
      </w:r>
      <w:r w:rsidRPr="007241CB">
        <w:rPr>
          <w:rFonts w:eastAsia="Times New Roman"/>
          <w:b/>
          <w:bCs/>
          <w:color w:val="000000"/>
          <w:sz w:val="27"/>
          <w:szCs w:val="27"/>
        </w:rPr>
        <w:br/>
      </w:r>
      <w:r w:rsidRPr="007241CB">
        <w:rPr>
          <w:rFonts w:eastAsia="Times New Roman"/>
          <w:b/>
          <w:bCs/>
          <w:color w:val="000000"/>
          <w:sz w:val="27"/>
          <w:szCs w:val="27"/>
        </w:rPr>
        <w:br/>
      </w:r>
    </w:p>
    <w:p w:rsidR="00161CCF" w:rsidRPr="002C5994" w:rsidRDefault="00094DC2" w:rsidP="002C5994">
      <w:pPr>
        <w:rPr>
          <w:rFonts w:eastAsia="Times New Roman"/>
        </w:rPr>
      </w:pPr>
      <w:r>
        <w:rPr>
          <w:rFonts w:eastAsia="Times New Roman"/>
          <w:b/>
          <w:bCs/>
          <w:color w:val="000000"/>
          <w:sz w:val="27"/>
          <w:szCs w:val="27"/>
        </w:rPr>
        <w:lastRenderedPageBreak/>
        <w:t>Course</w:t>
      </w:r>
      <w:r w:rsidR="007241CB" w:rsidRPr="007241CB">
        <w:rPr>
          <w:rFonts w:eastAsia="Times New Roman"/>
          <w:b/>
          <w:bCs/>
          <w:color w:val="000000"/>
          <w:sz w:val="27"/>
          <w:szCs w:val="27"/>
        </w:rPr>
        <w:t xml:space="preserve"> Description </w:t>
      </w:r>
      <w:r>
        <w:rPr>
          <w:rFonts w:eastAsia="Times New Roman"/>
          <w:b/>
          <w:bCs/>
          <w:color w:val="000000"/>
          <w:sz w:val="27"/>
          <w:szCs w:val="27"/>
        </w:rPr>
        <w:t>–</w:t>
      </w:r>
      <w:r w:rsidR="007241CB" w:rsidRPr="007241CB">
        <w:rPr>
          <w:rFonts w:eastAsia="Times New Roman"/>
          <w:b/>
          <w:bCs/>
          <w:color w:val="000000"/>
          <w:sz w:val="27"/>
          <w:szCs w:val="27"/>
        </w:rPr>
        <w:t xml:space="preserve"> </w:t>
      </w:r>
      <w:r>
        <w:rPr>
          <w:rFonts w:eastAsia="Times New Roman"/>
          <w:b/>
          <w:bCs/>
          <w:color w:val="000000"/>
          <w:sz w:val="27"/>
          <w:szCs w:val="27"/>
        </w:rPr>
        <w:t>RE 480 (</w:t>
      </w:r>
      <w:r w:rsidR="002C5994">
        <w:rPr>
          <w:rFonts w:eastAsia="Times New Roman"/>
          <w:b/>
          <w:bCs/>
          <w:color w:val="000000"/>
          <w:sz w:val="27"/>
          <w:szCs w:val="27"/>
        </w:rPr>
        <w:t>Reading Paradise</w:t>
      </w:r>
      <w:r>
        <w:rPr>
          <w:rFonts w:eastAsia="Times New Roman"/>
          <w:b/>
          <w:bCs/>
          <w:color w:val="000000"/>
          <w:sz w:val="27"/>
          <w:szCs w:val="27"/>
        </w:rPr>
        <w:t>)</w:t>
      </w:r>
      <w:r w:rsidR="00D03E97">
        <w:rPr>
          <w:rFonts w:eastAsia="Times New Roman"/>
          <w:b/>
          <w:bCs/>
          <w:color w:val="000000"/>
          <w:sz w:val="27"/>
          <w:szCs w:val="27"/>
        </w:rPr>
        <w:t xml:space="preserve">: </w:t>
      </w:r>
      <w:r w:rsidR="002C5994" w:rsidRPr="002C5994">
        <w:rPr>
          <w:rFonts w:eastAsia="Times New Roman"/>
        </w:rPr>
        <w:t xml:space="preserve">The purpose of this </w:t>
      </w:r>
      <w:r w:rsidR="002C5994">
        <w:rPr>
          <w:rFonts w:eastAsia="Times New Roman"/>
        </w:rPr>
        <w:t>course</w:t>
      </w:r>
      <w:r w:rsidR="002C5994" w:rsidRPr="002C5994">
        <w:rPr>
          <w:rFonts w:eastAsia="Times New Roman"/>
        </w:rPr>
        <w:t xml:space="preserve"> will be to introduce the importance of the first three chapters of Genesis to formation of Christian theology.  </w:t>
      </w:r>
      <w:r w:rsidR="002C5994">
        <w:rPr>
          <w:rFonts w:eastAsia="Times New Roman"/>
        </w:rPr>
        <w:t>It</w:t>
      </w:r>
      <w:r w:rsidR="002C5994" w:rsidRPr="002C5994">
        <w:rPr>
          <w:rFonts w:eastAsia="Times New Roman"/>
        </w:rPr>
        <w:t xml:space="preserve"> will </w:t>
      </w:r>
      <w:r w:rsidR="002C5994">
        <w:rPr>
          <w:rFonts w:eastAsia="Times New Roman"/>
        </w:rPr>
        <w:t xml:space="preserve">begin by </w:t>
      </w:r>
      <w:r w:rsidR="002C5994" w:rsidRPr="002C5994">
        <w:rPr>
          <w:rFonts w:eastAsia="Times New Roman"/>
        </w:rPr>
        <w:t>address</w:t>
      </w:r>
      <w:r w:rsidR="002C5994">
        <w:rPr>
          <w:rFonts w:eastAsia="Times New Roman"/>
        </w:rPr>
        <w:t>ing</w:t>
      </w:r>
      <w:r w:rsidR="002C5994" w:rsidRPr="002C5994">
        <w:rPr>
          <w:rFonts w:eastAsia="Times New Roman"/>
        </w:rPr>
        <w:t xml:space="preserve"> contemporary biblical scholarship on Genesis 1-3 and compare/contrast this with early Christian exegetical method.   The </w:t>
      </w:r>
      <w:r w:rsidR="002C5994">
        <w:rPr>
          <w:rFonts w:eastAsia="Times New Roman"/>
        </w:rPr>
        <w:t>course</w:t>
      </w:r>
      <w:r w:rsidR="002C5994" w:rsidRPr="002C5994">
        <w:rPr>
          <w:rFonts w:eastAsia="Times New Roman"/>
        </w:rPr>
        <w:t xml:space="preserve"> will specifically discuss why interpretation of Genesis 1-3 played such a central role in the formation of a distinctively Christian theology.  </w:t>
      </w:r>
      <w:r w:rsidR="002C5994">
        <w:rPr>
          <w:rFonts w:eastAsia="Times New Roman"/>
        </w:rPr>
        <w:t>Throughout the course</w:t>
      </w:r>
      <w:r w:rsidR="002C5994" w:rsidRPr="002C5994">
        <w:rPr>
          <w:rFonts w:eastAsia="Times New Roman"/>
        </w:rPr>
        <w:t xml:space="preserve">, representative commentators from the early Church will be considered.  These will include:  </w:t>
      </w:r>
      <w:proofErr w:type="spellStart"/>
      <w:r w:rsidR="002C5994" w:rsidRPr="002C5994">
        <w:rPr>
          <w:rFonts w:eastAsia="Times New Roman"/>
        </w:rPr>
        <w:t>Theophilus</w:t>
      </w:r>
      <w:proofErr w:type="spellEnd"/>
      <w:r w:rsidR="002C5994" w:rsidRPr="002C5994">
        <w:rPr>
          <w:rFonts w:eastAsia="Times New Roman"/>
        </w:rPr>
        <w:t xml:space="preserve"> of Antioch, Irenaeus of Lyons, Origen of Alexandria, Basil of Caesarea, </w:t>
      </w:r>
      <w:proofErr w:type="spellStart"/>
      <w:r w:rsidR="002C5994" w:rsidRPr="002C5994">
        <w:rPr>
          <w:rFonts w:eastAsia="Times New Roman"/>
        </w:rPr>
        <w:t>Ephre</w:t>
      </w:r>
      <w:r w:rsidR="00D03E97">
        <w:rPr>
          <w:rFonts w:eastAsia="Times New Roman"/>
        </w:rPr>
        <w:t>m</w:t>
      </w:r>
      <w:proofErr w:type="spellEnd"/>
      <w:r w:rsidR="00D03E97">
        <w:rPr>
          <w:rFonts w:eastAsia="Times New Roman"/>
        </w:rPr>
        <w:t xml:space="preserve"> the Syrian, Didymus the Blind, Ambrose and Augustine.</w:t>
      </w:r>
    </w:p>
    <w:p w:rsidR="00D03E97" w:rsidRDefault="00C962D2" w:rsidP="00D03E97">
      <w:pPr>
        <w:autoSpaceDE w:val="0"/>
        <w:autoSpaceDN w:val="0"/>
        <w:adjustRightInd w:val="0"/>
        <w:spacing w:after="0" w:line="240" w:lineRule="auto"/>
        <w:rPr>
          <w:rFonts w:ascii="Verdana" w:eastAsia="Times New Roman" w:hAnsi="Verdana"/>
          <w:color w:val="000000"/>
          <w:sz w:val="27"/>
          <w:szCs w:val="27"/>
        </w:rPr>
      </w:pPr>
      <w:r>
        <w:rPr>
          <w:rFonts w:eastAsia="Times New Roman"/>
          <w:b/>
          <w:bCs/>
          <w:color w:val="000000"/>
          <w:sz w:val="27"/>
          <w:szCs w:val="27"/>
        </w:rPr>
        <w:t>Required Texts:</w:t>
      </w:r>
    </w:p>
    <w:p w:rsidR="007241CB" w:rsidRPr="00D03E97" w:rsidRDefault="002C5994" w:rsidP="00D03E97">
      <w:pPr>
        <w:autoSpaceDE w:val="0"/>
        <w:autoSpaceDN w:val="0"/>
        <w:adjustRightInd w:val="0"/>
        <w:spacing w:after="0" w:line="240" w:lineRule="auto"/>
        <w:rPr>
          <w:rFonts w:ascii="Verdana" w:eastAsia="Times New Roman" w:hAnsi="Verdana"/>
          <w:color w:val="000000"/>
          <w:sz w:val="27"/>
          <w:szCs w:val="27"/>
        </w:rPr>
      </w:pPr>
      <w:r>
        <w:rPr>
          <w:bCs/>
          <w:color w:val="000000"/>
          <w:sz w:val="27"/>
          <w:szCs w:val="27"/>
        </w:rPr>
        <w:t>All readings will be provided by the professor either as electronic copies or reserved at the Sullivan library reference desk.  Students will be expected to make their own copies of these readings for personal study and use during class.</w:t>
      </w:r>
    </w:p>
    <w:p w:rsidR="00161CCF" w:rsidRPr="00DE4CC9" w:rsidRDefault="007241CB" w:rsidP="00161CCF">
      <w:pPr>
        <w:autoSpaceDE w:val="0"/>
        <w:autoSpaceDN w:val="0"/>
        <w:adjustRightInd w:val="0"/>
        <w:spacing w:after="0" w:line="240" w:lineRule="auto"/>
        <w:rPr>
          <w:sz w:val="27"/>
          <w:szCs w:val="27"/>
        </w:rPr>
      </w:pPr>
      <w:r w:rsidRPr="007241CB">
        <w:rPr>
          <w:rFonts w:eastAsia="Times New Roman"/>
          <w:b/>
          <w:bCs/>
          <w:color w:val="000000"/>
          <w:sz w:val="27"/>
          <w:szCs w:val="27"/>
        </w:rPr>
        <w:t>Course Objectives</w:t>
      </w:r>
      <w:r w:rsidR="00DE4CC9">
        <w:rPr>
          <w:rFonts w:eastAsia="Times New Roman"/>
          <w:b/>
          <w:bCs/>
          <w:color w:val="000000"/>
          <w:sz w:val="27"/>
          <w:szCs w:val="27"/>
        </w:rPr>
        <w:t xml:space="preserve"> and </w:t>
      </w:r>
      <w:r w:rsidR="00DE4CC9" w:rsidRPr="007241CB">
        <w:rPr>
          <w:rFonts w:eastAsia="Times New Roman"/>
          <w:b/>
          <w:bCs/>
          <w:color w:val="000000"/>
          <w:sz w:val="27"/>
          <w:szCs w:val="27"/>
        </w:rPr>
        <w:t>Learning Outcomes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00161CCF" w:rsidRPr="00DE4CC9">
        <w:rPr>
          <w:sz w:val="27"/>
          <w:szCs w:val="27"/>
        </w:rPr>
        <w:t xml:space="preserve">Through this course, students will come to a deeper theological understanding of </w:t>
      </w:r>
      <w:r w:rsidR="002C5994">
        <w:rPr>
          <w:sz w:val="27"/>
          <w:szCs w:val="27"/>
        </w:rPr>
        <w:t>Genesis 1-3 and the rich exegetical traditions of the Christian community</w:t>
      </w:r>
      <w:r w:rsidR="00161CCF" w:rsidRPr="00DE4CC9">
        <w:rPr>
          <w:sz w:val="27"/>
          <w:szCs w:val="27"/>
        </w:rPr>
        <w:t>. They will be able to articulate that understanding in oral and written form for theological studies.  They will be able to engage in dialogue concerning</w:t>
      </w:r>
      <w:r w:rsidR="002C5994">
        <w:rPr>
          <w:sz w:val="27"/>
          <w:szCs w:val="27"/>
        </w:rPr>
        <w:t xml:space="preserve"> the</w:t>
      </w:r>
      <w:r w:rsidR="00161CCF" w:rsidRPr="00DE4CC9">
        <w:rPr>
          <w:sz w:val="27"/>
          <w:szCs w:val="27"/>
        </w:rPr>
        <w:t xml:space="preserve"> Christian theology of </w:t>
      </w:r>
      <w:r w:rsidR="002C5994">
        <w:rPr>
          <w:sz w:val="27"/>
          <w:szCs w:val="27"/>
        </w:rPr>
        <w:t xml:space="preserve">the creation, Christian theological anthropology, theology of the fall and original sin, and the issues of fundamental theology, including the theology of revelation and inspiration and the </w:t>
      </w:r>
      <w:r w:rsidR="003E5376">
        <w:rPr>
          <w:sz w:val="27"/>
          <w:szCs w:val="27"/>
        </w:rPr>
        <w:t>principles of interpretation.</w:t>
      </w:r>
      <w:r w:rsidR="002C5994">
        <w:rPr>
          <w:sz w:val="27"/>
          <w:szCs w:val="27"/>
        </w:rPr>
        <w:t xml:space="preserve"> </w:t>
      </w:r>
      <w:r w:rsidR="00161CCF" w:rsidRPr="00DE4CC9">
        <w:rPr>
          <w:sz w:val="27"/>
          <w:szCs w:val="27"/>
        </w:rPr>
        <w:t xml:space="preserve"> </w:t>
      </w:r>
      <w:r w:rsidR="00DE4CC9">
        <w:rPr>
          <w:sz w:val="27"/>
          <w:szCs w:val="27"/>
        </w:rPr>
        <w:t>Students will</w:t>
      </w:r>
      <w:r w:rsidR="00161CCF" w:rsidRPr="00DE4CC9">
        <w:rPr>
          <w:sz w:val="27"/>
          <w:szCs w:val="27"/>
        </w:rPr>
        <w:t xml:space="preserve"> be able to show how the </w:t>
      </w:r>
      <w:r w:rsidR="003E5376">
        <w:rPr>
          <w:sz w:val="27"/>
          <w:szCs w:val="27"/>
        </w:rPr>
        <w:t xml:space="preserve">interpretation </w:t>
      </w:r>
      <w:r w:rsidR="00161CCF" w:rsidRPr="00DE4CC9">
        <w:rPr>
          <w:sz w:val="27"/>
          <w:szCs w:val="27"/>
        </w:rPr>
        <w:t xml:space="preserve">can have </w:t>
      </w:r>
      <w:r w:rsidR="003E5376">
        <w:rPr>
          <w:sz w:val="27"/>
          <w:szCs w:val="27"/>
        </w:rPr>
        <w:t xml:space="preserve">immense </w:t>
      </w:r>
      <w:r w:rsidR="00161CCF" w:rsidRPr="00DE4CC9">
        <w:rPr>
          <w:sz w:val="27"/>
          <w:szCs w:val="27"/>
        </w:rPr>
        <w:t>consequences for other areas of theology.</w:t>
      </w:r>
    </w:p>
    <w:p w:rsidR="00D03E97" w:rsidRDefault="00D03E97" w:rsidP="00DE4CC9">
      <w:pPr>
        <w:spacing w:after="0" w:line="240" w:lineRule="auto"/>
        <w:rPr>
          <w:rFonts w:eastAsia="Times New Roman"/>
          <w:b/>
          <w:sz w:val="27"/>
          <w:szCs w:val="27"/>
        </w:rPr>
      </w:pPr>
      <w:r>
        <w:rPr>
          <w:rFonts w:eastAsia="Times New Roman"/>
          <w:b/>
          <w:sz w:val="27"/>
          <w:szCs w:val="27"/>
        </w:rPr>
        <w:t>Expectations:</w:t>
      </w:r>
    </w:p>
    <w:p w:rsidR="00D03E97" w:rsidRDefault="00DE4CC9" w:rsidP="00D03E97">
      <w:pPr>
        <w:spacing w:after="0" w:line="240" w:lineRule="auto"/>
        <w:rPr>
          <w:rFonts w:eastAsia="Times New Roman"/>
          <w:sz w:val="27"/>
          <w:szCs w:val="27"/>
        </w:rPr>
      </w:pPr>
      <w:r>
        <w:rPr>
          <w:rFonts w:eastAsia="Times New Roman"/>
          <w:sz w:val="27"/>
          <w:szCs w:val="27"/>
        </w:rPr>
        <w:t>Students</w:t>
      </w:r>
      <w:r w:rsidRPr="00DE4CC9">
        <w:rPr>
          <w:rFonts w:eastAsia="Times New Roman"/>
          <w:sz w:val="27"/>
          <w:szCs w:val="27"/>
        </w:rPr>
        <w:t xml:space="preserve"> taking this course will be required to complete exten</w:t>
      </w:r>
      <w:r>
        <w:rPr>
          <w:rFonts w:eastAsia="Times New Roman"/>
          <w:sz w:val="27"/>
          <w:szCs w:val="27"/>
        </w:rPr>
        <w:t>sive weekly readings</w:t>
      </w:r>
      <w:r w:rsidR="00DE4FE3">
        <w:rPr>
          <w:rFonts w:eastAsia="Times New Roman"/>
          <w:sz w:val="27"/>
          <w:szCs w:val="27"/>
        </w:rPr>
        <w:t xml:space="preserve"> (50 or more pages)</w:t>
      </w:r>
      <w:r>
        <w:rPr>
          <w:rFonts w:eastAsia="Times New Roman"/>
          <w:sz w:val="27"/>
          <w:szCs w:val="27"/>
        </w:rPr>
        <w:t xml:space="preserve"> and be prepared to discuss and comment on these during class each week.  Class</w:t>
      </w:r>
      <w:r w:rsidRPr="00DE4CC9">
        <w:rPr>
          <w:rFonts w:eastAsia="Times New Roman"/>
          <w:sz w:val="27"/>
          <w:szCs w:val="27"/>
        </w:rPr>
        <w:t xml:space="preserve"> meetings will consist of dialogue concerning the content of the readings and significant theological reflection upon the meaning of the texts.  The student will be expected to complete all readings and to prepare some issues for discussion in addition to what the professor proposes for discussion.</w:t>
      </w:r>
      <w:r>
        <w:rPr>
          <w:rFonts w:eastAsia="Times New Roman"/>
          <w:sz w:val="27"/>
          <w:szCs w:val="27"/>
        </w:rPr>
        <w:t xml:space="preserve">  Students who do not come prepared for discussion ma</w:t>
      </w:r>
      <w:r w:rsidR="00D03E97">
        <w:rPr>
          <w:rFonts w:eastAsia="Times New Roman"/>
          <w:sz w:val="27"/>
          <w:szCs w:val="27"/>
        </w:rPr>
        <w:t>y be asked to drop the course.</w:t>
      </w:r>
    </w:p>
    <w:p w:rsidR="00D4463C" w:rsidRPr="00D03E97" w:rsidRDefault="007241CB" w:rsidP="00D03E97">
      <w:pPr>
        <w:spacing w:after="0" w:line="240" w:lineRule="auto"/>
        <w:rPr>
          <w:rFonts w:eastAsia="Times New Roman"/>
          <w:sz w:val="27"/>
          <w:szCs w:val="27"/>
        </w:rPr>
      </w:pPr>
      <w:r w:rsidRPr="007241CB">
        <w:rPr>
          <w:rFonts w:eastAsia="Times New Roman"/>
          <w:b/>
          <w:bCs/>
          <w:color w:val="000000"/>
          <w:sz w:val="27"/>
          <w:szCs w:val="27"/>
        </w:rPr>
        <w:t>Course Assessment</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Assessment of student performance in the course will be </w:t>
      </w:r>
      <w:r w:rsidR="00D03E97">
        <w:rPr>
          <w:rFonts w:eastAsia="Times New Roman"/>
          <w:color w:val="000000"/>
          <w:sz w:val="27"/>
          <w:szCs w:val="27"/>
        </w:rPr>
        <w:t xml:space="preserve">based entirely on </w:t>
      </w:r>
      <w:r w:rsidRPr="007241CB">
        <w:rPr>
          <w:rFonts w:eastAsia="Times New Roman"/>
          <w:color w:val="000000"/>
          <w:sz w:val="27"/>
          <w:szCs w:val="27"/>
        </w:rPr>
        <w:t>preparation</w:t>
      </w:r>
      <w:r w:rsidR="00D03E97">
        <w:rPr>
          <w:rFonts w:eastAsia="Times New Roman"/>
          <w:color w:val="000000"/>
          <w:sz w:val="27"/>
          <w:szCs w:val="27"/>
        </w:rPr>
        <w:t xml:space="preserve"> and presentation of weekly reading assignments as a way to assure</w:t>
      </w:r>
      <w:r w:rsidRPr="007241CB">
        <w:rPr>
          <w:rFonts w:eastAsia="Times New Roman"/>
          <w:color w:val="000000"/>
          <w:sz w:val="27"/>
          <w:szCs w:val="27"/>
        </w:rPr>
        <w:t xml:space="preserve"> active participation in the class. Students are expected to complet</w:t>
      </w:r>
      <w:r w:rsidR="00D4463C">
        <w:rPr>
          <w:rFonts w:eastAsia="Times New Roman"/>
          <w:color w:val="000000"/>
          <w:sz w:val="27"/>
          <w:szCs w:val="27"/>
        </w:rPr>
        <w:t>e assigned readings for each meeting</w:t>
      </w:r>
      <w:r w:rsidRPr="007241CB">
        <w:rPr>
          <w:rFonts w:eastAsia="Times New Roman"/>
          <w:color w:val="000000"/>
          <w:sz w:val="27"/>
          <w:szCs w:val="27"/>
        </w:rPr>
        <w:t xml:space="preserve"> prior to arrival at class and will be called upon by the professor to summarize the readings assigned for the day and compose written exercises when instructed to do so. Students who are not prepared to share some thoughts on the day’</w:t>
      </w:r>
      <w:r w:rsidR="00D4463C">
        <w:rPr>
          <w:rFonts w:eastAsia="Times New Roman"/>
          <w:color w:val="000000"/>
          <w:sz w:val="27"/>
          <w:szCs w:val="27"/>
        </w:rPr>
        <w:t>s reading will</w:t>
      </w:r>
      <w:r w:rsidRPr="007241CB">
        <w:rPr>
          <w:rFonts w:eastAsia="Times New Roman"/>
          <w:color w:val="000000"/>
          <w:sz w:val="27"/>
          <w:szCs w:val="27"/>
        </w:rPr>
        <w:t xml:space="preserve"> lose points for this portion of the assessment. Absence from cl</w:t>
      </w:r>
      <w:r w:rsidR="00D4463C">
        <w:rPr>
          <w:rFonts w:eastAsia="Times New Roman"/>
          <w:color w:val="000000"/>
          <w:sz w:val="27"/>
          <w:szCs w:val="27"/>
        </w:rPr>
        <w:t>ass will result in the loss of 5</w:t>
      </w:r>
      <w:r w:rsidRPr="007241CB">
        <w:rPr>
          <w:rFonts w:eastAsia="Times New Roman"/>
          <w:color w:val="000000"/>
          <w:sz w:val="27"/>
          <w:szCs w:val="27"/>
        </w:rPr>
        <w:t>% of the final grade for each da</w:t>
      </w:r>
      <w:r w:rsidR="004236F3">
        <w:rPr>
          <w:rFonts w:eastAsia="Times New Roman"/>
          <w:color w:val="000000"/>
          <w:sz w:val="27"/>
          <w:szCs w:val="27"/>
        </w:rPr>
        <w:t>y absent, since the student can</w:t>
      </w:r>
      <w:r w:rsidRPr="007241CB">
        <w:rPr>
          <w:rFonts w:eastAsia="Times New Roman"/>
          <w:color w:val="000000"/>
          <w:sz w:val="27"/>
          <w:szCs w:val="27"/>
        </w:rPr>
        <w:t>not demonstrate that they are pre</w:t>
      </w:r>
      <w:r w:rsidR="00D4463C">
        <w:rPr>
          <w:rFonts w:eastAsia="Times New Roman"/>
          <w:color w:val="000000"/>
          <w:sz w:val="27"/>
          <w:szCs w:val="27"/>
        </w:rPr>
        <w:t>pared or participate if absent.  No absence from class will be excusable, meaning any absence, regardless of cause, will result in a five percent deduction from the final grade.  This is due to the fact that the course meetings only occur once a week.  Students will be granted one absence without deduction.  If a student misses more than three classes, she/he may be withdrawn from the course at the Professor’s discretion.</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 xml:space="preserve">Expectations of Students: Please refer to appropriate pages in Student Handbook for Classroom Policies and Attendance – The Handbook states: </w:t>
      </w:r>
      <w:r w:rsidRPr="007241CB">
        <w:rPr>
          <w:rFonts w:eastAsia="Times New Roman"/>
          <w:color w:val="000000"/>
          <w:sz w:val="27"/>
          <w:szCs w:val="27"/>
        </w:rPr>
        <w:t xml:space="preserve">“Students are expected to attend regularly all courses for which they are registered,” and the University assumes they are mature enough to be responsible for their own behavior. During the first week of classes, instructors will explain their attendance policies; these may involve grade penalties. The instructor </w:t>
      </w:r>
      <w:r w:rsidRPr="007241CB">
        <w:rPr>
          <w:rFonts w:eastAsia="Times New Roman"/>
          <w:b/>
          <w:bCs/>
          <w:color w:val="000000"/>
          <w:sz w:val="27"/>
          <w:szCs w:val="27"/>
        </w:rPr>
        <w:t>must</w:t>
      </w:r>
      <w:r w:rsidRPr="007241CB">
        <w:rPr>
          <w:rFonts w:eastAsia="Times New Roman"/>
          <w:color w:val="000000"/>
          <w:sz w:val="27"/>
          <w:szCs w:val="27"/>
        </w:rPr>
        <w:t xml:space="preserve"> report any absence of two weeks or more to Academic Advising and Retention and the Registrar.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Instructor’s other policies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Contact the professor </w:t>
      </w:r>
      <w:r w:rsidRPr="007241CB">
        <w:rPr>
          <w:rFonts w:eastAsia="Times New Roman"/>
          <w:b/>
          <w:bCs/>
          <w:color w:val="000000"/>
          <w:sz w:val="27"/>
          <w:szCs w:val="27"/>
        </w:rPr>
        <w:t>before</w:t>
      </w:r>
      <w:r w:rsidRPr="007241CB">
        <w:rPr>
          <w:rFonts w:eastAsia="Times New Roman"/>
          <w:color w:val="000000"/>
          <w:sz w:val="27"/>
          <w:szCs w:val="27"/>
        </w:rPr>
        <w:t xml:space="preserve"> class if you are ill and unable to attend. Notific</w:t>
      </w:r>
      <w:r w:rsidR="00EA66E9">
        <w:rPr>
          <w:rFonts w:eastAsia="Times New Roman"/>
          <w:color w:val="000000"/>
          <w:sz w:val="27"/>
          <w:szCs w:val="27"/>
        </w:rPr>
        <w:t>ation of absence prior to class</w:t>
      </w:r>
      <w:r w:rsidRPr="007241CB">
        <w:rPr>
          <w:rFonts w:eastAsia="Times New Roman"/>
          <w:color w:val="000000"/>
          <w:sz w:val="27"/>
          <w:szCs w:val="27"/>
        </w:rPr>
        <w:t xml:space="preserve"> is a sign of respect and responsibility. Please make sure that all cell phones, pagers and portable, personal devices are off during class. You may </w:t>
      </w:r>
      <w:r w:rsidRPr="007241CB">
        <w:rPr>
          <w:rFonts w:eastAsia="Times New Roman"/>
          <w:b/>
          <w:bCs/>
          <w:color w:val="000000"/>
          <w:sz w:val="27"/>
          <w:szCs w:val="27"/>
        </w:rPr>
        <w:t>not</w:t>
      </w:r>
      <w:r w:rsidRPr="007241CB">
        <w:rPr>
          <w:rFonts w:eastAsia="Times New Roman"/>
          <w:color w:val="000000"/>
          <w:sz w:val="27"/>
          <w:szCs w:val="27"/>
        </w:rPr>
        <w:t xml:space="preserve"> use your laptop during this class. </w:t>
      </w:r>
      <w:r w:rsidRPr="007241CB">
        <w:rPr>
          <w:rFonts w:eastAsia="Times New Roman"/>
          <w:b/>
          <w:bCs/>
          <w:color w:val="000000"/>
          <w:sz w:val="27"/>
          <w:szCs w:val="27"/>
        </w:rPr>
        <w:t>Text messaging is strictly forbidden.</w:t>
      </w:r>
      <w:r w:rsidRPr="007241CB">
        <w:rPr>
          <w:rFonts w:eastAsia="Times New Roman"/>
          <w:color w:val="000000"/>
          <w:sz w:val="27"/>
          <w:szCs w:val="27"/>
        </w:rPr>
        <w:t xml:space="preserve"> If the class is disturbed, you are asked to approach the professor after class to explain and apologize. Please do not eat during class; drinks are permitted in closed containers; please clean up any moisture on desk top before departing class. If yo</w:t>
      </w:r>
      <w:r w:rsidR="00BE70F0">
        <w:rPr>
          <w:rFonts w:eastAsia="Times New Roman"/>
          <w:color w:val="000000"/>
          <w:sz w:val="27"/>
          <w:szCs w:val="27"/>
        </w:rPr>
        <w:t>u have an emergency</w:t>
      </w:r>
      <w:r w:rsidRPr="007241CB">
        <w:rPr>
          <w:rFonts w:eastAsia="Times New Roman"/>
          <w:color w:val="000000"/>
          <w:sz w:val="27"/>
          <w:szCs w:val="27"/>
        </w:rPr>
        <w:t>, please depart quietly. ADA accommodations are available but require documentation as specified in the student handbook. The policies and schedule below are subject to change.</w:t>
      </w:r>
    </w:p>
    <w:p w:rsidR="007241CB" w:rsidRPr="007241CB" w:rsidRDefault="007241CB" w:rsidP="00D03DA9">
      <w:pPr>
        <w:spacing w:before="100" w:beforeAutospacing="1" w:after="100" w:afterAutospacing="1" w:line="240" w:lineRule="auto"/>
        <w:ind w:firstLine="720"/>
        <w:rPr>
          <w:rFonts w:ascii="Verdana" w:eastAsia="Times New Roman" w:hAnsi="Verdana"/>
          <w:color w:val="000000"/>
          <w:sz w:val="22"/>
          <w:szCs w:val="22"/>
        </w:rPr>
      </w:pPr>
      <w:proofErr w:type="gramStart"/>
      <w:r w:rsidRPr="007241CB">
        <w:rPr>
          <w:rFonts w:eastAsia="Times New Roman"/>
          <w:b/>
          <w:bCs/>
          <w:color w:val="000000"/>
          <w:sz w:val="27"/>
          <w:szCs w:val="27"/>
        </w:rPr>
        <w:t>eCollege</w:t>
      </w:r>
      <w:proofErr w:type="gramEnd"/>
      <w:r w:rsidRPr="007241CB">
        <w:rPr>
          <w:rFonts w:eastAsia="Times New Roman"/>
          <w:b/>
          <w:bCs/>
          <w:color w:val="000000"/>
          <w:sz w:val="27"/>
          <w:szCs w:val="27"/>
        </w:rPr>
        <w:t>:</w:t>
      </w:r>
      <w:r w:rsidRPr="007241CB">
        <w:rPr>
          <w:rFonts w:eastAsia="Times New Roman"/>
          <w:b/>
          <w:bCs/>
          <w:color w:val="000000"/>
          <w:sz w:val="27"/>
          <w:szCs w:val="27"/>
        </w:rPr>
        <w:br/>
      </w:r>
      <w:r w:rsidRPr="007241CB">
        <w:rPr>
          <w:rFonts w:eastAsia="Times New Roman"/>
          <w:color w:val="000000"/>
          <w:sz w:val="27"/>
          <w:szCs w:val="27"/>
        </w:rPr>
        <w:t xml:space="preserve">Throughout the Semester, we will be utilizing the online course management system called eCollege. Several of the readings will be made available through this medium. It is mandatory that you familiarize yourself with this platform so that you can more easily proceed through the course. </w:t>
      </w: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D03E97" w:rsidRDefault="00D03E97" w:rsidP="007241CB">
      <w:pPr>
        <w:spacing w:before="100" w:beforeAutospacing="1" w:after="100" w:afterAutospacing="1" w:line="240" w:lineRule="auto"/>
        <w:rPr>
          <w:rFonts w:eastAsia="Times New Roman"/>
          <w:bCs/>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bookmarkStart w:id="0" w:name="_GoBack"/>
      <w:bookmarkEnd w:id="0"/>
      <w:r w:rsidRPr="007241CB">
        <w:rPr>
          <w:rFonts w:eastAsia="Times New Roman"/>
          <w:bCs/>
          <w:color w:val="000000"/>
          <w:sz w:val="22"/>
          <w:szCs w:val="22"/>
        </w:rPr>
        <w:lastRenderedPageBreak/>
        <w:t>Characteristics of Education in the Marianist Tradition - faculty and student responsibilities</w:t>
      </w:r>
      <w:r w:rsidRPr="007241CB">
        <w:rPr>
          <w:rFonts w:eastAsia="Times New Roman"/>
          <w:color w:val="000000"/>
          <w:sz w:val="22"/>
          <w:szCs w:val="22"/>
        </w:rPr>
        <w:br/>
        <w:t>EDUCATE FOR FORMATION IN FAITH – Educators in the Marianist Tradition seek to</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to the Gospel with a personal and committed faith that touches the heart.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dialogue between faith and culture which illuminates reality from the perspective of the Gospel.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Impart the principle that each person has an ethical and moral responsibility for his or her personal and social world.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students in Gospel values and Christian attitudes.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in a free and responsible style which elicits a personal response of faith.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with a faithful commitment to the Church that makes the Gospel credible today and tomorrow.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present the example and influence of Mary as the first disciple and as an educator in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Educators in the Marianist Tradition seek to</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quality education of the whole person.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Provide coherent curricula, professional personnel, and adequate facilities and finances.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respect for the uniqueness and dignity of the person as a daughter or son of God, unique and individual.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interior spirit and self-knowledge.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concern for global and local issues of culture, ecology, and the use of technology.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Foster a diverse school community.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Offer Mary as a model of integrity in relation to the realities of the world.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Educators in the Marianist Tradition seek to</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Create a favorable environment for education.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Cultivate interpersonal relationships characterized by openness, respect, integrity and dialogue.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an educational community with collaborative structures and processes.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Express their authority as loving and dedicated servants.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Influence others by exhibiting Marian traits of openness, hospitality, graciousness and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Educators in the Marianist Tradition seek to</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missionary spirit for the reign of God.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for solidarity with the poor and marginalized.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the dignity and rights of women.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Establish faith communities that promote reflective programs of service.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Announce, under the prophetic influence of Mary, the goodness and justice of God and denounce oppression.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ADAPTATION AND CHANGE – Educators </w:t>
      </w:r>
      <w:proofErr w:type="gramStart"/>
      <w:r w:rsidRPr="007241CB">
        <w:rPr>
          <w:rFonts w:eastAsia="Times New Roman"/>
          <w:color w:val="000000"/>
          <w:sz w:val="22"/>
          <w:szCs w:val="22"/>
        </w:rPr>
        <w:t>In</w:t>
      </w:r>
      <w:proofErr w:type="gramEnd"/>
      <w:r w:rsidRPr="007241CB">
        <w:rPr>
          <w:rFonts w:eastAsia="Times New Roman"/>
          <w:color w:val="000000"/>
          <w:sz w:val="22"/>
          <w:szCs w:val="22"/>
        </w:rPr>
        <w:t xml:space="preserve"> The Marianist Tradition Seek To</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students to shape a hope-filled future.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persons to accept and respect differences in a pluralistic society.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critical thinking skills in the search for truth.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openness and adaptation to local and global contexts through </w:t>
      </w:r>
      <w:proofErr w:type="spellStart"/>
      <w:r w:rsidRPr="007241CB">
        <w:rPr>
          <w:rFonts w:eastAsia="Times New Roman"/>
          <w:sz w:val="22"/>
          <w:szCs w:val="22"/>
        </w:rPr>
        <w:t>inculturation</w:t>
      </w:r>
      <w:proofErr w:type="spellEnd"/>
      <w:r w:rsidRPr="007241CB">
        <w:rPr>
          <w:rFonts w:eastAsia="Times New Roman"/>
          <w:sz w:val="22"/>
          <w:szCs w:val="22"/>
        </w:rPr>
        <w:t xml:space="preserve"> and interdisciplinary programs.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Respond to the signs of the times in faith. (“Do whatever he tells you.”) </w:t>
      </w: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lastRenderedPageBreak/>
        <w:t>EDUCATE FOR FORMATION IN FAITH – Students learning from the Marianist Tradition seek to</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in their relationship to God.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Freely explore their faith in a safe and encouraging environment.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to live by the faith they profess.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Students learning from the Marianist Tradition seek to</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from our fellow student’s cultural, faith and family backgrounds.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as a whole person – mind, body and spirit.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choices that will enhance their God given gifts.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critically about issues affecting our world.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both academically and spiritually so to realize their potential.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Students learning from the Marianist Tradition will experience the</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Nurture and care of faculty and staff.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Acceptance of who they are.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Richness of our campus cultural diversity.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Atmosphere of e </w:t>
      </w:r>
      <w:proofErr w:type="spellStart"/>
      <w:r w:rsidRPr="007241CB">
        <w:rPr>
          <w:rFonts w:eastAsia="Times New Roman"/>
          <w:sz w:val="22"/>
          <w:szCs w:val="22"/>
        </w:rPr>
        <w:t>komo</w:t>
      </w:r>
      <w:proofErr w:type="spellEnd"/>
      <w:r w:rsidRPr="007241CB">
        <w:rPr>
          <w:rFonts w:eastAsia="Times New Roman"/>
          <w:sz w:val="22"/>
          <w:szCs w:val="22"/>
        </w:rPr>
        <w:t xml:space="preserve"> </w:t>
      </w:r>
      <w:proofErr w:type="spellStart"/>
      <w:r w:rsidRPr="007241CB">
        <w:rPr>
          <w:rFonts w:eastAsia="Times New Roman"/>
          <w:sz w:val="22"/>
          <w:szCs w:val="22"/>
        </w:rPr>
        <w:t>mai</w:t>
      </w:r>
      <w:proofErr w:type="spellEnd"/>
      <w:r w:rsidRPr="007241CB">
        <w:rPr>
          <w:rFonts w:eastAsia="Times New Roman"/>
          <w:sz w:val="22"/>
          <w:szCs w:val="22"/>
        </w:rPr>
        <w:t xml:space="preserve"> (welcome) and knowledge of ways to seek advice and support when it is needed.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Students learning from the Marianist Tradition seek to</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Use their gifts and education to better the lives of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Address the God-shaped absence in the world.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Gain perspective on their own problems through serving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Know about and respond to issues of injustice, violence and oppression.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globally and act locally.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ADAPTATION AND CHANGE – Students learning from the Marianist Tradition seek to</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a difference in the world.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Share in the struggles of others in the community as a sign of solidarity.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well prepared and equipped for the uncertain and ever changing future.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Take a humble, learning and listening attitude when trying to bring positive change to people’s lives.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how to be agents of change. </w:t>
      </w:r>
    </w:p>
    <w:p w:rsidR="007241CB" w:rsidRPr="007241CB" w:rsidRDefault="007241CB" w:rsidP="007241CB">
      <w:pPr>
        <w:spacing w:before="100" w:beforeAutospacing="1" w:after="100" w:afterAutospacing="1" w:line="240" w:lineRule="auto"/>
        <w:jc w:val="center"/>
        <w:rPr>
          <w:rFonts w:ascii="Verdana" w:eastAsia="Times New Roman" w:hAnsi="Verdana"/>
          <w:color w:val="000000"/>
          <w:sz w:val="22"/>
          <w:szCs w:val="22"/>
        </w:rPr>
      </w:pPr>
      <w:r w:rsidRPr="007241CB">
        <w:rPr>
          <w:rFonts w:eastAsia="Times New Roman"/>
          <w:color w:val="000000"/>
          <w:sz w:val="22"/>
          <w:szCs w:val="22"/>
        </w:rPr>
        <w:t>Live Aloha!</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What does Live Aloha stand for? Perhaps Pilahi Paki explained it best with use of the Hawaiian huna. Each letter in the word Aloha represents another Hawaiian word, and together these five words most completely express the truth of aloha: “Aloha is the coordination of mind and heart . . . it’s within the individual. It brings you down to yourself. You must think and </w:t>
      </w:r>
      <w:proofErr w:type="gramStart"/>
      <w:r w:rsidRPr="007241CB">
        <w:rPr>
          <w:rFonts w:eastAsia="Times New Roman"/>
          <w:color w:val="000000"/>
          <w:sz w:val="22"/>
          <w:szCs w:val="22"/>
        </w:rPr>
        <w:t>emote</w:t>
      </w:r>
      <w:proofErr w:type="gramEnd"/>
      <w:r w:rsidRPr="007241CB">
        <w:rPr>
          <w:rFonts w:eastAsia="Times New Roman"/>
          <w:color w:val="000000"/>
          <w:sz w:val="22"/>
          <w:szCs w:val="22"/>
        </w:rPr>
        <w:t xml:space="preserve"> good feelings to others.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AKAHAI</w:t>
      </w:r>
      <w:r w:rsidRPr="007241CB">
        <w:rPr>
          <w:rFonts w:eastAsia="Times New Roman"/>
          <w:color w:val="000000"/>
          <w:sz w:val="22"/>
          <w:szCs w:val="22"/>
        </w:rPr>
        <w:t>, meaning kindness, to be expressed with tenderness.</w:t>
      </w:r>
      <w:proofErr w:type="gramEnd"/>
      <w:r w:rsidRPr="007241CB">
        <w:rPr>
          <w:rFonts w:eastAsia="Times New Roman"/>
          <w:color w:val="000000"/>
          <w:sz w:val="22"/>
          <w:szCs w:val="22"/>
        </w:rPr>
        <w:t xml:space="preserve">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L</w:t>
      </w:r>
      <w:r w:rsidRPr="007241CB">
        <w:rPr>
          <w:rFonts w:eastAsia="Times New Roman"/>
          <w:color w:val="000000"/>
          <w:sz w:val="22"/>
          <w:szCs w:val="22"/>
        </w:rPr>
        <w:t xml:space="preserve"> stands for </w:t>
      </w:r>
      <w:r w:rsidRPr="007241CB">
        <w:rPr>
          <w:rFonts w:eastAsia="Times New Roman"/>
          <w:bCs/>
          <w:color w:val="000000"/>
          <w:sz w:val="22"/>
          <w:szCs w:val="22"/>
        </w:rPr>
        <w:t>LOKAHI</w:t>
      </w:r>
      <w:r w:rsidRPr="007241CB">
        <w:rPr>
          <w:rFonts w:eastAsia="Times New Roman"/>
          <w:color w:val="000000"/>
          <w:sz w:val="22"/>
          <w:szCs w:val="22"/>
        </w:rPr>
        <w:t xml:space="preserve">, meaning unity, to be expressed with harmony.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O</w:t>
      </w:r>
      <w:r w:rsidRPr="007241CB">
        <w:rPr>
          <w:rFonts w:eastAsia="Times New Roman"/>
          <w:color w:val="000000"/>
          <w:sz w:val="22"/>
          <w:szCs w:val="22"/>
        </w:rPr>
        <w:t xml:space="preserve"> stands for </w:t>
      </w:r>
      <w:r w:rsidRPr="007241CB">
        <w:rPr>
          <w:rFonts w:eastAsia="Times New Roman"/>
          <w:bCs/>
          <w:color w:val="000000"/>
          <w:sz w:val="22"/>
          <w:szCs w:val="22"/>
        </w:rPr>
        <w:t>OLU`OLU</w:t>
      </w:r>
      <w:r w:rsidRPr="007241CB">
        <w:rPr>
          <w:rFonts w:eastAsia="Times New Roman"/>
          <w:color w:val="000000"/>
          <w:sz w:val="22"/>
          <w:szCs w:val="22"/>
        </w:rPr>
        <w:t xml:space="preserve">, meaning agreeable, to be expressed with pleasantness.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H</w:t>
      </w:r>
      <w:r w:rsidRPr="007241CB">
        <w:rPr>
          <w:rFonts w:eastAsia="Times New Roman"/>
          <w:color w:val="000000"/>
          <w:sz w:val="22"/>
          <w:szCs w:val="22"/>
        </w:rPr>
        <w:t xml:space="preserve"> stands for </w:t>
      </w:r>
      <w:r w:rsidRPr="007241CB">
        <w:rPr>
          <w:rFonts w:eastAsia="Times New Roman"/>
          <w:bCs/>
          <w:color w:val="000000"/>
          <w:sz w:val="22"/>
          <w:szCs w:val="22"/>
        </w:rPr>
        <w:t>HA`AHA`A</w:t>
      </w:r>
      <w:r w:rsidRPr="007241CB">
        <w:rPr>
          <w:rFonts w:eastAsia="Times New Roman"/>
          <w:color w:val="000000"/>
          <w:sz w:val="22"/>
          <w:szCs w:val="22"/>
        </w:rPr>
        <w:t xml:space="preserve">, meaning humility, to be expressed with modesty.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AHONUI</w:t>
      </w:r>
      <w:r w:rsidRPr="007241CB">
        <w:rPr>
          <w:rFonts w:eastAsia="Times New Roman"/>
          <w:color w:val="000000"/>
          <w:sz w:val="22"/>
          <w:szCs w:val="22"/>
        </w:rPr>
        <w:t>, meaning patience, to be expressed with perseverance.”</w:t>
      </w:r>
      <w:proofErr w:type="gramEnd"/>
    </w:p>
    <w:p w:rsidR="00EA4B38" w:rsidRPr="00AB762F" w:rsidRDefault="007241CB" w:rsidP="00D03DA9">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i/>
          <w:iCs/>
          <w:color w:val="000000"/>
          <w:sz w:val="22"/>
          <w:szCs w:val="22"/>
          <w:u w:val="single"/>
        </w:rPr>
        <w:t xml:space="preserve">Aloha </w:t>
      </w:r>
      <w:proofErr w:type="spellStart"/>
      <w:r w:rsidRPr="007241CB">
        <w:rPr>
          <w:rFonts w:eastAsia="Times New Roman"/>
          <w:bCs/>
          <w:i/>
          <w:iCs/>
          <w:color w:val="000000"/>
          <w:sz w:val="22"/>
          <w:szCs w:val="22"/>
          <w:u w:val="single"/>
        </w:rPr>
        <w:t>ke</w:t>
      </w:r>
      <w:proofErr w:type="spellEnd"/>
      <w:r w:rsidRPr="007241CB">
        <w:rPr>
          <w:rFonts w:eastAsia="Times New Roman"/>
          <w:bCs/>
          <w:i/>
          <w:iCs/>
          <w:color w:val="000000"/>
          <w:sz w:val="22"/>
          <w:szCs w:val="22"/>
          <w:u w:val="single"/>
        </w:rPr>
        <w:t xml:space="preserve"> </w:t>
      </w:r>
      <w:proofErr w:type="spellStart"/>
      <w:r w:rsidRPr="007241CB">
        <w:rPr>
          <w:rFonts w:eastAsia="Times New Roman"/>
          <w:bCs/>
          <w:i/>
          <w:iCs/>
          <w:color w:val="000000"/>
          <w:sz w:val="22"/>
          <w:szCs w:val="22"/>
          <w:u w:val="single"/>
        </w:rPr>
        <w:t>Akua</w:t>
      </w:r>
      <w:proofErr w:type="spellEnd"/>
      <w:r w:rsidRPr="007241CB">
        <w:rPr>
          <w:rFonts w:eastAsia="Times New Roman"/>
          <w:bCs/>
          <w:i/>
          <w:iCs/>
          <w:color w:val="000000"/>
          <w:sz w:val="22"/>
          <w:szCs w:val="22"/>
          <w:u w:val="single"/>
        </w:rPr>
        <w:t xml:space="preserve"> – God is love</w:t>
      </w:r>
    </w:p>
    <w:sectPr w:rsidR="00EA4B38" w:rsidRPr="00AB762F"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40076"/>
    <w:rsid w:val="00094DC2"/>
    <w:rsid w:val="00161CCF"/>
    <w:rsid w:val="002B1B8A"/>
    <w:rsid w:val="002C0F81"/>
    <w:rsid w:val="002C5994"/>
    <w:rsid w:val="00321E23"/>
    <w:rsid w:val="003E5376"/>
    <w:rsid w:val="004236F3"/>
    <w:rsid w:val="006C1C5F"/>
    <w:rsid w:val="007241CB"/>
    <w:rsid w:val="008059DF"/>
    <w:rsid w:val="00833C41"/>
    <w:rsid w:val="008E76A6"/>
    <w:rsid w:val="009240B2"/>
    <w:rsid w:val="00AA5FB9"/>
    <w:rsid w:val="00AB762F"/>
    <w:rsid w:val="00BE70F0"/>
    <w:rsid w:val="00C962D2"/>
    <w:rsid w:val="00CF44AE"/>
    <w:rsid w:val="00D03DA9"/>
    <w:rsid w:val="00D03E97"/>
    <w:rsid w:val="00D4463C"/>
    <w:rsid w:val="00D63F06"/>
    <w:rsid w:val="00DE4CC9"/>
    <w:rsid w:val="00DE4FE3"/>
    <w:rsid w:val="00EA4B38"/>
    <w:rsid w:val="00EA66E9"/>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2</cp:revision>
  <cp:lastPrinted>2012-08-26T02:17:00Z</cp:lastPrinted>
  <dcterms:created xsi:type="dcterms:W3CDTF">2013-01-24T00:25:00Z</dcterms:created>
  <dcterms:modified xsi:type="dcterms:W3CDTF">2013-01-24T00:25:00Z</dcterms:modified>
</cp:coreProperties>
</file>