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227" w:rsidRDefault="00CB4948" w:rsidP="00A97227">
      <w:pPr>
        <w:jc w:val="center"/>
      </w:pPr>
      <w:r>
        <w:t>EDUC 652 Multicultural Education and Diversity</w:t>
      </w:r>
    </w:p>
    <w:p w:rsidR="00A97227" w:rsidRDefault="00A97227" w:rsidP="00A97227">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A97227" w:rsidTr="00174371">
        <w:tc>
          <w:tcPr>
            <w:tcW w:w="4698" w:type="dxa"/>
            <w:tcBorders>
              <w:top w:val="single" w:sz="4" w:space="0" w:color="auto"/>
              <w:left w:val="single" w:sz="4" w:space="0" w:color="auto"/>
              <w:bottom w:val="single" w:sz="4" w:space="0" w:color="auto"/>
              <w:right w:val="single" w:sz="4" w:space="0" w:color="auto"/>
            </w:tcBorders>
            <w:hideMark/>
          </w:tcPr>
          <w:p w:rsidR="00A97227" w:rsidRDefault="00A97227" w:rsidP="00174371">
            <w:pPr>
              <w:rPr>
                <w:b/>
              </w:rPr>
            </w:pPr>
            <w:r>
              <w:rPr>
                <w:b/>
              </w:rPr>
              <w:t xml:space="preserve">Semester/Year     </w:t>
            </w:r>
            <w:r w:rsidR="000A50E1">
              <w:t>Fall</w:t>
            </w:r>
            <w:r>
              <w:t xml:space="preserve"> 2012         </w:t>
            </w:r>
          </w:p>
        </w:tc>
        <w:tc>
          <w:tcPr>
            <w:tcW w:w="4878" w:type="dxa"/>
            <w:tcBorders>
              <w:top w:val="single" w:sz="4" w:space="0" w:color="auto"/>
              <w:left w:val="single" w:sz="4" w:space="0" w:color="auto"/>
              <w:bottom w:val="single" w:sz="4" w:space="0" w:color="auto"/>
              <w:right w:val="single" w:sz="4" w:space="0" w:color="auto"/>
            </w:tcBorders>
            <w:hideMark/>
          </w:tcPr>
          <w:p w:rsidR="00A97227" w:rsidRDefault="00A97227" w:rsidP="00174371">
            <w:pPr>
              <w:rPr>
                <w:b/>
              </w:rPr>
            </w:pPr>
            <w:r>
              <w:rPr>
                <w:b/>
              </w:rPr>
              <w:t xml:space="preserve">Instructor: </w:t>
            </w:r>
            <w:r>
              <w:t>Dr. Margaret Mize</w:t>
            </w:r>
          </w:p>
        </w:tc>
      </w:tr>
      <w:tr w:rsidR="00A97227" w:rsidTr="00174371">
        <w:tc>
          <w:tcPr>
            <w:tcW w:w="4698" w:type="dxa"/>
            <w:tcBorders>
              <w:top w:val="single" w:sz="4" w:space="0" w:color="auto"/>
              <w:left w:val="single" w:sz="4" w:space="0" w:color="auto"/>
              <w:bottom w:val="single" w:sz="4" w:space="0" w:color="auto"/>
              <w:right w:val="single" w:sz="4" w:space="0" w:color="auto"/>
            </w:tcBorders>
            <w:hideMark/>
          </w:tcPr>
          <w:p w:rsidR="00A97227" w:rsidRDefault="00A97227" w:rsidP="00174371">
            <w:pPr>
              <w:rPr>
                <w:b/>
              </w:rPr>
            </w:pPr>
            <w:r>
              <w:rPr>
                <w:b/>
              </w:rPr>
              <w:t xml:space="preserve">Course# and Credits: </w:t>
            </w:r>
            <w:r w:rsidR="00CB4948">
              <w:t>EDUC  65</w:t>
            </w:r>
            <w:r>
              <w:t xml:space="preserve">2, </w:t>
            </w:r>
            <w:r>
              <w:rPr>
                <w:b/>
              </w:rPr>
              <w:t xml:space="preserve"> </w:t>
            </w:r>
            <w:r>
              <w:t>3 credits</w:t>
            </w:r>
          </w:p>
        </w:tc>
        <w:tc>
          <w:tcPr>
            <w:tcW w:w="4878" w:type="dxa"/>
            <w:tcBorders>
              <w:top w:val="single" w:sz="4" w:space="0" w:color="auto"/>
              <w:left w:val="single" w:sz="4" w:space="0" w:color="auto"/>
              <w:bottom w:val="single" w:sz="4" w:space="0" w:color="auto"/>
              <w:right w:val="single" w:sz="4" w:space="0" w:color="auto"/>
            </w:tcBorders>
            <w:hideMark/>
          </w:tcPr>
          <w:p w:rsidR="00A97227" w:rsidRDefault="00A97227" w:rsidP="00174371">
            <w:pPr>
              <w:rPr>
                <w:b/>
              </w:rPr>
            </w:pPr>
            <w:r>
              <w:rPr>
                <w:b/>
              </w:rPr>
              <w:t xml:space="preserve">Email:   </w:t>
            </w:r>
            <w:r>
              <w:t>mmize@chaminade.edu</w:t>
            </w:r>
          </w:p>
        </w:tc>
      </w:tr>
      <w:tr w:rsidR="00A97227" w:rsidTr="00174371">
        <w:tc>
          <w:tcPr>
            <w:tcW w:w="4698" w:type="dxa"/>
            <w:tcBorders>
              <w:top w:val="single" w:sz="4" w:space="0" w:color="auto"/>
              <w:left w:val="single" w:sz="4" w:space="0" w:color="auto"/>
              <w:bottom w:val="single" w:sz="4" w:space="0" w:color="auto"/>
              <w:right w:val="single" w:sz="4" w:space="0" w:color="auto"/>
            </w:tcBorders>
            <w:hideMark/>
          </w:tcPr>
          <w:p w:rsidR="00A97227" w:rsidRDefault="00A97227" w:rsidP="00CB4948">
            <w:pPr>
              <w:rPr>
                <w:b/>
              </w:rPr>
            </w:pPr>
            <w:r>
              <w:rPr>
                <w:b/>
              </w:rPr>
              <w:t xml:space="preserve"> Title: </w:t>
            </w:r>
            <w:r w:rsidR="00CB4948">
              <w:t>Multicultural Education and Diversity</w:t>
            </w:r>
          </w:p>
        </w:tc>
        <w:tc>
          <w:tcPr>
            <w:tcW w:w="4878" w:type="dxa"/>
            <w:tcBorders>
              <w:top w:val="single" w:sz="4" w:space="0" w:color="auto"/>
              <w:left w:val="single" w:sz="4" w:space="0" w:color="auto"/>
              <w:bottom w:val="single" w:sz="4" w:space="0" w:color="auto"/>
              <w:right w:val="single" w:sz="4" w:space="0" w:color="auto"/>
            </w:tcBorders>
            <w:hideMark/>
          </w:tcPr>
          <w:p w:rsidR="00A97227" w:rsidRDefault="00A97227" w:rsidP="00174371">
            <w:pPr>
              <w:rPr>
                <w:b/>
              </w:rPr>
            </w:pPr>
            <w:r>
              <w:rPr>
                <w:b/>
              </w:rPr>
              <w:t xml:space="preserve">Telephone: </w:t>
            </w:r>
            <w:r>
              <w:t>808-739-4613</w:t>
            </w:r>
          </w:p>
        </w:tc>
      </w:tr>
      <w:tr w:rsidR="00A97227" w:rsidTr="00174371">
        <w:tc>
          <w:tcPr>
            <w:tcW w:w="4698" w:type="dxa"/>
            <w:tcBorders>
              <w:top w:val="single" w:sz="4" w:space="0" w:color="auto"/>
              <w:left w:val="single" w:sz="4" w:space="0" w:color="auto"/>
              <w:bottom w:val="single" w:sz="4" w:space="0" w:color="auto"/>
              <w:right w:val="single" w:sz="4" w:space="0" w:color="auto"/>
            </w:tcBorders>
            <w:hideMark/>
          </w:tcPr>
          <w:p w:rsidR="00A97227" w:rsidRDefault="00A97227" w:rsidP="00174371">
            <w:r>
              <w:rPr>
                <w:b/>
              </w:rPr>
              <w:t xml:space="preserve">Course Format: </w:t>
            </w:r>
            <w:r>
              <w:t>Online at eCollege.com</w:t>
            </w:r>
          </w:p>
          <w:p w:rsidR="00A97227" w:rsidRPr="00C36756" w:rsidRDefault="00A97227" w:rsidP="00174371">
            <w:r>
              <w:t xml:space="preserve">and LiveText </w:t>
            </w:r>
          </w:p>
        </w:tc>
        <w:tc>
          <w:tcPr>
            <w:tcW w:w="4878" w:type="dxa"/>
            <w:tcBorders>
              <w:top w:val="single" w:sz="4" w:space="0" w:color="auto"/>
              <w:left w:val="single" w:sz="4" w:space="0" w:color="auto"/>
              <w:bottom w:val="single" w:sz="4" w:space="0" w:color="auto"/>
              <w:right w:val="single" w:sz="4" w:space="0" w:color="auto"/>
            </w:tcBorders>
            <w:hideMark/>
          </w:tcPr>
          <w:p w:rsidR="00A97227" w:rsidRDefault="00A97227" w:rsidP="00174371">
            <w:r>
              <w:rPr>
                <w:b/>
              </w:rPr>
              <w:t xml:space="preserve">Office Hours: </w:t>
            </w:r>
            <w:r>
              <w:t xml:space="preserve"> By appointment any day, including weekends and evenings</w:t>
            </w:r>
          </w:p>
        </w:tc>
      </w:tr>
      <w:tr w:rsidR="00A97227" w:rsidTr="00174371">
        <w:tc>
          <w:tcPr>
            <w:tcW w:w="4698" w:type="dxa"/>
            <w:tcBorders>
              <w:top w:val="single" w:sz="4" w:space="0" w:color="auto"/>
              <w:left w:val="single" w:sz="4" w:space="0" w:color="auto"/>
              <w:bottom w:val="single" w:sz="4" w:space="0" w:color="auto"/>
              <w:right w:val="single" w:sz="4" w:space="0" w:color="auto"/>
            </w:tcBorders>
            <w:hideMark/>
          </w:tcPr>
          <w:p w:rsidR="00A97227" w:rsidRPr="000A50E1" w:rsidRDefault="000A50E1" w:rsidP="00174371">
            <w:pPr>
              <w:rPr>
                <w:b/>
              </w:rPr>
            </w:pPr>
            <w:r w:rsidRPr="000A50E1">
              <w:rPr>
                <w:b/>
              </w:rPr>
              <w:t xml:space="preserve">Service-Learning: </w:t>
            </w:r>
            <w:r w:rsidR="009953B4" w:rsidRPr="009953B4">
              <w:t xml:space="preserve">12 hours </w:t>
            </w:r>
          </w:p>
        </w:tc>
        <w:tc>
          <w:tcPr>
            <w:tcW w:w="4878" w:type="dxa"/>
            <w:tcBorders>
              <w:top w:val="single" w:sz="4" w:space="0" w:color="auto"/>
              <w:left w:val="single" w:sz="4" w:space="0" w:color="auto"/>
              <w:bottom w:val="single" w:sz="4" w:space="0" w:color="auto"/>
              <w:right w:val="single" w:sz="4" w:space="0" w:color="auto"/>
            </w:tcBorders>
            <w:hideMark/>
          </w:tcPr>
          <w:p w:rsidR="00A97227" w:rsidRDefault="00A97227" w:rsidP="00174371">
            <w:pPr>
              <w:rPr>
                <w:b/>
              </w:rPr>
            </w:pPr>
            <w:r>
              <w:rPr>
                <w:b/>
              </w:rPr>
              <w:t xml:space="preserve">Office Location:  </w:t>
            </w:r>
            <w:r>
              <w:t>Brogan 116</w:t>
            </w:r>
          </w:p>
        </w:tc>
      </w:tr>
      <w:tr w:rsidR="00A97227" w:rsidTr="00CB4948">
        <w:trPr>
          <w:trHeight w:val="1655"/>
        </w:trPr>
        <w:tc>
          <w:tcPr>
            <w:tcW w:w="4698" w:type="dxa"/>
            <w:tcBorders>
              <w:top w:val="single" w:sz="4" w:space="0" w:color="auto"/>
              <w:left w:val="single" w:sz="4" w:space="0" w:color="auto"/>
              <w:bottom w:val="single" w:sz="4" w:space="0" w:color="auto"/>
              <w:right w:val="single" w:sz="4" w:space="0" w:color="auto"/>
            </w:tcBorders>
          </w:tcPr>
          <w:p w:rsidR="002A522B" w:rsidRPr="002A522B" w:rsidRDefault="00A97227" w:rsidP="000A50E1">
            <w:r>
              <w:rPr>
                <w:b/>
              </w:rPr>
              <w:t>Class Time/Day</w:t>
            </w:r>
            <w:r w:rsidR="002A522B">
              <w:rPr>
                <w:b/>
              </w:rPr>
              <w:t xml:space="preserve">: </w:t>
            </w:r>
            <w:r w:rsidR="002A522B" w:rsidRPr="002A522B">
              <w:t>Oct. 1-</w:t>
            </w:r>
            <w:r w:rsidR="002A522B">
              <w:t xml:space="preserve"> </w:t>
            </w:r>
            <w:r w:rsidR="002A522B" w:rsidRPr="002A522B">
              <w:t>Dec.8</w:t>
            </w:r>
          </w:p>
          <w:p w:rsidR="00A97227" w:rsidRPr="00CB4948" w:rsidRDefault="00A97227" w:rsidP="000A50E1">
            <w:r>
              <w:t xml:space="preserve">Log on at least twice a week </w:t>
            </w:r>
            <w:r w:rsidR="00CB4948">
              <w:t xml:space="preserve">throughout the </w:t>
            </w:r>
            <w:r w:rsidR="007B792A">
              <w:t>course.</w:t>
            </w:r>
          </w:p>
        </w:tc>
        <w:tc>
          <w:tcPr>
            <w:tcW w:w="4878" w:type="dxa"/>
            <w:tcBorders>
              <w:top w:val="single" w:sz="4" w:space="0" w:color="auto"/>
              <w:left w:val="single" w:sz="4" w:space="0" w:color="auto"/>
              <w:bottom w:val="single" w:sz="4" w:space="0" w:color="auto"/>
              <w:right w:val="single" w:sz="4" w:space="0" w:color="auto"/>
            </w:tcBorders>
            <w:hideMark/>
          </w:tcPr>
          <w:p w:rsidR="00CB4948" w:rsidRDefault="00A97227" w:rsidP="00A97227">
            <w:r>
              <w:rPr>
                <w:b/>
              </w:rPr>
              <w:t xml:space="preserve">Textbook:  </w:t>
            </w:r>
            <w:r>
              <w:t xml:space="preserve">Bennett, C. I. (2011). </w:t>
            </w:r>
            <w:r>
              <w:rPr>
                <w:i/>
                <w:iCs/>
              </w:rPr>
              <w:t>Comprehensive Multicultural Education: Theory and Practice (7</w:t>
            </w:r>
            <w:r>
              <w:rPr>
                <w:i/>
                <w:iCs/>
                <w:vertAlign w:val="superscript"/>
              </w:rPr>
              <w:t>th</w:t>
            </w:r>
            <w:r>
              <w:rPr>
                <w:i/>
                <w:iCs/>
              </w:rPr>
              <w:t xml:space="preserve"> ed.) </w:t>
            </w:r>
            <w:r>
              <w:t>Boston: Pearson</w:t>
            </w:r>
            <w:r>
              <w:rPr>
                <w:i/>
                <w:iCs/>
              </w:rPr>
              <w:t xml:space="preserve">   </w:t>
            </w:r>
            <w:r w:rsidR="00CB4948">
              <w:t>ISBN   0-13-704261</w:t>
            </w:r>
          </w:p>
        </w:tc>
      </w:tr>
    </w:tbl>
    <w:p w:rsidR="00CB4948" w:rsidRDefault="00CB4948" w:rsidP="00172C83">
      <w:pPr>
        <w:spacing w:after="0"/>
        <w:outlineLvl w:val="0"/>
        <w:rPr>
          <w:rFonts w:ascii="Arial" w:hAnsi="Arial" w:cs="Arial"/>
          <w:b/>
          <w:sz w:val="28"/>
          <w:szCs w:val="28"/>
        </w:rPr>
      </w:pPr>
    </w:p>
    <w:p w:rsidR="00172C83" w:rsidRPr="00CB4948" w:rsidRDefault="00172C83" w:rsidP="00172C83">
      <w:pPr>
        <w:spacing w:after="0"/>
        <w:outlineLvl w:val="0"/>
        <w:rPr>
          <w:sz w:val="22"/>
          <w:szCs w:val="22"/>
        </w:rPr>
      </w:pPr>
      <w:r w:rsidRPr="00CB4948">
        <w:rPr>
          <w:sz w:val="22"/>
          <w:szCs w:val="22"/>
        </w:rPr>
        <w:t>Catalog Description:</w:t>
      </w:r>
    </w:p>
    <w:p w:rsidR="00172C83" w:rsidRDefault="00C21F9F" w:rsidP="00172C83">
      <w:pPr>
        <w:autoSpaceDE w:val="0"/>
        <w:autoSpaceDN w:val="0"/>
        <w:adjustRightInd w:val="0"/>
        <w:spacing w:after="0" w:line="240" w:lineRule="auto"/>
        <w:rPr>
          <w:sz w:val="22"/>
          <w:szCs w:val="22"/>
        </w:rPr>
      </w:pPr>
      <w:r>
        <w:rPr>
          <w:bCs/>
          <w:sz w:val="22"/>
          <w:szCs w:val="22"/>
        </w:rPr>
        <w:t>A</w:t>
      </w:r>
      <w:r>
        <w:rPr>
          <w:sz w:val="22"/>
          <w:szCs w:val="22"/>
        </w:rPr>
        <w:t xml:space="preserve"> wide range of racial, cultural, ethnic, linguistic and religious variation exists</w:t>
      </w:r>
      <w:r w:rsidR="00172C83">
        <w:rPr>
          <w:sz w:val="22"/>
          <w:szCs w:val="22"/>
        </w:rPr>
        <w:t xml:space="preserve"> with</w:t>
      </w:r>
      <w:r w:rsidR="00CB4948">
        <w:rPr>
          <w:sz w:val="22"/>
          <w:szCs w:val="22"/>
        </w:rPr>
        <w:t>in</w:t>
      </w:r>
      <w:r w:rsidR="00172C83">
        <w:rPr>
          <w:sz w:val="22"/>
          <w:szCs w:val="22"/>
        </w:rPr>
        <w:t xml:space="preserve"> and across societies. This course explores multicultural and diversity issues as they affect classroom and school cultures with a focus on developing sensitivity to all types of diversity for community building at local and global levels.</w:t>
      </w:r>
      <w:r w:rsidR="00CB4948">
        <w:rPr>
          <w:sz w:val="22"/>
          <w:szCs w:val="22"/>
        </w:rPr>
        <w:t xml:space="preserve"> </w:t>
      </w:r>
      <w:proofErr w:type="gramStart"/>
      <w:r w:rsidR="002A522B">
        <w:rPr>
          <w:sz w:val="22"/>
          <w:szCs w:val="22"/>
        </w:rPr>
        <w:t>Includes a service-learning component.</w:t>
      </w:r>
      <w:proofErr w:type="gramEnd"/>
    </w:p>
    <w:p w:rsidR="00CB4948" w:rsidRDefault="00CB4948" w:rsidP="00A97227">
      <w:pPr>
        <w:spacing w:after="0" w:line="240" w:lineRule="auto"/>
        <w:rPr>
          <w:b/>
          <w:u w:val="single"/>
        </w:rPr>
      </w:pPr>
    </w:p>
    <w:p w:rsidR="00A97227" w:rsidRPr="00742164" w:rsidRDefault="00A97227" w:rsidP="00A97227">
      <w:p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Guiding Philosophy</w:t>
      </w:r>
    </w:p>
    <w:p w:rsidR="00A97227" w:rsidRPr="00742164" w:rsidRDefault="00A97227" w:rsidP="00A97227">
      <w:pPr>
        <w:spacing w:after="0" w:line="240" w:lineRule="auto"/>
        <w:ind w:left="720"/>
        <w:rPr>
          <w:rFonts w:asciiTheme="majorHAnsi" w:eastAsia="MS Mincho" w:hAnsiTheme="majorHAnsi" w:cs="Arial"/>
          <w:color w:val="000000"/>
          <w:sz w:val="22"/>
          <w:szCs w:val="22"/>
        </w:rPr>
      </w:pPr>
      <w:r w:rsidRPr="00742164">
        <w:rPr>
          <w:rFonts w:asciiTheme="majorHAnsi" w:eastAsia="MS Mincho" w:hAnsiTheme="majorHAnsi" w:cs="Arial"/>
          <w:color w:val="000000"/>
          <w:sz w:val="22"/>
          <w:szCs w:val="22"/>
        </w:rPr>
        <w:t xml:space="preserve">The Education Division’s guiding philosophy is based upon a set of beliefs that flow from Chaminade University’s vision and mission statements, the Education Division’s mission statement, the Marianist Core Academic Beliefs, and the </w:t>
      </w:r>
      <w:r w:rsidR="00C21F9F" w:rsidRPr="00742164">
        <w:rPr>
          <w:rFonts w:asciiTheme="majorHAnsi" w:eastAsia="Times New Roman" w:hAnsiTheme="majorHAnsi" w:cs="Arial"/>
          <w:bCs/>
          <w:color w:val="000000"/>
          <w:sz w:val="22"/>
          <w:szCs w:val="22"/>
        </w:rPr>
        <w:t>Hawaiian</w:t>
      </w:r>
      <w:r w:rsidRPr="00742164">
        <w:rPr>
          <w:rFonts w:asciiTheme="majorHAnsi" w:eastAsia="Times New Roman" w:hAnsiTheme="majorHAnsi" w:cs="Arial"/>
          <w:bCs/>
          <w:color w:val="000000"/>
          <w:sz w:val="22"/>
          <w:szCs w:val="22"/>
        </w:rPr>
        <w:t xml:space="preserve"> </w:t>
      </w:r>
      <w:r w:rsidRPr="00C36756">
        <w:rPr>
          <w:rFonts w:asciiTheme="majorHAnsi" w:eastAsia="MS Mincho" w:hAnsiTheme="majorHAnsi" w:cs="Arial"/>
          <w:color w:val="000000"/>
          <w:sz w:val="22"/>
          <w:szCs w:val="22"/>
          <w:shd w:val="clear" w:color="auto" w:fill="FFFFFF"/>
        </w:rPr>
        <w:t>'</w:t>
      </w:r>
      <w:r w:rsidRPr="00C36756">
        <w:rPr>
          <w:rFonts w:asciiTheme="majorHAnsi" w:eastAsia="MS Mincho" w:hAnsiTheme="majorHAnsi" w:cs="Arial"/>
          <w:bCs/>
          <w:color w:val="000000"/>
          <w:sz w:val="22"/>
          <w:szCs w:val="22"/>
          <w:shd w:val="clear" w:color="auto" w:fill="FFFFFF"/>
        </w:rPr>
        <w:t xml:space="preserve">Ōlelo of Mana (intrapersonal; spirit; embodiment of love, faith, and ethical practice), Aloha (interpersonal; love; sacredness; divine breath), </w:t>
      </w:r>
      <w:r w:rsidRPr="00C36756">
        <w:rPr>
          <w:rFonts w:asciiTheme="majorHAnsi" w:eastAsia="MS Mincho" w:hAnsiTheme="majorHAnsi" w:cs="Arial"/>
          <w:color w:val="000000"/>
          <w:sz w:val="22"/>
          <w:szCs w:val="22"/>
          <w:shd w:val="clear" w:color="auto" w:fill="FFFFFF"/>
        </w:rPr>
        <w:t>'O</w:t>
      </w:r>
      <w:r w:rsidRPr="00C36756">
        <w:rPr>
          <w:rFonts w:asciiTheme="majorHAnsi" w:eastAsia="MS Mincho" w:hAnsiTheme="majorHAnsi" w:cs="Arial"/>
          <w:bCs/>
          <w:color w:val="000000"/>
          <w:sz w:val="22"/>
          <w:szCs w:val="22"/>
          <w:shd w:val="clear" w:color="auto" w:fill="FFFFFF"/>
        </w:rPr>
        <w:t>hana (classroom; family; interconnectedness), Pono (community; being in alignment and balance in life and the community), and Ho</w:t>
      </w:r>
      <w:r w:rsidRPr="00C36756">
        <w:rPr>
          <w:rFonts w:asciiTheme="majorHAnsi" w:eastAsia="MS Mincho" w:hAnsiTheme="majorHAnsi" w:cs="Arial"/>
          <w:color w:val="000000"/>
          <w:sz w:val="22"/>
          <w:szCs w:val="22"/>
          <w:shd w:val="clear" w:color="auto" w:fill="FFFFFF"/>
        </w:rPr>
        <w:t>'</w:t>
      </w:r>
      <w:r w:rsidRPr="00C36756">
        <w:rPr>
          <w:rFonts w:asciiTheme="majorHAnsi" w:eastAsia="MS Mincho" w:hAnsiTheme="majorHAnsi" w:cs="Arial"/>
          <w:bCs/>
          <w:color w:val="000000"/>
          <w:sz w:val="22"/>
          <w:szCs w:val="22"/>
          <w:shd w:val="clear" w:color="auto" w:fill="FFFFFF"/>
        </w:rPr>
        <w:t>oma</w:t>
      </w:r>
      <w:r w:rsidRPr="00C36756">
        <w:rPr>
          <w:rFonts w:asciiTheme="majorHAnsi" w:eastAsia="MS Mincho" w:hAnsiTheme="majorHAnsi" w:cs="Arial"/>
          <w:color w:val="000000"/>
          <w:sz w:val="22"/>
          <w:szCs w:val="22"/>
          <w:shd w:val="clear" w:color="auto" w:fill="FFFFFF"/>
        </w:rPr>
        <w:t>'ama'a (world; become adapted to; teach one to work)</w:t>
      </w:r>
      <w:r w:rsidRPr="00742164">
        <w:rPr>
          <w:rFonts w:asciiTheme="majorHAnsi" w:eastAsia="MS Mincho" w:hAnsiTheme="majorHAnsi" w:cs="Arial"/>
          <w:color w:val="000000"/>
          <w:sz w:val="22"/>
          <w:szCs w:val="22"/>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A97227" w:rsidRPr="00742164" w:rsidRDefault="00A97227" w:rsidP="00A97227">
      <w:pPr>
        <w:rPr>
          <w:rFonts w:asciiTheme="majorHAnsi" w:eastAsiaTheme="minorHAnsi" w:hAnsiTheme="majorHAnsi" w:cs="Arial"/>
          <w:color w:val="000000"/>
          <w:sz w:val="22"/>
          <w:szCs w:val="22"/>
        </w:rPr>
      </w:pPr>
    </w:p>
    <w:p w:rsidR="00A97227" w:rsidRPr="00742164" w:rsidRDefault="00A97227" w:rsidP="00A97227">
      <w:p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Education Division Mission Statement</w:t>
      </w:r>
    </w:p>
    <w:p w:rsidR="00A97227" w:rsidRPr="00742164" w:rsidRDefault="00A97227" w:rsidP="00A97227">
      <w:pPr>
        <w:spacing w:after="0" w:line="240" w:lineRule="auto"/>
        <w:ind w:left="720"/>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 xml:space="preserve">The Education Division’s mission is to foster the development of knowledgeable, proficient, and reflective teachers and educational leaders. Our programs are based in the liberal arts </w:t>
      </w:r>
      <w:r w:rsidRPr="00742164">
        <w:rPr>
          <w:rFonts w:asciiTheme="majorHAnsi" w:eastAsiaTheme="minorHAnsi" w:hAnsiTheme="majorHAnsi" w:cs="Arial"/>
          <w:color w:val="000000"/>
          <w:sz w:val="22"/>
          <w:szCs w:val="22"/>
        </w:rPr>
        <w:lastRenderedPageBreak/>
        <w:t>tradition, Catholic Marianist values, current research, best practice, and professional standards. In this context we develop educators who demonstrate ethical, effective and culturally responsive practices, and a commitment to building a just and peaceful society.</w:t>
      </w:r>
    </w:p>
    <w:p w:rsidR="00A97227" w:rsidRPr="00742164" w:rsidRDefault="00A97227" w:rsidP="00A97227">
      <w:pPr>
        <w:ind w:left="360"/>
        <w:rPr>
          <w:rFonts w:asciiTheme="majorHAnsi" w:eastAsiaTheme="minorHAnsi" w:hAnsiTheme="majorHAnsi" w:cs="Arial"/>
          <w:color w:val="000000"/>
          <w:sz w:val="22"/>
          <w:szCs w:val="22"/>
        </w:rPr>
      </w:pPr>
    </w:p>
    <w:p w:rsidR="00A97227" w:rsidRPr="00742164" w:rsidRDefault="00A97227" w:rsidP="00A97227">
      <w:p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kern w:val="24"/>
          <w:sz w:val="22"/>
          <w:szCs w:val="22"/>
        </w:rPr>
        <w:t>Marianist Values</w:t>
      </w:r>
      <w:r w:rsidRPr="00742164">
        <w:rPr>
          <w:rFonts w:asciiTheme="majorHAnsi" w:eastAsiaTheme="minorHAnsi" w:hAnsiTheme="majorHAnsi" w:cs="Arial"/>
          <w:color w:val="000000"/>
          <w:sz w:val="22"/>
          <w:szCs w:val="22"/>
        </w:rPr>
        <w:t xml:space="preserve"> </w:t>
      </w:r>
    </w:p>
    <w:p w:rsidR="00A97227" w:rsidRPr="00742164" w:rsidRDefault="00A97227" w:rsidP="00A97227">
      <w:pPr>
        <w:numPr>
          <w:ilvl w:val="1"/>
          <w:numId w:val="10"/>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Education for Formation in Faith (Mana): Within the community of learners, reason and personal faith are seen as mutually complementary roads to truth. All Education Division members join the larger community of faith, hope, love and ethical practice.</w:t>
      </w:r>
    </w:p>
    <w:p w:rsidR="00A97227" w:rsidRPr="00742164" w:rsidRDefault="00A97227" w:rsidP="00A97227">
      <w:pPr>
        <w:numPr>
          <w:ilvl w:val="1"/>
          <w:numId w:val="10"/>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97227" w:rsidRPr="00742164" w:rsidRDefault="00A97227" w:rsidP="00A97227">
      <w:pPr>
        <w:numPr>
          <w:ilvl w:val="1"/>
          <w:numId w:val="10"/>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A97227" w:rsidRPr="00742164" w:rsidRDefault="00A97227" w:rsidP="00A97227">
      <w:pPr>
        <w:numPr>
          <w:ilvl w:val="1"/>
          <w:numId w:val="10"/>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A97227" w:rsidRPr="00742164" w:rsidRDefault="00A97227" w:rsidP="00A97227">
      <w:pPr>
        <w:numPr>
          <w:ilvl w:val="1"/>
          <w:numId w:val="10"/>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A97227" w:rsidRPr="00C36756" w:rsidRDefault="00A97227" w:rsidP="00A97227">
      <w:pPr>
        <w:ind w:left="1080"/>
        <w:rPr>
          <w:rFonts w:asciiTheme="majorHAnsi" w:eastAsiaTheme="minorHAnsi" w:hAnsiTheme="majorHAnsi" w:cstheme="minorBidi"/>
          <w:color w:val="000000"/>
          <w:sz w:val="22"/>
          <w:szCs w:val="22"/>
        </w:rPr>
      </w:pPr>
    </w:p>
    <w:p w:rsidR="00A97227" w:rsidRPr="00742164" w:rsidRDefault="00A97227" w:rsidP="00A97227">
      <w:pPr>
        <w:rPr>
          <w:rFonts w:asciiTheme="majorHAnsi" w:eastAsiaTheme="minorHAnsi" w:hAnsiTheme="majorHAnsi" w:cs="Arial"/>
          <w:color w:val="000000"/>
          <w:sz w:val="22"/>
          <w:szCs w:val="22"/>
        </w:rPr>
      </w:pPr>
      <w:r w:rsidRPr="00C36756">
        <w:rPr>
          <w:rFonts w:asciiTheme="majorHAnsi" w:eastAsiaTheme="minorHAnsi" w:hAnsiTheme="majorHAnsi" w:cs="Arial"/>
          <w:color w:val="000000"/>
          <w:sz w:val="22"/>
          <w:szCs w:val="22"/>
        </w:rPr>
        <w:t>Licensure Program Learner Outcomes (PLOs)</w:t>
      </w:r>
    </w:p>
    <w:p w:rsidR="00A97227" w:rsidRPr="00C36756" w:rsidRDefault="00A97227" w:rsidP="00A97227">
      <w:pPr>
        <w:numPr>
          <w:ilvl w:val="0"/>
          <w:numId w:val="11"/>
        </w:numPr>
        <w:spacing w:after="0" w:line="240" w:lineRule="auto"/>
        <w:rPr>
          <w:rFonts w:asciiTheme="majorHAnsi" w:eastAsiaTheme="minorHAnsi" w:hAnsiTheme="majorHAnsi" w:cstheme="minorBidi"/>
          <w:color w:val="000000"/>
          <w:sz w:val="22"/>
          <w:szCs w:val="22"/>
        </w:rPr>
      </w:pPr>
      <w:r w:rsidRPr="00742164">
        <w:rPr>
          <w:rFonts w:asciiTheme="majorHAnsi" w:eastAsiaTheme="minorHAnsi" w:hAnsiTheme="majorHAnsi" w:cs="Arial"/>
          <w:color w:val="000000"/>
          <w:sz w:val="22"/>
          <w:szCs w:val="22"/>
        </w:rPr>
        <w:t xml:space="preserve">PLO1: </w:t>
      </w:r>
      <w:r w:rsidRPr="00C36756">
        <w:rPr>
          <w:rFonts w:asciiTheme="majorHAnsi" w:eastAsiaTheme="minorHAnsi" w:hAnsiTheme="majorHAnsi" w:cs="Arial"/>
          <w:color w:val="000000"/>
          <w:sz w:val="22"/>
          <w:szCs w:val="22"/>
        </w:rPr>
        <w:t>Content Knowledge (Knowledge of subject matter).</w:t>
      </w:r>
    </w:p>
    <w:p w:rsidR="00A97227" w:rsidRPr="00C36756" w:rsidRDefault="00A97227" w:rsidP="00A97227">
      <w:pPr>
        <w:numPr>
          <w:ilvl w:val="0"/>
          <w:numId w:val="11"/>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 xml:space="preserve">PLO2: </w:t>
      </w:r>
      <w:r w:rsidRPr="00C36756">
        <w:rPr>
          <w:rFonts w:asciiTheme="majorHAnsi" w:eastAsiaTheme="minorHAnsi" w:hAnsiTheme="majorHAnsi" w:cs="Arial"/>
          <w:color w:val="000000"/>
          <w:sz w:val="22"/>
          <w:szCs w:val="22"/>
        </w:rPr>
        <w:t>Developmentally Appropriate Practice (Knowledge of how students develop and learn, and engagement of students in developmentally appropriate experiences that support learning).</w:t>
      </w:r>
    </w:p>
    <w:p w:rsidR="00A97227" w:rsidRPr="00C36756" w:rsidRDefault="00A97227" w:rsidP="00A97227">
      <w:pPr>
        <w:numPr>
          <w:ilvl w:val="0"/>
          <w:numId w:val="11"/>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 xml:space="preserve">PLO3: </w:t>
      </w:r>
      <w:r w:rsidRPr="00C36756">
        <w:rPr>
          <w:rFonts w:asciiTheme="majorHAnsi" w:eastAsiaTheme="minorHAnsi" w:hAnsiTheme="majorHAnsi" w:cs="Arial"/>
          <w:color w:val="000000"/>
          <w:sz w:val="22"/>
          <w:szCs w:val="22"/>
        </w:rPr>
        <w:t>Pedagogical Content Knowledge (Knowledge of how to teach subject matter to students and application of a variety of instructional strategies that are rigorous, differentiated, focused on the active involvement of the learner).</w:t>
      </w:r>
    </w:p>
    <w:p w:rsidR="00A97227" w:rsidRPr="00C36756" w:rsidRDefault="00A97227" w:rsidP="00A97227">
      <w:pPr>
        <w:numPr>
          <w:ilvl w:val="0"/>
          <w:numId w:val="11"/>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 xml:space="preserve">PLO4: </w:t>
      </w:r>
      <w:r w:rsidRPr="00C36756">
        <w:rPr>
          <w:rFonts w:asciiTheme="majorHAnsi" w:eastAsiaTheme="minorHAnsi" w:hAnsiTheme="majorHAnsi" w:cs="Arial"/>
          <w:color w:val="000000"/>
          <w:sz w:val="22"/>
          <w:szCs w:val="22"/>
        </w:rPr>
        <w:t>Educational Technology (Knowledge of and application of appropriate technology for student learning).</w:t>
      </w:r>
    </w:p>
    <w:p w:rsidR="00A97227" w:rsidRPr="00C36756" w:rsidRDefault="00A97227" w:rsidP="00A97227">
      <w:pPr>
        <w:numPr>
          <w:ilvl w:val="0"/>
          <w:numId w:val="11"/>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t xml:space="preserve">PLO5: </w:t>
      </w:r>
      <w:r w:rsidRPr="00C36756">
        <w:rPr>
          <w:rFonts w:asciiTheme="majorHAnsi" w:eastAsiaTheme="minorHAnsi" w:hAnsiTheme="majorHAnsi" w:cs="Arial"/>
          <w:color w:val="000000"/>
          <w:sz w:val="22"/>
          <w:szCs w:val="22"/>
        </w:rPr>
        <w:t>Assessment for Learning (Knowledge of and use of appropriate assessment strategies that enhance the knowledge of learners and their responsibility for their own learning).</w:t>
      </w:r>
    </w:p>
    <w:p w:rsidR="00A97227" w:rsidRPr="00C36756" w:rsidRDefault="00A97227" w:rsidP="00A97227">
      <w:pPr>
        <w:numPr>
          <w:ilvl w:val="0"/>
          <w:numId w:val="11"/>
        </w:numPr>
        <w:spacing w:after="0" w:line="240" w:lineRule="auto"/>
        <w:rPr>
          <w:rFonts w:asciiTheme="majorHAnsi" w:eastAsiaTheme="minorHAnsi" w:hAnsiTheme="majorHAnsi" w:cstheme="minorBidi"/>
          <w:color w:val="000000"/>
          <w:sz w:val="22"/>
          <w:szCs w:val="22"/>
        </w:rPr>
      </w:pPr>
      <w:r w:rsidRPr="00742164">
        <w:rPr>
          <w:rFonts w:asciiTheme="majorHAnsi" w:eastAsiaTheme="minorHAnsi" w:hAnsiTheme="majorHAnsi" w:cs="Arial"/>
          <w:color w:val="000000"/>
          <w:sz w:val="22"/>
          <w:szCs w:val="22"/>
        </w:rPr>
        <w:t xml:space="preserve">PLO6: </w:t>
      </w:r>
      <w:r w:rsidRPr="00C36756">
        <w:rPr>
          <w:rFonts w:asciiTheme="majorHAnsi" w:eastAsiaTheme="minorHAnsi" w:hAnsiTheme="majorHAnsi" w:cs="Arial"/>
          <w:color w:val="000000"/>
          <w:sz w:val="22"/>
          <w:szCs w:val="22"/>
        </w:rPr>
        <w:t>Diversity (Skills for adapting learning activities for individual differences and the needs of diverse learners and for maintaining safe positive, caring, and inclusive learning environments).</w:t>
      </w:r>
    </w:p>
    <w:p w:rsidR="00A97227" w:rsidRPr="00C36756" w:rsidRDefault="00A97227" w:rsidP="00A97227">
      <w:pPr>
        <w:numPr>
          <w:ilvl w:val="0"/>
          <w:numId w:val="11"/>
        </w:numPr>
        <w:spacing w:after="0" w:line="240" w:lineRule="auto"/>
        <w:rPr>
          <w:rFonts w:asciiTheme="majorHAnsi" w:eastAsiaTheme="minorHAnsi" w:hAnsiTheme="majorHAnsi" w:cstheme="minorBidi"/>
          <w:color w:val="000000"/>
          <w:sz w:val="22"/>
          <w:szCs w:val="22"/>
        </w:rPr>
      </w:pPr>
      <w:r w:rsidRPr="00742164">
        <w:rPr>
          <w:rFonts w:asciiTheme="majorHAnsi" w:eastAsiaTheme="minorHAnsi" w:hAnsiTheme="majorHAnsi" w:cs="Arial"/>
          <w:color w:val="000000"/>
          <w:sz w:val="22"/>
          <w:szCs w:val="22"/>
        </w:rPr>
        <w:t xml:space="preserve">PLO7: </w:t>
      </w:r>
      <w:r w:rsidRPr="00C36756">
        <w:rPr>
          <w:rFonts w:asciiTheme="majorHAnsi" w:eastAsiaTheme="minorHAnsi" w:hAnsiTheme="majorHAnsi" w:cs="Arial"/>
          <w:color w:val="000000"/>
          <w:sz w:val="22"/>
          <w:szCs w:val="22"/>
        </w:rPr>
        <w:t>Focus on Student Learning (Skills in the planning and design of meaningful learning activities that support and have positive impact on student learning based</w:t>
      </w:r>
      <w:r>
        <w:rPr>
          <w:rFonts w:asciiTheme="majorHAnsi" w:eastAsiaTheme="minorHAnsi" w:hAnsiTheme="majorHAnsi" w:cs="Arial"/>
          <w:color w:val="000000"/>
          <w:sz w:val="22"/>
          <w:szCs w:val="22"/>
        </w:rPr>
        <w:t xml:space="preserve"> </w:t>
      </w:r>
      <w:r w:rsidRPr="00C36756">
        <w:rPr>
          <w:rFonts w:asciiTheme="majorHAnsi" w:eastAsiaTheme="minorHAnsi" w:hAnsiTheme="majorHAnsi" w:cs="Arial"/>
          <w:color w:val="000000"/>
          <w:sz w:val="22"/>
          <w:szCs w:val="22"/>
        </w:rPr>
        <w:t>upon knowledge of subject matter, students, the community, curriculum standards, and integration of appropriate technology).</w:t>
      </w:r>
    </w:p>
    <w:p w:rsidR="00A97227" w:rsidRPr="00C36756" w:rsidRDefault="00A97227" w:rsidP="00A97227">
      <w:pPr>
        <w:numPr>
          <w:ilvl w:val="0"/>
          <w:numId w:val="11"/>
        </w:numPr>
        <w:spacing w:after="0" w:line="240" w:lineRule="auto"/>
        <w:rPr>
          <w:rFonts w:asciiTheme="majorHAnsi" w:eastAsiaTheme="minorHAnsi" w:hAnsiTheme="majorHAnsi" w:cs="Arial"/>
          <w:color w:val="000000"/>
          <w:sz w:val="22"/>
          <w:szCs w:val="22"/>
        </w:rPr>
      </w:pPr>
      <w:r w:rsidRPr="00742164">
        <w:rPr>
          <w:rFonts w:asciiTheme="majorHAnsi" w:eastAsiaTheme="minorHAnsi" w:hAnsiTheme="majorHAnsi" w:cs="Arial"/>
          <w:color w:val="000000"/>
          <w:sz w:val="22"/>
          <w:szCs w:val="22"/>
        </w:rPr>
        <w:lastRenderedPageBreak/>
        <w:t xml:space="preserve">PLO8: </w:t>
      </w:r>
      <w:r w:rsidRPr="00C36756">
        <w:rPr>
          <w:rFonts w:asciiTheme="majorHAnsi" w:eastAsiaTheme="minorHAnsi" w:hAnsiTheme="majorHAnsi" w:cs="Arial"/>
          <w:color w:val="000000"/>
          <w:sz w:val="22"/>
          <w:szCs w:val="22"/>
        </w:rPr>
        <w:t>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A97227" w:rsidRDefault="00A97227" w:rsidP="00A97227">
      <w:pPr>
        <w:rPr>
          <w:rFonts w:asciiTheme="majorHAnsi" w:eastAsiaTheme="minorHAnsi" w:hAnsiTheme="majorHAnsi" w:cs="Arial"/>
          <w:color w:val="000000"/>
          <w:sz w:val="22"/>
          <w:szCs w:val="22"/>
        </w:rPr>
      </w:pPr>
    </w:p>
    <w:p w:rsidR="00172C83" w:rsidRDefault="001D5EC6" w:rsidP="00172C83">
      <w:pPr>
        <w:rPr>
          <w:sz w:val="22"/>
          <w:szCs w:val="22"/>
        </w:rPr>
      </w:pPr>
      <w:r>
        <w:rPr>
          <w:sz w:val="22"/>
          <w:szCs w:val="22"/>
        </w:rPr>
        <w:t xml:space="preserve">Course Learning Outcomes: </w:t>
      </w:r>
      <w:r w:rsidR="00172C83">
        <w:rPr>
          <w:sz w:val="22"/>
          <w:szCs w:val="22"/>
        </w:rPr>
        <w:t>At the end of this course, the students will:</w:t>
      </w:r>
    </w:p>
    <w:tbl>
      <w:tblPr>
        <w:tblW w:w="99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8082"/>
      </w:tblGrid>
      <w:tr w:rsidR="00172C83" w:rsidTr="00172C83">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b/>
                <w:sz w:val="20"/>
                <w:szCs w:val="20"/>
              </w:rPr>
            </w:pPr>
            <w:r>
              <w:rPr>
                <w:b/>
                <w:sz w:val="20"/>
                <w:szCs w:val="20"/>
              </w:rPr>
              <w:t>CLO 1</w:t>
            </w:r>
          </w:p>
          <w:p w:rsidR="00172C83" w:rsidRDefault="000A50E1">
            <w:pPr>
              <w:spacing w:after="0" w:line="240" w:lineRule="auto"/>
              <w:rPr>
                <w:i/>
                <w:sz w:val="20"/>
                <w:szCs w:val="20"/>
              </w:rPr>
            </w:pPr>
            <w:r>
              <w:rPr>
                <w:i/>
                <w:sz w:val="20"/>
                <w:szCs w:val="20"/>
              </w:rPr>
              <w:t>(HTSB 2,3,4,9,10)</w:t>
            </w:r>
          </w:p>
        </w:tc>
        <w:tc>
          <w:tcPr>
            <w:tcW w:w="8082" w:type="dxa"/>
            <w:tcBorders>
              <w:top w:val="single" w:sz="4" w:space="0" w:color="000000"/>
              <w:left w:val="single" w:sz="4" w:space="0" w:color="000000"/>
              <w:bottom w:val="single" w:sz="4" w:space="0" w:color="000000"/>
              <w:right w:val="single" w:sz="4" w:space="0" w:color="000000"/>
            </w:tcBorders>
            <w:hideMark/>
          </w:tcPr>
          <w:p w:rsidR="00172C83" w:rsidRDefault="00172C83">
            <w:pPr>
              <w:overflowPunct w:val="0"/>
              <w:autoSpaceDE w:val="0"/>
              <w:autoSpaceDN w:val="0"/>
              <w:spacing w:after="0"/>
              <w:rPr>
                <w:sz w:val="20"/>
                <w:szCs w:val="20"/>
              </w:rPr>
            </w:pPr>
            <w:r>
              <w:rPr>
                <w:sz w:val="20"/>
                <w:szCs w:val="20"/>
              </w:rPr>
              <w:t xml:space="preserve">Describe and identify cultural factors and other dimensions of diversity (e.g., social class, gender, sexual orientation, language, ability) that have significant impact on their own and their students’ lifestyles, attitudes and behaviors </w:t>
            </w:r>
          </w:p>
        </w:tc>
      </w:tr>
      <w:tr w:rsidR="00172C83" w:rsidTr="00172C83">
        <w:tc>
          <w:tcPr>
            <w:tcW w:w="1908"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b/>
                <w:sz w:val="20"/>
                <w:szCs w:val="20"/>
              </w:rPr>
            </w:pPr>
            <w:r>
              <w:rPr>
                <w:b/>
                <w:sz w:val="20"/>
                <w:szCs w:val="20"/>
              </w:rPr>
              <w:t>CLO 2</w:t>
            </w:r>
          </w:p>
          <w:p w:rsidR="00172C83" w:rsidRDefault="00172C83">
            <w:pPr>
              <w:spacing w:after="0" w:line="240" w:lineRule="auto"/>
              <w:rPr>
                <w:i/>
                <w:sz w:val="20"/>
                <w:szCs w:val="20"/>
              </w:rPr>
            </w:pPr>
            <w:r>
              <w:rPr>
                <w:i/>
                <w:sz w:val="20"/>
                <w:szCs w:val="20"/>
              </w:rPr>
              <w:t>(HTSB 1,3,5)</w:t>
            </w:r>
          </w:p>
        </w:tc>
        <w:tc>
          <w:tcPr>
            <w:tcW w:w="8082" w:type="dxa"/>
            <w:tcBorders>
              <w:top w:val="single" w:sz="4" w:space="0" w:color="000000"/>
              <w:left w:val="single" w:sz="4" w:space="0" w:color="000000"/>
              <w:bottom w:val="single" w:sz="4" w:space="0" w:color="000000"/>
              <w:right w:val="single" w:sz="4" w:space="0" w:color="000000"/>
            </w:tcBorders>
            <w:hideMark/>
          </w:tcPr>
          <w:p w:rsidR="00172C83" w:rsidRDefault="00172C83">
            <w:pPr>
              <w:overflowPunct w:val="0"/>
              <w:autoSpaceDE w:val="0"/>
              <w:autoSpaceDN w:val="0"/>
              <w:spacing w:after="0"/>
              <w:rPr>
                <w:sz w:val="20"/>
                <w:szCs w:val="20"/>
              </w:rPr>
            </w:pPr>
            <w:r>
              <w:rPr>
                <w:sz w:val="20"/>
                <w:szCs w:val="20"/>
              </w:rPr>
              <w:t>Define and describe the major theoretical concepts and issues in multicultural education and diversity</w:t>
            </w:r>
          </w:p>
        </w:tc>
      </w:tr>
      <w:tr w:rsidR="00172C83" w:rsidTr="00172C83">
        <w:tc>
          <w:tcPr>
            <w:tcW w:w="1908"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b/>
                <w:sz w:val="20"/>
                <w:szCs w:val="20"/>
              </w:rPr>
            </w:pPr>
            <w:r>
              <w:rPr>
                <w:b/>
                <w:sz w:val="20"/>
                <w:szCs w:val="20"/>
              </w:rPr>
              <w:t>CLO 3</w:t>
            </w:r>
          </w:p>
          <w:p w:rsidR="00172C83" w:rsidRDefault="00172C83">
            <w:pPr>
              <w:spacing w:after="0" w:line="240" w:lineRule="auto"/>
              <w:rPr>
                <w:i/>
                <w:sz w:val="20"/>
                <w:szCs w:val="20"/>
              </w:rPr>
            </w:pPr>
            <w:r>
              <w:rPr>
                <w:i/>
                <w:sz w:val="20"/>
                <w:szCs w:val="20"/>
              </w:rPr>
              <w:t>(HTSB 1,2,3,4,5)</w:t>
            </w:r>
          </w:p>
        </w:tc>
        <w:tc>
          <w:tcPr>
            <w:tcW w:w="8082" w:type="dxa"/>
            <w:tcBorders>
              <w:top w:val="single" w:sz="4" w:space="0" w:color="000000"/>
              <w:left w:val="single" w:sz="4" w:space="0" w:color="000000"/>
              <w:bottom w:val="single" w:sz="4" w:space="0" w:color="000000"/>
              <w:right w:val="single" w:sz="4" w:space="0" w:color="000000"/>
            </w:tcBorders>
            <w:hideMark/>
          </w:tcPr>
          <w:p w:rsidR="00172C83" w:rsidRDefault="00172C83">
            <w:pPr>
              <w:overflowPunct w:val="0"/>
              <w:autoSpaceDE w:val="0"/>
              <w:autoSpaceDN w:val="0"/>
              <w:spacing w:after="0"/>
              <w:rPr>
                <w:sz w:val="20"/>
                <w:szCs w:val="20"/>
              </w:rPr>
            </w:pPr>
            <w:r>
              <w:rPr>
                <w:sz w:val="20"/>
                <w:szCs w:val="20"/>
              </w:rPr>
              <w:t>Identify, discuss and analyze the impact of culture on learning, focusing especially in connecting knowledge of content areas to students’ prior experiences, personal interests and real life situations</w:t>
            </w:r>
            <w:r>
              <w:rPr>
                <w:b/>
                <w:bCs/>
                <w:sz w:val="20"/>
                <w:szCs w:val="20"/>
              </w:rPr>
              <w:t> </w:t>
            </w:r>
          </w:p>
        </w:tc>
      </w:tr>
      <w:tr w:rsidR="00172C83" w:rsidTr="00172C83">
        <w:tc>
          <w:tcPr>
            <w:tcW w:w="1908"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b/>
                <w:sz w:val="20"/>
                <w:szCs w:val="20"/>
              </w:rPr>
            </w:pPr>
            <w:r>
              <w:rPr>
                <w:b/>
                <w:sz w:val="20"/>
                <w:szCs w:val="20"/>
              </w:rPr>
              <w:t>CLO 4</w:t>
            </w:r>
          </w:p>
          <w:p w:rsidR="00172C83" w:rsidRDefault="00172C83">
            <w:pPr>
              <w:spacing w:after="0" w:line="240" w:lineRule="auto"/>
              <w:rPr>
                <w:i/>
                <w:sz w:val="20"/>
                <w:szCs w:val="20"/>
              </w:rPr>
            </w:pPr>
            <w:r>
              <w:rPr>
                <w:i/>
                <w:sz w:val="20"/>
                <w:szCs w:val="20"/>
              </w:rPr>
              <w:t>(HTSB 1,2,3,4,5,7,8,10)</w:t>
            </w:r>
          </w:p>
        </w:tc>
        <w:tc>
          <w:tcPr>
            <w:tcW w:w="8082" w:type="dxa"/>
            <w:tcBorders>
              <w:top w:val="single" w:sz="4" w:space="0" w:color="000000"/>
              <w:left w:val="single" w:sz="4" w:space="0" w:color="000000"/>
              <w:bottom w:val="single" w:sz="4" w:space="0" w:color="000000"/>
              <w:right w:val="single" w:sz="4" w:space="0" w:color="000000"/>
            </w:tcBorders>
            <w:hideMark/>
          </w:tcPr>
          <w:p w:rsidR="00172C83" w:rsidRDefault="00172C83">
            <w:pPr>
              <w:overflowPunct w:val="0"/>
              <w:autoSpaceDE w:val="0"/>
              <w:autoSpaceDN w:val="0"/>
              <w:spacing w:after="0"/>
              <w:rPr>
                <w:sz w:val="20"/>
                <w:szCs w:val="20"/>
              </w:rPr>
            </w:pPr>
            <w:r>
              <w:rPr>
                <w:b/>
                <w:bCs/>
                <w:color w:val="FF00FF"/>
                <w:sz w:val="20"/>
                <w:szCs w:val="20"/>
              </w:rPr>
              <w:t xml:space="preserve"> </w:t>
            </w:r>
            <w:r>
              <w:rPr>
                <w:sz w:val="20"/>
                <w:szCs w:val="20"/>
              </w:rPr>
              <w:t>Demonstrate knowledge of appropriate teaching strategies for  productive learning environments in a multicultural school setting, focusing especially on the use of appropriate assessment strategies and culturally responsive teaching</w:t>
            </w:r>
          </w:p>
        </w:tc>
      </w:tr>
    </w:tbl>
    <w:p w:rsidR="00172C83" w:rsidRDefault="00172C83" w:rsidP="00172C83">
      <w:pPr>
        <w:spacing w:after="0"/>
        <w:rPr>
          <w:sz w:val="22"/>
          <w:szCs w:val="22"/>
        </w:rPr>
      </w:pPr>
    </w:p>
    <w:p w:rsidR="00172C83" w:rsidRPr="001D5EC6" w:rsidRDefault="00172C83" w:rsidP="00172C83">
      <w:pPr>
        <w:outlineLvl w:val="0"/>
        <w:rPr>
          <w:sz w:val="22"/>
          <w:szCs w:val="22"/>
        </w:rPr>
      </w:pPr>
      <w:r w:rsidRPr="001D5EC6">
        <w:rPr>
          <w:sz w:val="22"/>
          <w:szCs w:val="22"/>
        </w:rPr>
        <w:t>Linkages be</w:t>
      </w:r>
      <w:r w:rsidR="001D5EC6" w:rsidRPr="001D5EC6">
        <w:rPr>
          <w:sz w:val="22"/>
          <w:szCs w:val="22"/>
        </w:rPr>
        <w:t>tween Course Learning Outcomes</w:t>
      </w:r>
      <w:r w:rsidRPr="001D5EC6">
        <w:rPr>
          <w:sz w:val="22"/>
          <w:szCs w:val="22"/>
        </w:rPr>
        <w:t xml:space="preserve"> (CLOs)</w:t>
      </w:r>
      <w:r w:rsidR="001D5EC6" w:rsidRPr="001D5EC6">
        <w:rPr>
          <w:sz w:val="22"/>
          <w:szCs w:val="22"/>
        </w:rPr>
        <w:t xml:space="preserve"> and Program Learning Outcomes</w:t>
      </w:r>
      <w:r w:rsidRPr="001D5EC6">
        <w:rPr>
          <w:sz w:val="22"/>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172C83" w:rsidTr="00172C83">
        <w:tc>
          <w:tcPr>
            <w:tcW w:w="1080" w:type="dxa"/>
            <w:tcBorders>
              <w:top w:val="single" w:sz="4" w:space="0" w:color="000000"/>
              <w:left w:val="single" w:sz="4" w:space="0" w:color="000000"/>
              <w:bottom w:val="single" w:sz="4" w:space="0" w:color="000000"/>
              <w:right w:val="single" w:sz="4" w:space="0" w:color="000000"/>
            </w:tcBorders>
          </w:tcPr>
          <w:p w:rsidR="00172C83" w:rsidRDefault="00172C83">
            <w:pPr>
              <w:spacing w:after="0" w:line="240" w:lineRule="auto"/>
              <w:rPr>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PLO 8</w:t>
            </w:r>
          </w:p>
        </w:tc>
      </w:tr>
      <w:tr w:rsidR="00172C83" w:rsidTr="00172C83">
        <w:tc>
          <w:tcPr>
            <w:tcW w:w="1080"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r>
      <w:tr w:rsidR="00172C83" w:rsidTr="00172C83">
        <w:tc>
          <w:tcPr>
            <w:tcW w:w="1080"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CLO 2</w:t>
            </w: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r>
      <w:tr w:rsidR="00172C83" w:rsidTr="00172C83">
        <w:tc>
          <w:tcPr>
            <w:tcW w:w="1080"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c>
          <w:tcPr>
            <w:tcW w:w="971"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r>
      <w:tr w:rsidR="00172C83" w:rsidTr="00172C83">
        <w:tc>
          <w:tcPr>
            <w:tcW w:w="1080" w:type="dxa"/>
            <w:tcBorders>
              <w:top w:val="single" w:sz="4" w:space="0" w:color="000000"/>
              <w:left w:val="single" w:sz="4" w:space="0" w:color="000000"/>
              <w:bottom w:val="single" w:sz="4" w:space="0" w:color="000000"/>
              <w:right w:val="single" w:sz="4" w:space="0" w:color="000000"/>
            </w:tcBorders>
            <w:hideMark/>
          </w:tcPr>
          <w:p w:rsidR="00172C83" w:rsidRDefault="00172C83">
            <w:pPr>
              <w:spacing w:after="0" w:line="240" w:lineRule="auto"/>
              <w:rPr>
                <w:sz w:val="22"/>
                <w:szCs w:val="22"/>
              </w:rPr>
            </w:pPr>
            <w:r>
              <w:rPr>
                <w:sz w:val="22"/>
                <w:szCs w:val="22"/>
              </w:rPr>
              <w:t>CLO 4</w:t>
            </w: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c>
          <w:tcPr>
            <w:tcW w:w="1075"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b/>
              </w:rPr>
            </w:pPr>
          </w:p>
        </w:tc>
        <w:tc>
          <w:tcPr>
            <w:tcW w:w="971"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jc w:val="center"/>
              <w:rPr>
                <w:rFonts w:ascii="Times New Roman" w:hAnsi="Times New Roman"/>
                <w:b/>
              </w:rPr>
            </w:pPr>
            <w:r>
              <w:rPr>
                <w:rFonts w:ascii="Times New Roman" w:hAnsi="Times New Roman"/>
                <w:b/>
              </w:rPr>
              <w:t>X</w:t>
            </w:r>
          </w:p>
        </w:tc>
      </w:tr>
    </w:tbl>
    <w:p w:rsidR="00172C83" w:rsidRDefault="00172C83" w:rsidP="00172C83">
      <w:pPr>
        <w:pStyle w:val="NoSpacing1"/>
        <w:rPr>
          <w:rFonts w:ascii="Times New Roman" w:hAnsi="Times New Roman"/>
        </w:rPr>
      </w:pPr>
    </w:p>
    <w:p w:rsidR="00172C83" w:rsidRPr="001D5EC6" w:rsidRDefault="00172C83" w:rsidP="00172C83">
      <w:pPr>
        <w:pStyle w:val="NoSpacing1"/>
        <w:rPr>
          <w:rFonts w:ascii="Times New Roman" w:hAnsi="Times New Roman"/>
        </w:rPr>
      </w:pPr>
    </w:p>
    <w:p w:rsidR="00172C83" w:rsidRPr="001D5EC6" w:rsidRDefault="00172C83" w:rsidP="00172C83">
      <w:pPr>
        <w:outlineLvl w:val="0"/>
        <w:rPr>
          <w:sz w:val="22"/>
          <w:szCs w:val="22"/>
        </w:rPr>
      </w:pPr>
      <w:r w:rsidRPr="001D5EC6">
        <w:rPr>
          <w:sz w:val="22"/>
          <w:szCs w:val="22"/>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172C83" w:rsidTr="00172C83">
        <w:tc>
          <w:tcPr>
            <w:tcW w:w="6318" w:type="dxa"/>
            <w:tcBorders>
              <w:top w:val="single" w:sz="4" w:space="0" w:color="000000"/>
              <w:left w:val="single" w:sz="4" w:space="0" w:color="000000"/>
              <w:bottom w:val="single" w:sz="4" w:space="0" w:color="000000"/>
              <w:right w:val="single" w:sz="4" w:space="0" w:color="000000"/>
            </w:tcBorders>
          </w:tcPr>
          <w:p w:rsidR="00172C83" w:rsidRPr="001D5EC6" w:rsidRDefault="00172C83">
            <w:pPr>
              <w:pStyle w:val="NoSpacing1"/>
              <w:spacing w:line="276" w:lineRule="auto"/>
              <w:jc w:val="center"/>
              <w:rPr>
                <w:rFonts w:ascii="Times New Roman" w:hAnsi="Times New Roman"/>
              </w:rPr>
            </w:pPr>
            <w:r w:rsidRPr="001D5EC6">
              <w:rPr>
                <w:rFonts w:ascii="Times New Roman" w:hAnsi="Times New Roman"/>
              </w:rPr>
              <w:t>Essential Questions</w:t>
            </w:r>
          </w:p>
          <w:p w:rsidR="00172C83" w:rsidRPr="001D5EC6" w:rsidRDefault="00172C83">
            <w:pPr>
              <w:pStyle w:val="NoSpacing1"/>
              <w:spacing w:line="276" w:lineRule="auto"/>
              <w:jc w:val="center"/>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172C83" w:rsidRPr="001D5EC6" w:rsidRDefault="00172C83">
            <w:pPr>
              <w:pStyle w:val="NoSpacing1"/>
              <w:spacing w:line="276" w:lineRule="auto"/>
              <w:jc w:val="center"/>
              <w:rPr>
                <w:rFonts w:ascii="Times New Roman" w:hAnsi="Times New Roman"/>
              </w:rPr>
            </w:pPr>
            <w:r w:rsidRPr="001D5EC6">
              <w:rPr>
                <w:rFonts w:ascii="Times New Roman" w:hAnsi="Times New Roman"/>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172C83" w:rsidRPr="001D5EC6" w:rsidRDefault="00172C83">
            <w:pPr>
              <w:pStyle w:val="NoSpacing1"/>
              <w:spacing w:line="276" w:lineRule="auto"/>
              <w:jc w:val="center"/>
              <w:rPr>
                <w:rFonts w:ascii="Times New Roman" w:hAnsi="Times New Roman"/>
              </w:rPr>
            </w:pPr>
            <w:r w:rsidRPr="001D5EC6">
              <w:rPr>
                <w:rFonts w:ascii="Times New Roman" w:hAnsi="Times New Roman"/>
              </w:rPr>
              <w:t>Related PLOs</w:t>
            </w:r>
          </w:p>
        </w:tc>
      </w:tr>
      <w:tr w:rsidR="00172C83" w:rsidTr="00172C83">
        <w:tc>
          <w:tcPr>
            <w:tcW w:w="6318" w:type="dxa"/>
            <w:tcBorders>
              <w:top w:val="single" w:sz="4" w:space="0" w:color="000000"/>
              <w:left w:val="single" w:sz="4" w:space="0" w:color="000000"/>
              <w:bottom w:val="single" w:sz="4" w:space="0" w:color="000000"/>
              <w:right w:val="single" w:sz="4" w:space="0" w:color="000000"/>
            </w:tcBorders>
            <w:hideMark/>
          </w:tcPr>
          <w:p w:rsidR="00172C83" w:rsidRDefault="00172C83">
            <w:pPr>
              <w:pStyle w:val="NoSpacing1"/>
              <w:spacing w:line="276" w:lineRule="auto"/>
              <w:rPr>
                <w:rFonts w:ascii="Times New Roman" w:hAnsi="Times New Roman"/>
              </w:rPr>
            </w:pPr>
            <w:r>
              <w:rPr>
                <w:rFonts w:ascii="Times New Roman" w:hAnsi="Times New Roman"/>
              </w:rPr>
              <w:t>What are the key dimensions of cultural and ethnic identity as well as other dimensions of diversity that define my own identity and behavior as well as the identity and behavior of my students?</w:t>
            </w:r>
          </w:p>
        </w:tc>
        <w:tc>
          <w:tcPr>
            <w:tcW w:w="1620"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rPr>
            </w:pPr>
          </w:p>
          <w:p w:rsidR="00172C83" w:rsidRDefault="00172C83">
            <w:pPr>
              <w:pStyle w:val="NoSpacing1"/>
              <w:spacing w:line="276" w:lineRule="auto"/>
              <w:jc w:val="center"/>
              <w:rPr>
                <w:rFonts w:ascii="Times New Roman" w:hAnsi="Times New Roman"/>
              </w:rPr>
            </w:pPr>
            <w:r>
              <w:rPr>
                <w:rFonts w:ascii="Times New Roman" w:hAnsi="Times New Roman"/>
              </w:rPr>
              <w:t>1</w:t>
            </w:r>
          </w:p>
        </w:tc>
        <w:tc>
          <w:tcPr>
            <w:tcW w:w="1638"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rPr>
            </w:pPr>
          </w:p>
          <w:p w:rsidR="00172C83" w:rsidRDefault="00172C83">
            <w:pPr>
              <w:pStyle w:val="NoSpacing1"/>
              <w:spacing w:line="276" w:lineRule="auto"/>
              <w:jc w:val="center"/>
              <w:rPr>
                <w:rFonts w:ascii="Times New Roman" w:hAnsi="Times New Roman"/>
              </w:rPr>
            </w:pPr>
            <w:r>
              <w:rPr>
                <w:rFonts w:ascii="Times New Roman" w:hAnsi="Times New Roman"/>
              </w:rPr>
              <w:t>3,6,8</w:t>
            </w:r>
          </w:p>
        </w:tc>
      </w:tr>
      <w:tr w:rsidR="00172C83" w:rsidTr="00172C83">
        <w:tc>
          <w:tcPr>
            <w:tcW w:w="6318"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rPr>
                <w:rFonts w:ascii="Times New Roman" w:hAnsi="Times New Roman"/>
              </w:rPr>
            </w:pPr>
          </w:p>
          <w:p w:rsidR="00172C83" w:rsidRDefault="00172C83">
            <w:pPr>
              <w:pStyle w:val="NoSpacing1"/>
              <w:spacing w:line="276" w:lineRule="auto"/>
              <w:rPr>
                <w:rFonts w:ascii="Times New Roman" w:hAnsi="Times New Roman"/>
              </w:rPr>
            </w:pPr>
            <w:r>
              <w:rPr>
                <w:rFonts w:ascii="Times New Roman" w:hAnsi="Times New Roman"/>
              </w:rPr>
              <w:t xml:space="preserve">Why </w:t>
            </w:r>
            <w:r w:rsidR="00CB4948">
              <w:rPr>
                <w:rFonts w:ascii="Times New Roman" w:hAnsi="Times New Roman"/>
              </w:rPr>
              <w:t xml:space="preserve">do we </w:t>
            </w:r>
            <w:r w:rsidR="00A97227">
              <w:rPr>
                <w:rFonts w:ascii="Times New Roman" w:hAnsi="Times New Roman"/>
              </w:rPr>
              <w:t xml:space="preserve">study </w:t>
            </w:r>
            <w:r>
              <w:rPr>
                <w:rFonts w:ascii="Times New Roman" w:hAnsi="Times New Roman"/>
              </w:rPr>
              <w:t>multicultural education and education for diversity?</w:t>
            </w:r>
          </w:p>
          <w:p w:rsidR="00172C83" w:rsidRDefault="00172C83">
            <w:pPr>
              <w:pStyle w:val="NoSpacing1"/>
              <w:spacing w:line="276" w:lineRule="auto"/>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rPr>
            </w:pPr>
          </w:p>
          <w:p w:rsidR="00172C83" w:rsidRDefault="00172C83">
            <w:pPr>
              <w:pStyle w:val="NoSpacing1"/>
              <w:spacing w:line="276" w:lineRule="auto"/>
              <w:jc w:val="center"/>
              <w:rPr>
                <w:rFonts w:ascii="Times New Roman" w:hAnsi="Times New Roman"/>
              </w:rPr>
            </w:pPr>
            <w:r>
              <w:rPr>
                <w:rFonts w:ascii="Times New Roman" w:hAnsi="Times New Roman"/>
              </w:rPr>
              <w:t>1 - 2</w:t>
            </w:r>
          </w:p>
        </w:tc>
        <w:tc>
          <w:tcPr>
            <w:tcW w:w="1638"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rPr>
            </w:pPr>
          </w:p>
          <w:p w:rsidR="00172C83" w:rsidRDefault="00172C83">
            <w:pPr>
              <w:pStyle w:val="NoSpacing1"/>
              <w:spacing w:line="276" w:lineRule="auto"/>
              <w:jc w:val="center"/>
              <w:rPr>
                <w:rFonts w:ascii="Times New Roman" w:hAnsi="Times New Roman"/>
              </w:rPr>
            </w:pPr>
            <w:r>
              <w:rPr>
                <w:rFonts w:ascii="Times New Roman" w:hAnsi="Times New Roman"/>
              </w:rPr>
              <w:t>1,6,7,8</w:t>
            </w:r>
          </w:p>
        </w:tc>
      </w:tr>
      <w:tr w:rsidR="00172C83" w:rsidTr="00172C83">
        <w:tc>
          <w:tcPr>
            <w:tcW w:w="6318"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rPr>
                <w:rFonts w:ascii="Times New Roman" w:hAnsi="Times New Roman"/>
              </w:rPr>
            </w:pPr>
            <w:r>
              <w:rPr>
                <w:rFonts w:ascii="Times New Roman" w:hAnsi="Times New Roman"/>
              </w:rPr>
              <w:t>How does the diversity in the classroom influence teaching and learning?</w:t>
            </w:r>
          </w:p>
          <w:p w:rsidR="00172C83" w:rsidRDefault="00172C83">
            <w:pPr>
              <w:pStyle w:val="NoSpacing1"/>
              <w:spacing w:line="276" w:lineRule="auto"/>
              <w:rPr>
                <w:rFonts w:ascii="Times New Roman" w:hAnsi="Times New Roman"/>
              </w:rPr>
            </w:pPr>
          </w:p>
        </w:tc>
        <w:tc>
          <w:tcPr>
            <w:tcW w:w="1620"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rPr>
            </w:pPr>
          </w:p>
          <w:p w:rsidR="00172C83" w:rsidRDefault="00172C83">
            <w:pPr>
              <w:pStyle w:val="NoSpacing1"/>
              <w:spacing w:line="276" w:lineRule="auto"/>
              <w:jc w:val="center"/>
              <w:rPr>
                <w:rFonts w:ascii="Times New Roman" w:hAnsi="Times New Roman"/>
              </w:rPr>
            </w:pPr>
            <w:r>
              <w:rPr>
                <w:rFonts w:ascii="Times New Roman" w:hAnsi="Times New Roman"/>
              </w:rPr>
              <w:t>1, 2, 3, 4</w:t>
            </w:r>
          </w:p>
        </w:tc>
        <w:tc>
          <w:tcPr>
            <w:tcW w:w="1638" w:type="dxa"/>
            <w:tcBorders>
              <w:top w:val="single" w:sz="4" w:space="0" w:color="000000"/>
              <w:left w:val="single" w:sz="4" w:space="0" w:color="000000"/>
              <w:bottom w:val="single" w:sz="4" w:space="0" w:color="000000"/>
              <w:right w:val="single" w:sz="4" w:space="0" w:color="000000"/>
            </w:tcBorders>
          </w:tcPr>
          <w:p w:rsidR="00172C83" w:rsidRDefault="00172C83">
            <w:pPr>
              <w:pStyle w:val="NoSpacing1"/>
              <w:spacing w:line="276" w:lineRule="auto"/>
              <w:jc w:val="center"/>
              <w:rPr>
                <w:rFonts w:ascii="Times New Roman" w:hAnsi="Times New Roman"/>
              </w:rPr>
            </w:pPr>
          </w:p>
          <w:p w:rsidR="00172C83" w:rsidRDefault="00172C83">
            <w:pPr>
              <w:pStyle w:val="NoSpacing1"/>
              <w:spacing w:line="276" w:lineRule="auto"/>
              <w:jc w:val="center"/>
              <w:rPr>
                <w:rFonts w:ascii="Times New Roman" w:hAnsi="Times New Roman"/>
              </w:rPr>
            </w:pPr>
            <w:r>
              <w:rPr>
                <w:rFonts w:ascii="Times New Roman" w:hAnsi="Times New Roman"/>
              </w:rPr>
              <w:t>3, 6, 8</w:t>
            </w:r>
          </w:p>
        </w:tc>
      </w:tr>
    </w:tbl>
    <w:p w:rsidR="00172C83" w:rsidRDefault="00172C83" w:rsidP="00172C83">
      <w:pPr>
        <w:rPr>
          <w:b/>
          <w:sz w:val="22"/>
          <w:szCs w:val="22"/>
          <w:u w:val="single"/>
        </w:rPr>
      </w:pPr>
    </w:p>
    <w:p w:rsidR="00172C83" w:rsidRPr="001D5EC6" w:rsidRDefault="00172C83" w:rsidP="00172C83">
      <w:pPr>
        <w:outlineLvl w:val="0"/>
      </w:pPr>
      <w:r>
        <w:rPr>
          <w:b/>
          <w:u w:val="single"/>
        </w:rPr>
        <w:br w:type="page"/>
      </w:r>
      <w:r w:rsidRPr="001D5EC6">
        <w:lastRenderedPageBreak/>
        <w:t>Course Requirements</w:t>
      </w:r>
      <w:r w:rsidR="00F761A4">
        <w:t xml:space="preserve"> </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9"/>
        <w:gridCol w:w="838"/>
        <w:gridCol w:w="5818"/>
        <w:gridCol w:w="1500"/>
      </w:tblGrid>
      <w:tr w:rsidR="00172C83" w:rsidTr="009953B4">
        <w:trPr>
          <w:cantSplit/>
          <w:tblHeader/>
        </w:trPr>
        <w:tc>
          <w:tcPr>
            <w:tcW w:w="1549" w:type="dxa"/>
            <w:tcBorders>
              <w:top w:val="single" w:sz="4" w:space="0" w:color="auto"/>
              <w:left w:val="single" w:sz="4" w:space="0" w:color="auto"/>
              <w:bottom w:val="single" w:sz="4" w:space="0" w:color="auto"/>
              <w:right w:val="single" w:sz="4" w:space="0" w:color="auto"/>
            </w:tcBorders>
            <w:shd w:val="clear" w:color="auto" w:fill="CCCCCC"/>
            <w:hideMark/>
          </w:tcPr>
          <w:p w:rsidR="00172C83" w:rsidRDefault="00172C83">
            <w:pPr>
              <w:spacing w:before="120" w:after="120"/>
              <w:rPr>
                <w:rFonts w:ascii="Arial" w:hAnsi="Arial" w:cs="Arial"/>
                <w:b/>
                <w:sz w:val="22"/>
                <w:szCs w:val="22"/>
              </w:rPr>
            </w:pPr>
            <w:r>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hideMark/>
          </w:tcPr>
          <w:p w:rsidR="00172C83" w:rsidRDefault="00172C83">
            <w:pPr>
              <w:spacing w:before="120" w:after="120"/>
              <w:rPr>
                <w:rFonts w:ascii="Arial" w:hAnsi="Arial" w:cs="Arial"/>
                <w:b/>
                <w:sz w:val="22"/>
                <w:szCs w:val="22"/>
              </w:rPr>
            </w:pPr>
            <w:r>
              <w:rPr>
                <w:rFonts w:ascii="Arial" w:hAnsi="Arial" w:cs="Arial"/>
                <w:b/>
                <w:sz w:val="22"/>
                <w:szCs w:val="22"/>
              </w:rPr>
              <w:t>Pts</w:t>
            </w:r>
          </w:p>
        </w:tc>
        <w:tc>
          <w:tcPr>
            <w:tcW w:w="5818" w:type="dxa"/>
            <w:tcBorders>
              <w:top w:val="single" w:sz="4" w:space="0" w:color="auto"/>
              <w:left w:val="single" w:sz="4" w:space="0" w:color="auto"/>
              <w:bottom w:val="single" w:sz="4" w:space="0" w:color="auto"/>
              <w:right w:val="single" w:sz="4" w:space="0" w:color="auto"/>
            </w:tcBorders>
            <w:shd w:val="clear" w:color="auto" w:fill="CCCCCC"/>
            <w:hideMark/>
          </w:tcPr>
          <w:p w:rsidR="00172C83" w:rsidRDefault="00172C83">
            <w:pPr>
              <w:spacing w:before="120" w:after="120"/>
              <w:rPr>
                <w:rFonts w:ascii="Arial" w:hAnsi="Arial" w:cs="Arial"/>
                <w:b/>
                <w:sz w:val="22"/>
                <w:szCs w:val="22"/>
              </w:rPr>
            </w:pPr>
            <w:r>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hideMark/>
          </w:tcPr>
          <w:p w:rsidR="00172C83" w:rsidRDefault="00172C83">
            <w:pPr>
              <w:spacing w:before="120" w:after="120"/>
              <w:rPr>
                <w:rFonts w:ascii="Arial" w:hAnsi="Arial" w:cs="Arial"/>
                <w:b/>
                <w:sz w:val="22"/>
                <w:szCs w:val="22"/>
              </w:rPr>
            </w:pPr>
            <w:r>
              <w:rPr>
                <w:rFonts w:ascii="Arial" w:hAnsi="Arial" w:cs="Arial"/>
                <w:b/>
                <w:sz w:val="22"/>
                <w:szCs w:val="22"/>
              </w:rPr>
              <w:t>Due Date</w:t>
            </w:r>
          </w:p>
        </w:tc>
      </w:tr>
      <w:tr w:rsidR="00172C83" w:rsidTr="009953B4">
        <w:tc>
          <w:tcPr>
            <w:tcW w:w="1549" w:type="dxa"/>
            <w:tcBorders>
              <w:top w:val="single" w:sz="4" w:space="0" w:color="auto"/>
              <w:left w:val="single" w:sz="4" w:space="0" w:color="auto"/>
              <w:bottom w:val="single" w:sz="4" w:space="0" w:color="auto"/>
              <w:right w:val="single" w:sz="4" w:space="0" w:color="auto"/>
            </w:tcBorders>
          </w:tcPr>
          <w:p w:rsidR="00172C83" w:rsidRDefault="001F64EC" w:rsidP="001D5EC6">
            <w:pPr>
              <w:spacing w:before="120" w:after="120"/>
              <w:rPr>
                <w:rFonts w:ascii="Arial" w:hAnsi="Arial" w:cs="Arial"/>
                <w:sz w:val="22"/>
                <w:szCs w:val="22"/>
              </w:rPr>
            </w:pPr>
            <w:r>
              <w:rPr>
                <w:rFonts w:ascii="Arial" w:hAnsi="Arial" w:cs="Arial"/>
                <w:sz w:val="22"/>
                <w:szCs w:val="22"/>
              </w:rPr>
              <w:t>Individual Exploration</w:t>
            </w:r>
          </w:p>
          <w:p w:rsidR="002A522B" w:rsidRDefault="002A522B" w:rsidP="001D5EC6">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172C83" w:rsidRDefault="00F761A4">
            <w:pPr>
              <w:spacing w:before="120" w:after="120"/>
              <w:rPr>
                <w:rFonts w:ascii="Arial" w:hAnsi="Arial" w:cs="Arial"/>
                <w:sz w:val="22"/>
                <w:szCs w:val="22"/>
              </w:rPr>
            </w:pPr>
            <w:r>
              <w:rPr>
                <w:rFonts w:ascii="Arial" w:hAnsi="Arial" w:cs="Arial"/>
                <w:sz w:val="22"/>
                <w:szCs w:val="22"/>
              </w:rPr>
              <w:t>150</w:t>
            </w:r>
          </w:p>
          <w:p w:rsidR="00172C83" w:rsidRDefault="00172C83">
            <w:pPr>
              <w:spacing w:before="120" w:after="120"/>
              <w:rPr>
                <w:rFonts w:ascii="Arial" w:hAnsi="Arial" w:cs="Arial"/>
                <w:sz w:val="22"/>
                <w:szCs w:val="22"/>
              </w:rPr>
            </w:pPr>
          </w:p>
        </w:tc>
        <w:tc>
          <w:tcPr>
            <w:tcW w:w="5818" w:type="dxa"/>
            <w:tcBorders>
              <w:top w:val="single" w:sz="4" w:space="0" w:color="auto"/>
              <w:left w:val="single" w:sz="4" w:space="0" w:color="auto"/>
              <w:bottom w:val="single" w:sz="4" w:space="0" w:color="auto"/>
              <w:right w:val="single" w:sz="4" w:space="0" w:color="auto"/>
            </w:tcBorders>
            <w:hideMark/>
          </w:tcPr>
          <w:p w:rsidR="00172C83" w:rsidRDefault="001F64EC">
            <w:pPr>
              <w:overflowPunct w:val="0"/>
              <w:autoSpaceDE w:val="0"/>
              <w:autoSpaceDN w:val="0"/>
            </w:pPr>
            <w:r>
              <w:t xml:space="preserve">Select a topic of particular interest to you (see list). After </w:t>
            </w:r>
            <w:r w:rsidR="006E0116">
              <w:t xml:space="preserve">journal </w:t>
            </w:r>
            <w:r>
              <w:t>dialogue with instructor beginning in week 2, share with the class.</w:t>
            </w:r>
          </w:p>
        </w:tc>
        <w:tc>
          <w:tcPr>
            <w:tcW w:w="1500" w:type="dxa"/>
            <w:tcBorders>
              <w:top w:val="single" w:sz="4" w:space="0" w:color="auto"/>
              <w:left w:val="single" w:sz="4" w:space="0" w:color="auto"/>
              <w:bottom w:val="single" w:sz="4" w:space="0" w:color="auto"/>
              <w:right w:val="single" w:sz="4" w:space="0" w:color="auto"/>
            </w:tcBorders>
            <w:hideMark/>
          </w:tcPr>
          <w:p w:rsidR="00172C83" w:rsidRDefault="001F64EC">
            <w:pPr>
              <w:spacing w:before="120" w:after="120"/>
              <w:rPr>
                <w:rFonts w:ascii="Arial" w:hAnsi="Arial" w:cs="Arial"/>
                <w:sz w:val="22"/>
                <w:szCs w:val="22"/>
              </w:rPr>
            </w:pPr>
            <w:r w:rsidRPr="001F64EC">
              <w:rPr>
                <w:rFonts w:ascii="Arial" w:hAnsi="Arial" w:cs="Arial"/>
                <w:sz w:val="22"/>
                <w:szCs w:val="22"/>
              </w:rPr>
              <w:t>Week  8</w:t>
            </w:r>
          </w:p>
          <w:p w:rsidR="002A522B" w:rsidRPr="001F64EC" w:rsidRDefault="002A522B">
            <w:pPr>
              <w:spacing w:before="120" w:after="120"/>
              <w:rPr>
                <w:rFonts w:ascii="Arial" w:hAnsi="Arial" w:cs="Arial"/>
                <w:sz w:val="22"/>
                <w:szCs w:val="22"/>
              </w:rPr>
            </w:pPr>
            <w:r>
              <w:rPr>
                <w:rFonts w:ascii="Arial" w:hAnsi="Arial" w:cs="Arial"/>
                <w:sz w:val="22"/>
                <w:szCs w:val="22"/>
              </w:rPr>
              <w:t>(IE)</w:t>
            </w:r>
          </w:p>
        </w:tc>
      </w:tr>
      <w:tr w:rsidR="00172C83" w:rsidTr="009953B4">
        <w:tc>
          <w:tcPr>
            <w:tcW w:w="1549" w:type="dxa"/>
            <w:tcBorders>
              <w:top w:val="single" w:sz="4" w:space="0" w:color="auto"/>
              <w:left w:val="single" w:sz="4" w:space="0" w:color="auto"/>
              <w:bottom w:val="single" w:sz="4" w:space="0" w:color="auto"/>
              <w:right w:val="single" w:sz="4" w:space="0" w:color="auto"/>
            </w:tcBorders>
            <w:hideMark/>
          </w:tcPr>
          <w:p w:rsidR="00172C83" w:rsidRDefault="001D5EC6">
            <w:pPr>
              <w:spacing w:before="120" w:after="120"/>
              <w:rPr>
                <w:rFonts w:ascii="Arial" w:hAnsi="Arial" w:cs="Arial"/>
                <w:sz w:val="22"/>
                <w:szCs w:val="22"/>
              </w:rPr>
            </w:pPr>
            <w:r>
              <w:rPr>
                <w:rFonts w:ascii="Arial" w:hAnsi="Arial" w:cs="Arial"/>
                <w:sz w:val="22"/>
                <w:szCs w:val="22"/>
              </w:rPr>
              <w:t>Weekly Discussions</w:t>
            </w:r>
          </w:p>
          <w:p w:rsidR="001D5EC6" w:rsidRDefault="001D5EC6">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hideMark/>
          </w:tcPr>
          <w:p w:rsidR="00172C83" w:rsidRDefault="00F761A4">
            <w:pPr>
              <w:spacing w:before="120" w:after="120"/>
              <w:rPr>
                <w:rFonts w:ascii="Arial" w:hAnsi="Arial" w:cs="Arial"/>
                <w:sz w:val="22"/>
                <w:szCs w:val="22"/>
              </w:rPr>
            </w:pPr>
            <w:r>
              <w:rPr>
                <w:rFonts w:ascii="Arial" w:hAnsi="Arial" w:cs="Arial"/>
                <w:sz w:val="22"/>
                <w:szCs w:val="22"/>
              </w:rPr>
              <w:t>200</w:t>
            </w:r>
          </w:p>
        </w:tc>
        <w:tc>
          <w:tcPr>
            <w:tcW w:w="5818" w:type="dxa"/>
            <w:tcBorders>
              <w:top w:val="single" w:sz="4" w:space="0" w:color="auto"/>
              <w:left w:val="single" w:sz="4" w:space="0" w:color="auto"/>
              <w:bottom w:val="single" w:sz="4" w:space="0" w:color="auto"/>
              <w:right w:val="single" w:sz="4" w:space="0" w:color="auto"/>
            </w:tcBorders>
            <w:hideMark/>
          </w:tcPr>
          <w:p w:rsidR="00172C83" w:rsidRDefault="00172C83" w:rsidP="009C0732">
            <w:pPr>
              <w:overflowPunct w:val="0"/>
              <w:autoSpaceDE w:val="0"/>
              <w:autoSpaceDN w:val="0"/>
              <w:rPr>
                <w:b/>
              </w:rPr>
            </w:pPr>
            <w:r>
              <w:rPr>
                <w:b/>
              </w:rPr>
              <w:t>Weekly discussion</w:t>
            </w:r>
            <w:r>
              <w:t xml:space="preserve"> Full points will be awarded to t</w:t>
            </w:r>
            <w:r w:rsidR="009C0732">
              <w:t>hose who participate in a timely manner</w:t>
            </w:r>
            <w:r>
              <w:t xml:space="preserve"> </w:t>
            </w:r>
            <w:r w:rsidR="001F64EC">
              <w:t xml:space="preserve">with </w:t>
            </w:r>
            <w:r w:rsidR="009C0732">
              <w:t>evidence of understanding concepts from the assigned readings.</w:t>
            </w:r>
          </w:p>
        </w:tc>
        <w:tc>
          <w:tcPr>
            <w:tcW w:w="1500" w:type="dxa"/>
            <w:tcBorders>
              <w:top w:val="single" w:sz="4" w:space="0" w:color="auto"/>
              <w:left w:val="single" w:sz="4" w:space="0" w:color="auto"/>
              <w:bottom w:val="single" w:sz="4" w:space="0" w:color="auto"/>
              <w:right w:val="single" w:sz="4" w:space="0" w:color="auto"/>
            </w:tcBorders>
            <w:hideMark/>
          </w:tcPr>
          <w:p w:rsidR="00172C83" w:rsidRDefault="00172C83" w:rsidP="00443DF8">
            <w:pPr>
              <w:spacing w:before="120" w:after="120"/>
              <w:jc w:val="both"/>
              <w:rPr>
                <w:rFonts w:ascii="Arial" w:hAnsi="Arial" w:cs="Arial"/>
                <w:sz w:val="22"/>
                <w:szCs w:val="22"/>
              </w:rPr>
            </w:pPr>
          </w:p>
        </w:tc>
      </w:tr>
      <w:tr w:rsidR="00172C83" w:rsidTr="009953B4">
        <w:tc>
          <w:tcPr>
            <w:tcW w:w="1549" w:type="dxa"/>
            <w:tcBorders>
              <w:top w:val="single" w:sz="4" w:space="0" w:color="auto"/>
              <w:left w:val="single" w:sz="4" w:space="0" w:color="auto"/>
              <w:bottom w:val="single" w:sz="4" w:space="0" w:color="auto"/>
              <w:right w:val="single" w:sz="4" w:space="0" w:color="auto"/>
            </w:tcBorders>
            <w:hideMark/>
          </w:tcPr>
          <w:p w:rsidR="00172C83" w:rsidRDefault="00172C83" w:rsidP="009C0732">
            <w:pPr>
              <w:spacing w:before="120" w:after="120"/>
              <w:rPr>
                <w:rFonts w:ascii="Arial" w:hAnsi="Arial" w:cs="Arial"/>
                <w:sz w:val="22"/>
                <w:szCs w:val="22"/>
              </w:rPr>
            </w:pPr>
            <w:r>
              <w:rPr>
                <w:rFonts w:ascii="Arial" w:hAnsi="Arial" w:cs="Arial"/>
                <w:sz w:val="22"/>
                <w:szCs w:val="22"/>
              </w:rPr>
              <w:t xml:space="preserve">Personal Cultural Identity </w:t>
            </w:r>
            <w:r w:rsidR="009C0732">
              <w:rPr>
                <w:rFonts w:ascii="Arial" w:hAnsi="Arial" w:cs="Arial"/>
                <w:sz w:val="22"/>
                <w:szCs w:val="22"/>
              </w:rPr>
              <w:t>project</w:t>
            </w:r>
          </w:p>
        </w:tc>
        <w:tc>
          <w:tcPr>
            <w:tcW w:w="838" w:type="dxa"/>
            <w:tcBorders>
              <w:top w:val="single" w:sz="4" w:space="0" w:color="auto"/>
              <w:left w:val="single" w:sz="4" w:space="0" w:color="auto"/>
              <w:bottom w:val="single" w:sz="4" w:space="0" w:color="auto"/>
              <w:right w:val="single" w:sz="4" w:space="0" w:color="auto"/>
            </w:tcBorders>
            <w:hideMark/>
          </w:tcPr>
          <w:p w:rsidR="00172C83" w:rsidRDefault="00F761A4">
            <w:pPr>
              <w:spacing w:before="120" w:after="120"/>
              <w:rPr>
                <w:rFonts w:ascii="Arial" w:hAnsi="Arial" w:cs="Arial"/>
                <w:sz w:val="22"/>
                <w:szCs w:val="22"/>
              </w:rPr>
            </w:pPr>
            <w:r>
              <w:rPr>
                <w:rFonts w:ascii="Arial" w:hAnsi="Arial" w:cs="Arial"/>
                <w:sz w:val="22"/>
                <w:szCs w:val="22"/>
              </w:rPr>
              <w:t>200</w:t>
            </w:r>
          </w:p>
        </w:tc>
        <w:tc>
          <w:tcPr>
            <w:tcW w:w="5818" w:type="dxa"/>
            <w:tcBorders>
              <w:top w:val="single" w:sz="4" w:space="0" w:color="auto"/>
              <w:left w:val="single" w:sz="4" w:space="0" w:color="auto"/>
              <w:bottom w:val="single" w:sz="4" w:space="0" w:color="auto"/>
              <w:right w:val="single" w:sz="4" w:space="0" w:color="auto"/>
            </w:tcBorders>
            <w:hideMark/>
          </w:tcPr>
          <w:p w:rsidR="00172C83" w:rsidRPr="009C0732" w:rsidRDefault="00172C83">
            <w:pPr>
              <w:overflowPunct w:val="0"/>
              <w:autoSpaceDE w:val="0"/>
              <w:autoSpaceDN w:val="0"/>
              <w:rPr>
                <w:caps/>
              </w:rPr>
            </w:pPr>
            <w:r>
              <w:rPr>
                <w:b/>
              </w:rPr>
              <w:t xml:space="preserve">Personal Cultural </w:t>
            </w:r>
            <w:r w:rsidR="00054F4C">
              <w:rPr>
                <w:b/>
              </w:rPr>
              <w:t>Assignment To</w:t>
            </w:r>
            <w:r w:rsidR="009C0732" w:rsidRPr="009C0732">
              <w:t xml:space="preserve"> develop an understanding of </w:t>
            </w:r>
            <w:r w:rsidR="001F64EC">
              <w:t xml:space="preserve">your own cultural identity, reflect on who </w:t>
            </w:r>
            <w:r w:rsidR="001F64EC" w:rsidRPr="001F64EC">
              <w:rPr>
                <w:i/>
              </w:rPr>
              <w:t>you</w:t>
            </w:r>
            <w:r w:rsidR="001F64EC">
              <w:t xml:space="preserve"> are, i</w:t>
            </w:r>
            <w:r w:rsidR="009C0732" w:rsidRPr="009C0732">
              <w:t>nterview an ol</w:t>
            </w:r>
            <w:r w:rsidR="001F64EC">
              <w:t xml:space="preserve">der family member, and </w:t>
            </w:r>
            <w:r w:rsidR="009C0732" w:rsidRPr="009C0732">
              <w:t xml:space="preserve">create a visual </w:t>
            </w:r>
            <w:r w:rsidR="001F64EC">
              <w:t xml:space="preserve">about your cultural identity </w:t>
            </w:r>
            <w:r w:rsidR="009C0732" w:rsidRPr="009C0732">
              <w:t>to share with the class.</w:t>
            </w:r>
          </w:p>
        </w:tc>
        <w:tc>
          <w:tcPr>
            <w:tcW w:w="1500" w:type="dxa"/>
            <w:tcBorders>
              <w:top w:val="single" w:sz="4" w:space="0" w:color="auto"/>
              <w:left w:val="single" w:sz="4" w:space="0" w:color="auto"/>
              <w:bottom w:val="single" w:sz="4" w:space="0" w:color="auto"/>
              <w:right w:val="single" w:sz="4" w:space="0" w:color="auto"/>
            </w:tcBorders>
            <w:hideMark/>
          </w:tcPr>
          <w:p w:rsidR="00172C83" w:rsidRDefault="001F64EC">
            <w:pPr>
              <w:spacing w:before="120" w:after="120"/>
              <w:rPr>
                <w:rFonts w:ascii="Arial" w:hAnsi="Arial" w:cs="Arial"/>
                <w:sz w:val="22"/>
                <w:szCs w:val="22"/>
              </w:rPr>
            </w:pPr>
            <w:r>
              <w:rPr>
                <w:rFonts w:ascii="Arial" w:hAnsi="Arial" w:cs="Arial"/>
                <w:sz w:val="22"/>
                <w:szCs w:val="22"/>
              </w:rPr>
              <w:t>Week 5</w:t>
            </w:r>
          </w:p>
          <w:p w:rsidR="002A522B" w:rsidRDefault="002A522B">
            <w:pPr>
              <w:spacing w:before="120" w:after="120"/>
              <w:rPr>
                <w:rFonts w:ascii="Arial" w:hAnsi="Arial" w:cs="Arial"/>
                <w:sz w:val="22"/>
                <w:szCs w:val="22"/>
              </w:rPr>
            </w:pPr>
            <w:r>
              <w:rPr>
                <w:rFonts w:ascii="Arial" w:hAnsi="Arial" w:cs="Arial"/>
                <w:sz w:val="22"/>
                <w:szCs w:val="22"/>
              </w:rPr>
              <w:t>(PCI)</w:t>
            </w:r>
          </w:p>
        </w:tc>
      </w:tr>
      <w:tr w:rsidR="00172C83" w:rsidTr="009953B4">
        <w:tc>
          <w:tcPr>
            <w:tcW w:w="1549" w:type="dxa"/>
            <w:tcBorders>
              <w:top w:val="single" w:sz="4" w:space="0" w:color="auto"/>
              <w:left w:val="single" w:sz="4" w:space="0" w:color="auto"/>
              <w:bottom w:val="single" w:sz="4" w:space="0" w:color="auto"/>
              <w:right w:val="single" w:sz="4" w:space="0" w:color="auto"/>
            </w:tcBorders>
            <w:hideMark/>
          </w:tcPr>
          <w:p w:rsidR="00172C83" w:rsidRDefault="002A522B">
            <w:pPr>
              <w:spacing w:before="120" w:after="120"/>
              <w:rPr>
                <w:rFonts w:ascii="Arial" w:hAnsi="Arial" w:cs="Arial"/>
                <w:sz w:val="22"/>
                <w:szCs w:val="22"/>
              </w:rPr>
            </w:pPr>
            <w:r>
              <w:rPr>
                <w:rFonts w:ascii="Arial" w:hAnsi="Arial" w:cs="Arial"/>
                <w:sz w:val="22"/>
                <w:szCs w:val="22"/>
              </w:rPr>
              <w:t>Final</w:t>
            </w:r>
            <w:r w:rsidR="00172C83">
              <w:rPr>
                <w:rFonts w:ascii="Arial" w:hAnsi="Arial" w:cs="Arial"/>
                <w:sz w:val="22"/>
                <w:szCs w:val="22"/>
              </w:rPr>
              <w:t xml:space="preserve"> Assignment</w:t>
            </w:r>
          </w:p>
          <w:p w:rsidR="00172C83" w:rsidRDefault="00172C83">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hideMark/>
          </w:tcPr>
          <w:p w:rsidR="00172C83" w:rsidRDefault="00F761A4">
            <w:pPr>
              <w:spacing w:before="120" w:after="120"/>
              <w:rPr>
                <w:rFonts w:ascii="Arial" w:hAnsi="Arial" w:cs="Arial"/>
                <w:sz w:val="22"/>
                <w:szCs w:val="22"/>
              </w:rPr>
            </w:pPr>
            <w:r>
              <w:rPr>
                <w:rFonts w:ascii="Arial" w:hAnsi="Arial" w:cs="Arial"/>
                <w:sz w:val="22"/>
                <w:szCs w:val="22"/>
              </w:rPr>
              <w:t>300</w:t>
            </w:r>
          </w:p>
        </w:tc>
        <w:tc>
          <w:tcPr>
            <w:tcW w:w="5818" w:type="dxa"/>
            <w:tcBorders>
              <w:top w:val="single" w:sz="4" w:space="0" w:color="auto"/>
              <w:left w:val="single" w:sz="4" w:space="0" w:color="auto"/>
              <w:bottom w:val="single" w:sz="4" w:space="0" w:color="auto"/>
              <w:right w:val="single" w:sz="4" w:space="0" w:color="auto"/>
            </w:tcBorders>
          </w:tcPr>
          <w:p w:rsidR="009953B4" w:rsidRDefault="009953B4" w:rsidP="001F64EC">
            <w:pPr>
              <w:overflowPunct w:val="0"/>
              <w:autoSpaceDE w:val="0"/>
              <w:autoSpaceDN w:val="0"/>
            </w:pPr>
            <w:r>
              <w:rPr>
                <w:b/>
                <w:bCs/>
                <w:iCs/>
              </w:rPr>
              <w:t>Service-</w:t>
            </w:r>
            <w:proofErr w:type="gramStart"/>
            <w:r>
              <w:rPr>
                <w:b/>
                <w:bCs/>
                <w:iCs/>
              </w:rPr>
              <w:t xml:space="preserve">Learning  </w:t>
            </w:r>
            <w:r>
              <w:rPr>
                <w:bCs/>
                <w:iCs/>
              </w:rPr>
              <w:t>Following</w:t>
            </w:r>
            <w:proofErr w:type="gramEnd"/>
            <w:r>
              <w:rPr>
                <w:bCs/>
                <w:iCs/>
              </w:rPr>
              <w:t xml:space="preserve"> the CUH Serv</w:t>
            </w:r>
            <w:r w:rsidR="00F7339E">
              <w:rPr>
                <w:bCs/>
                <w:iCs/>
              </w:rPr>
              <w:t>ice-Learning procedures, give 10</w:t>
            </w:r>
            <w:r>
              <w:rPr>
                <w:bCs/>
                <w:iCs/>
              </w:rPr>
              <w:t xml:space="preserve"> hours of service in a community which includes </w:t>
            </w:r>
            <w:r>
              <w:t xml:space="preserve">a particular culture or sub-culture which is </w:t>
            </w:r>
            <w:r w:rsidRPr="001F64EC">
              <w:rPr>
                <w:i/>
              </w:rPr>
              <w:t>different</w:t>
            </w:r>
            <w:r>
              <w:t xml:space="preserve"> from your own. </w:t>
            </w:r>
            <w:r>
              <w:t>Write a reflection paper and create a PowerPoint showing connections to course content.</w:t>
            </w:r>
          </w:p>
          <w:p w:rsidR="009953B4" w:rsidRPr="009953B4" w:rsidRDefault="009953B4" w:rsidP="001F64EC">
            <w:pPr>
              <w:overflowPunct w:val="0"/>
              <w:autoSpaceDE w:val="0"/>
              <w:autoSpaceDN w:val="0"/>
              <w:rPr>
                <w:bCs/>
                <w:iCs/>
              </w:rPr>
            </w:pPr>
            <w:r>
              <w:t>or</w:t>
            </w:r>
          </w:p>
          <w:p w:rsidR="00172C83" w:rsidRDefault="00172C83" w:rsidP="001F64EC">
            <w:pPr>
              <w:overflowPunct w:val="0"/>
              <w:autoSpaceDE w:val="0"/>
              <w:autoSpaceDN w:val="0"/>
            </w:pPr>
            <w:r w:rsidRPr="009C0732">
              <w:rPr>
                <w:b/>
                <w:bCs/>
                <w:iCs/>
              </w:rPr>
              <w:t>Research Pa</w:t>
            </w:r>
            <w:r w:rsidR="009C0732">
              <w:rPr>
                <w:b/>
                <w:bCs/>
                <w:iCs/>
              </w:rPr>
              <w:t xml:space="preserve">per and </w:t>
            </w:r>
            <w:r w:rsidR="00C21F9F">
              <w:rPr>
                <w:b/>
                <w:bCs/>
                <w:iCs/>
              </w:rPr>
              <w:t>PowerPoint</w:t>
            </w:r>
            <w:r w:rsidR="009C0732">
              <w:rPr>
                <w:b/>
                <w:bCs/>
                <w:iCs/>
              </w:rPr>
              <w:t xml:space="preserve"> Presentation</w:t>
            </w:r>
            <w:r w:rsidR="00054F4C">
              <w:t> The</w:t>
            </w:r>
            <w:r>
              <w:t xml:space="preserve"> research paper should focus on a particular culture or sub-cu</w:t>
            </w:r>
            <w:r w:rsidR="001F64EC">
              <w:t xml:space="preserve">lture which is </w:t>
            </w:r>
            <w:r w:rsidR="001F64EC" w:rsidRPr="001F64EC">
              <w:rPr>
                <w:i/>
              </w:rPr>
              <w:t>different</w:t>
            </w:r>
            <w:r w:rsidR="001F64EC">
              <w:t xml:space="preserve"> from your own. </w:t>
            </w:r>
            <w:r>
              <w:t xml:space="preserve"> Choose a group that does or will appear in your classroom or th</w:t>
            </w:r>
            <w:r w:rsidR="001F64EC">
              <w:t>at you wish to learn more about.</w:t>
            </w:r>
          </w:p>
        </w:tc>
        <w:tc>
          <w:tcPr>
            <w:tcW w:w="1500" w:type="dxa"/>
            <w:tcBorders>
              <w:top w:val="single" w:sz="4" w:space="0" w:color="auto"/>
              <w:left w:val="single" w:sz="4" w:space="0" w:color="auto"/>
              <w:bottom w:val="single" w:sz="4" w:space="0" w:color="auto"/>
              <w:right w:val="single" w:sz="4" w:space="0" w:color="auto"/>
            </w:tcBorders>
            <w:hideMark/>
          </w:tcPr>
          <w:p w:rsidR="00172C83" w:rsidRDefault="00443DF8">
            <w:pPr>
              <w:spacing w:before="120" w:after="120"/>
              <w:rPr>
                <w:rFonts w:ascii="Arial" w:hAnsi="Arial" w:cs="Arial"/>
                <w:sz w:val="22"/>
                <w:szCs w:val="22"/>
              </w:rPr>
            </w:pPr>
            <w:proofErr w:type="spellStart"/>
            <w:r>
              <w:rPr>
                <w:rFonts w:ascii="Arial" w:hAnsi="Arial" w:cs="Arial"/>
                <w:sz w:val="22"/>
                <w:szCs w:val="22"/>
              </w:rPr>
              <w:t>Wk</w:t>
            </w:r>
            <w:proofErr w:type="spellEnd"/>
            <w:r>
              <w:rPr>
                <w:rFonts w:ascii="Arial" w:hAnsi="Arial" w:cs="Arial"/>
                <w:sz w:val="22"/>
                <w:szCs w:val="22"/>
              </w:rPr>
              <w:t xml:space="preserve"> 9, 10</w:t>
            </w:r>
          </w:p>
          <w:p w:rsidR="002A522B" w:rsidRDefault="002A522B">
            <w:pPr>
              <w:spacing w:before="120" w:after="120"/>
              <w:rPr>
                <w:rFonts w:ascii="Arial" w:hAnsi="Arial" w:cs="Arial"/>
                <w:sz w:val="22"/>
                <w:szCs w:val="22"/>
              </w:rPr>
            </w:pPr>
          </w:p>
          <w:p w:rsidR="002A522B" w:rsidRDefault="002A522B">
            <w:pPr>
              <w:spacing w:before="120" w:after="120"/>
              <w:rPr>
                <w:rFonts w:ascii="Arial" w:hAnsi="Arial" w:cs="Arial"/>
                <w:sz w:val="22"/>
                <w:szCs w:val="22"/>
              </w:rPr>
            </w:pPr>
            <w:r>
              <w:rPr>
                <w:rFonts w:ascii="Arial" w:hAnsi="Arial" w:cs="Arial"/>
                <w:sz w:val="22"/>
                <w:szCs w:val="22"/>
              </w:rPr>
              <w:t>(</w:t>
            </w:r>
            <w:r w:rsidR="009953B4">
              <w:rPr>
                <w:rFonts w:ascii="Arial" w:hAnsi="Arial" w:cs="Arial"/>
                <w:sz w:val="22"/>
                <w:szCs w:val="22"/>
              </w:rPr>
              <w:t xml:space="preserve">SL or </w:t>
            </w:r>
            <w:r>
              <w:rPr>
                <w:rFonts w:ascii="Arial" w:hAnsi="Arial" w:cs="Arial"/>
                <w:sz w:val="22"/>
                <w:szCs w:val="22"/>
              </w:rPr>
              <w:t>RPP)</w:t>
            </w:r>
          </w:p>
        </w:tc>
      </w:tr>
      <w:tr w:rsidR="00172C83" w:rsidTr="009953B4">
        <w:tc>
          <w:tcPr>
            <w:tcW w:w="1549" w:type="dxa"/>
            <w:tcBorders>
              <w:top w:val="single" w:sz="4" w:space="0" w:color="auto"/>
              <w:left w:val="single" w:sz="4" w:space="0" w:color="auto"/>
              <w:bottom w:val="single" w:sz="4" w:space="0" w:color="auto"/>
              <w:right w:val="single" w:sz="4" w:space="0" w:color="auto"/>
            </w:tcBorders>
          </w:tcPr>
          <w:p w:rsidR="00172C83" w:rsidRDefault="00443DF8">
            <w:pPr>
              <w:spacing w:before="120" w:after="120"/>
              <w:rPr>
                <w:rFonts w:ascii="Arial" w:hAnsi="Arial" w:cs="Arial"/>
                <w:sz w:val="22"/>
                <w:szCs w:val="22"/>
              </w:rPr>
            </w:pPr>
            <w:r>
              <w:rPr>
                <w:rFonts w:ascii="Arial" w:hAnsi="Arial" w:cs="Arial"/>
                <w:sz w:val="22"/>
                <w:szCs w:val="22"/>
              </w:rPr>
              <w:t>Various</w:t>
            </w:r>
          </w:p>
          <w:p w:rsidR="00172C83" w:rsidRDefault="00172C83">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hideMark/>
          </w:tcPr>
          <w:p w:rsidR="00172C83" w:rsidRDefault="00F761A4">
            <w:pPr>
              <w:spacing w:before="120" w:after="120"/>
              <w:rPr>
                <w:rFonts w:ascii="Arial" w:hAnsi="Arial" w:cs="Arial"/>
                <w:sz w:val="22"/>
                <w:szCs w:val="22"/>
              </w:rPr>
            </w:pPr>
            <w:r>
              <w:rPr>
                <w:rFonts w:ascii="Arial" w:hAnsi="Arial" w:cs="Arial"/>
                <w:sz w:val="22"/>
                <w:szCs w:val="22"/>
              </w:rPr>
              <w:t>150</w:t>
            </w:r>
          </w:p>
        </w:tc>
        <w:tc>
          <w:tcPr>
            <w:tcW w:w="5818" w:type="dxa"/>
            <w:tcBorders>
              <w:top w:val="single" w:sz="4" w:space="0" w:color="auto"/>
              <w:left w:val="single" w:sz="4" w:space="0" w:color="auto"/>
              <w:bottom w:val="single" w:sz="4" w:space="0" w:color="auto"/>
              <w:right w:val="single" w:sz="4" w:space="0" w:color="auto"/>
            </w:tcBorders>
          </w:tcPr>
          <w:p w:rsidR="00172C83" w:rsidRPr="00443DF8" w:rsidRDefault="001F64EC">
            <w:pPr>
              <w:overflowPunct w:val="0"/>
              <w:autoSpaceDE w:val="0"/>
              <w:autoSpaceDN w:val="0"/>
              <w:rPr>
                <w:bCs/>
                <w:iCs/>
              </w:rPr>
            </w:pPr>
            <w:r>
              <w:rPr>
                <w:bCs/>
                <w:iCs/>
              </w:rPr>
              <w:t xml:space="preserve">Journal and other assignments </w:t>
            </w:r>
            <w:r w:rsidR="00443DF8" w:rsidRPr="00443DF8">
              <w:rPr>
                <w:bCs/>
                <w:iCs/>
              </w:rPr>
              <w:t>throughout the course</w:t>
            </w:r>
          </w:p>
        </w:tc>
        <w:tc>
          <w:tcPr>
            <w:tcW w:w="1500" w:type="dxa"/>
            <w:tcBorders>
              <w:top w:val="single" w:sz="4" w:space="0" w:color="auto"/>
              <w:left w:val="single" w:sz="4" w:space="0" w:color="auto"/>
              <w:bottom w:val="single" w:sz="4" w:space="0" w:color="auto"/>
              <w:right w:val="single" w:sz="4" w:space="0" w:color="auto"/>
            </w:tcBorders>
          </w:tcPr>
          <w:p w:rsidR="00172C83" w:rsidRDefault="00172C83">
            <w:pPr>
              <w:spacing w:before="120" w:after="120"/>
              <w:rPr>
                <w:rFonts w:ascii="Arial" w:hAnsi="Arial" w:cs="Arial"/>
                <w:sz w:val="22"/>
                <w:szCs w:val="22"/>
              </w:rPr>
            </w:pPr>
          </w:p>
        </w:tc>
      </w:tr>
    </w:tbl>
    <w:p w:rsidR="00172C83" w:rsidRDefault="00172C83" w:rsidP="00172C83">
      <w:pPr>
        <w:spacing w:after="0"/>
        <w:rPr>
          <w:b/>
          <w:sz w:val="22"/>
          <w:szCs w:val="22"/>
        </w:rPr>
      </w:pPr>
    </w:p>
    <w:p w:rsidR="00A97227" w:rsidRPr="00A97227" w:rsidRDefault="00A97227" w:rsidP="00A97227">
      <w:pPr>
        <w:rPr>
          <w:rFonts w:asciiTheme="majorHAnsi" w:hAnsiTheme="majorHAnsi"/>
          <w:sz w:val="22"/>
          <w:szCs w:val="22"/>
        </w:rPr>
      </w:pPr>
      <w:r w:rsidRPr="00A97227">
        <w:rPr>
          <w:rFonts w:asciiTheme="majorHAnsi" w:hAnsiTheme="majorHAnsi"/>
          <w:sz w:val="22"/>
          <w:szCs w:val="22"/>
        </w:rPr>
        <w:t>Grading Scale (points):</w:t>
      </w:r>
    </w:p>
    <w:p w:rsidR="00A97227" w:rsidRPr="00A97227" w:rsidRDefault="00A97227" w:rsidP="00A97227">
      <w:pPr>
        <w:rPr>
          <w:rFonts w:asciiTheme="majorHAnsi" w:hAnsiTheme="majorHAnsi"/>
          <w:sz w:val="22"/>
          <w:szCs w:val="22"/>
        </w:rPr>
      </w:pPr>
      <w:r w:rsidRPr="00A97227">
        <w:rPr>
          <w:rFonts w:asciiTheme="majorHAnsi" w:hAnsiTheme="majorHAnsi"/>
          <w:sz w:val="22"/>
          <w:szCs w:val="22"/>
        </w:rPr>
        <w:t xml:space="preserve">930-1000:   A                       770-840:   C              </w:t>
      </w:r>
    </w:p>
    <w:p w:rsidR="00A97227" w:rsidRPr="00A97227" w:rsidRDefault="00A97227" w:rsidP="00A97227">
      <w:pPr>
        <w:rPr>
          <w:rFonts w:asciiTheme="majorHAnsi" w:hAnsiTheme="majorHAnsi"/>
          <w:sz w:val="22"/>
          <w:szCs w:val="22"/>
        </w:rPr>
      </w:pPr>
      <w:r w:rsidRPr="00A97227">
        <w:rPr>
          <w:rFonts w:asciiTheme="majorHAnsi" w:hAnsiTheme="majorHAnsi"/>
          <w:sz w:val="22"/>
          <w:szCs w:val="22"/>
        </w:rPr>
        <w:t>850- 920:    B                       690-760:    D (course must be retaken if grade is below C)</w:t>
      </w:r>
    </w:p>
    <w:p w:rsidR="00A97227" w:rsidRPr="00A97227" w:rsidRDefault="00A97227" w:rsidP="00A97227">
      <w:pPr>
        <w:rPr>
          <w:rFonts w:asciiTheme="majorHAnsi" w:hAnsiTheme="majorHAnsi"/>
          <w:b/>
          <w:sz w:val="22"/>
          <w:szCs w:val="22"/>
        </w:rPr>
      </w:pPr>
      <w:r w:rsidRPr="00A97227">
        <w:rPr>
          <w:rFonts w:asciiTheme="majorHAnsi" w:hAnsiTheme="majorHAnsi"/>
          <w:bCs/>
          <w:iCs/>
          <w:sz w:val="22"/>
          <w:szCs w:val="22"/>
        </w:rPr>
        <w:lastRenderedPageBreak/>
        <w:t>Participation and Punctuality</w:t>
      </w:r>
      <w:r w:rsidR="00C21F9F">
        <w:rPr>
          <w:rFonts w:asciiTheme="majorHAnsi" w:hAnsiTheme="majorHAnsi"/>
          <w:bCs/>
          <w:i/>
          <w:iCs/>
          <w:sz w:val="22"/>
          <w:szCs w:val="22"/>
        </w:rPr>
        <w:t xml:space="preserve"> - </w:t>
      </w:r>
      <w:r w:rsidRPr="00A97227">
        <w:rPr>
          <w:rFonts w:asciiTheme="majorHAnsi" w:hAnsiTheme="majorHAnsi"/>
          <w:bCs/>
          <w:iCs/>
          <w:sz w:val="22"/>
          <w:szCs w:val="22"/>
        </w:rPr>
        <w:t xml:space="preserve"> Submit all </w:t>
      </w:r>
      <w:r w:rsidRPr="00A97227">
        <w:rPr>
          <w:rFonts w:asciiTheme="majorHAnsi" w:hAnsiTheme="majorHAnsi"/>
          <w:sz w:val="22"/>
          <w:szCs w:val="22"/>
        </w:rPr>
        <w:t>assignments on time (by midnight on date due), and participate fully. Points deducted from overall total for problems in punctuality (one point per day for Discussions and Journal) in addition to deductions for excessive absences as described below.  Thoughtful</w:t>
      </w:r>
      <w:r w:rsidR="00C21F9F">
        <w:rPr>
          <w:rFonts w:asciiTheme="majorHAnsi" w:hAnsiTheme="majorHAnsi"/>
          <w:sz w:val="22"/>
          <w:szCs w:val="22"/>
        </w:rPr>
        <w:t>, respectful</w:t>
      </w:r>
      <w:r w:rsidRPr="00A97227">
        <w:rPr>
          <w:rFonts w:asciiTheme="majorHAnsi" w:hAnsiTheme="majorHAnsi"/>
          <w:sz w:val="22"/>
          <w:szCs w:val="22"/>
        </w:rPr>
        <w:t xml:space="preserve"> participation in class dis</w:t>
      </w:r>
      <w:r w:rsidR="00CB4948">
        <w:rPr>
          <w:rFonts w:asciiTheme="majorHAnsi" w:hAnsiTheme="majorHAnsi"/>
          <w:sz w:val="22"/>
          <w:szCs w:val="22"/>
        </w:rPr>
        <w:t>cussions</w:t>
      </w:r>
      <w:r w:rsidRPr="00A97227">
        <w:rPr>
          <w:rFonts w:asciiTheme="majorHAnsi" w:hAnsiTheme="majorHAnsi"/>
          <w:sz w:val="22"/>
          <w:szCs w:val="22"/>
        </w:rPr>
        <w:t xml:space="preserve"> is expected.</w:t>
      </w:r>
    </w:p>
    <w:p w:rsidR="00A97227" w:rsidRPr="00A97227" w:rsidRDefault="00A97227" w:rsidP="00CB4948">
      <w:pPr>
        <w:rPr>
          <w:rFonts w:asciiTheme="majorHAnsi" w:eastAsiaTheme="minorHAnsi" w:hAnsiTheme="majorHAnsi" w:cs="Arial"/>
          <w:color w:val="000000"/>
          <w:sz w:val="22"/>
          <w:szCs w:val="22"/>
        </w:rPr>
      </w:pPr>
      <w:r w:rsidRPr="00456DF8">
        <w:rPr>
          <w:rFonts w:asciiTheme="majorHAnsi" w:eastAsiaTheme="minorHAnsi" w:hAnsiTheme="majorHAnsi" w:cs="Arial"/>
          <w:color w:val="000000"/>
          <w:sz w:val="22"/>
          <w:szCs w:val="22"/>
          <w:u w:val="single"/>
        </w:rPr>
        <w:t>Education Division Attendance Policy</w:t>
      </w:r>
      <w:r w:rsidR="00CB4948">
        <w:rPr>
          <w:rFonts w:asciiTheme="majorHAnsi" w:eastAsiaTheme="minorHAnsi" w:hAnsiTheme="majorHAnsi" w:cs="Arial"/>
          <w:color w:val="000000"/>
          <w:sz w:val="22"/>
          <w:szCs w:val="22"/>
        </w:rPr>
        <w:t xml:space="preserve"> - </w:t>
      </w:r>
      <w:r w:rsidRPr="00A97227">
        <w:rPr>
          <w:rFonts w:asciiTheme="majorHAnsi" w:eastAsiaTheme="minorHAnsi" w:hAnsiTheme="majorHAnsi" w:cs="Arial"/>
          <w:color w:val="000000"/>
          <w:sz w:val="22"/>
          <w:szCs w:val="22"/>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A97227" w:rsidRPr="00A97227" w:rsidRDefault="00A97227" w:rsidP="00A97227">
      <w:pPr>
        <w:rPr>
          <w:rFonts w:asciiTheme="majorHAnsi" w:eastAsiaTheme="minorHAnsi" w:hAnsiTheme="majorHAnsi" w:cs="Arial"/>
          <w:color w:val="000000"/>
          <w:sz w:val="22"/>
          <w:szCs w:val="22"/>
        </w:rPr>
      </w:pPr>
      <w:r w:rsidRPr="00A97227">
        <w:rPr>
          <w:rFonts w:asciiTheme="majorHAnsi" w:eastAsiaTheme="minorHAnsi" w:hAnsiTheme="majorHAnsi" w:cs="Arial"/>
          <w:color w:val="000000"/>
          <w:sz w:val="22"/>
          <w:szCs w:val="22"/>
        </w:rPr>
        <w:t xml:space="preserve"> Excused Absences.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A97227" w:rsidRPr="009953B4" w:rsidRDefault="00A97227" w:rsidP="009953B4">
      <w:pPr>
        <w:pStyle w:val="ListParagraph"/>
        <w:numPr>
          <w:ilvl w:val="0"/>
          <w:numId w:val="17"/>
        </w:numPr>
        <w:rPr>
          <w:rFonts w:asciiTheme="majorHAnsi" w:eastAsiaTheme="minorHAnsi" w:hAnsiTheme="majorHAnsi" w:cs="Arial"/>
          <w:color w:val="000000"/>
          <w:sz w:val="22"/>
          <w:szCs w:val="22"/>
        </w:rPr>
      </w:pPr>
      <w:r w:rsidRPr="009953B4">
        <w:rPr>
          <w:rFonts w:asciiTheme="majorHAnsi" w:eastAsiaTheme="minorHAnsi" w:hAnsiTheme="majorHAnsi" w:cs="Arial"/>
          <w:color w:val="000000"/>
          <w:sz w:val="22"/>
          <w:szCs w:val="22"/>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A97227" w:rsidRPr="00A97227" w:rsidRDefault="00A97227" w:rsidP="00A97227">
      <w:pPr>
        <w:rPr>
          <w:rFonts w:asciiTheme="majorHAnsi" w:eastAsiaTheme="minorHAnsi" w:hAnsiTheme="majorHAnsi" w:cs="Arial"/>
          <w:color w:val="000000"/>
          <w:sz w:val="22"/>
          <w:szCs w:val="22"/>
        </w:rPr>
      </w:pPr>
      <w:r w:rsidRPr="00A97227">
        <w:rPr>
          <w:rFonts w:asciiTheme="majorHAnsi" w:eastAsiaTheme="minorHAnsi" w:hAnsiTheme="majorHAnsi" w:cs="Arial"/>
          <w:color w:val="000000"/>
          <w:sz w:val="22"/>
          <w:szCs w:val="22"/>
        </w:rPr>
        <w:t xml:space="preserve"> </w:t>
      </w:r>
      <w:proofErr w:type="gramStart"/>
      <w:r w:rsidRPr="00A97227">
        <w:rPr>
          <w:rFonts w:asciiTheme="majorHAnsi" w:eastAsiaTheme="minorHAnsi" w:hAnsiTheme="majorHAnsi" w:cs="Arial"/>
          <w:color w:val="000000"/>
          <w:sz w:val="22"/>
          <w:szCs w:val="22"/>
        </w:rPr>
        <w:t>Unexcused Absences.</w:t>
      </w:r>
      <w:proofErr w:type="gramEnd"/>
      <w:r w:rsidRPr="00A97227">
        <w:rPr>
          <w:rFonts w:asciiTheme="majorHAnsi" w:eastAsiaTheme="minorHAnsi" w:hAnsiTheme="majorHAnsi" w:cs="Arial"/>
          <w:color w:val="000000"/>
          <w:sz w:val="22"/>
          <w:szCs w:val="22"/>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A97227" w:rsidRPr="00A97227" w:rsidRDefault="00A97227" w:rsidP="00A97227">
      <w:pPr>
        <w:numPr>
          <w:ilvl w:val="0"/>
          <w:numId w:val="12"/>
        </w:numPr>
        <w:spacing w:after="0" w:line="240" w:lineRule="auto"/>
        <w:contextualSpacing/>
        <w:rPr>
          <w:rFonts w:asciiTheme="majorHAnsi" w:eastAsiaTheme="minorHAnsi" w:hAnsiTheme="majorHAnsi" w:cs="Arial"/>
          <w:color w:val="000000"/>
          <w:sz w:val="22"/>
          <w:szCs w:val="22"/>
        </w:rPr>
      </w:pPr>
      <w:r w:rsidRPr="00A97227">
        <w:rPr>
          <w:rFonts w:asciiTheme="majorHAnsi" w:eastAsiaTheme="minorHAnsi" w:hAnsiTheme="majorHAnsi" w:cs="Arial"/>
          <w:color w:val="000000"/>
          <w:sz w:val="22"/>
          <w:szCs w:val="22"/>
        </w:rPr>
        <w:t>Online courses and online portion of hybrid courses. The instructor will specify and enforce expectations for online participation and receipt of assignments appropriate to the design of the course.  In this course, logging on twice a week for 10 weeks is required.</w:t>
      </w:r>
    </w:p>
    <w:p w:rsidR="00A97227" w:rsidRPr="00A97227" w:rsidRDefault="00A97227" w:rsidP="00A97227">
      <w:pPr>
        <w:numPr>
          <w:ilvl w:val="0"/>
          <w:numId w:val="12"/>
        </w:numPr>
        <w:spacing w:after="0" w:line="240" w:lineRule="auto"/>
        <w:contextualSpacing/>
        <w:rPr>
          <w:rFonts w:asciiTheme="majorHAnsi" w:eastAsiaTheme="minorHAnsi" w:hAnsiTheme="majorHAnsi" w:cs="Arial"/>
          <w:color w:val="000000"/>
          <w:sz w:val="22"/>
          <w:szCs w:val="22"/>
        </w:rPr>
      </w:pPr>
      <w:r w:rsidRPr="00A97227">
        <w:rPr>
          <w:rFonts w:asciiTheme="majorHAnsi" w:eastAsiaTheme="minorHAnsi" w:hAnsiTheme="majorHAnsi" w:cs="Arial"/>
          <w:color w:val="000000"/>
          <w:sz w:val="22"/>
          <w:szCs w:val="22"/>
        </w:rPr>
        <w:t xml:space="preserve"> If a student does not logon to an online or hybrid course for the first two weeks, the instructor should notify the Dean and the student will be withdrawn from the course.</w:t>
      </w:r>
    </w:p>
    <w:p w:rsidR="00A97227" w:rsidRPr="00A97227" w:rsidRDefault="00A97227" w:rsidP="00A97227">
      <w:pPr>
        <w:numPr>
          <w:ilvl w:val="0"/>
          <w:numId w:val="12"/>
        </w:numPr>
        <w:spacing w:after="0" w:line="240" w:lineRule="auto"/>
        <w:contextualSpacing/>
        <w:rPr>
          <w:rFonts w:asciiTheme="majorHAnsi" w:eastAsiaTheme="minorHAnsi" w:hAnsiTheme="majorHAnsi" w:cs="Arial"/>
          <w:color w:val="000000"/>
          <w:sz w:val="22"/>
          <w:szCs w:val="22"/>
        </w:rPr>
      </w:pPr>
      <w:r w:rsidRPr="00A97227">
        <w:rPr>
          <w:rFonts w:asciiTheme="majorHAnsi" w:eastAsiaTheme="minorHAnsi" w:hAnsiTheme="majorHAnsi" w:cs="Arial"/>
          <w:color w:val="000000"/>
          <w:sz w:val="22"/>
          <w:szCs w:val="22"/>
        </w:rPr>
        <w:t xml:space="preserve"> Any student who stops participating in an online course without officially withdrawing may receive a failing grade.</w:t>
      </w:r>
    </w:p>
    <w:p w:rsidR="00A97227" w:rsidRPr="00A97227" w:rsidRDefault="00A97227" w:rsidP="00A97227">
      <w:pPr>
        <w:spacing w:after="0" w:line="240" w:lineRule="auto"/>
        <w:ind w:left="720"/>
        <w:contextualSpacing/>
        <w:rPr>
          <w:rFonts w:asciiTheme="majorHAnsi" w:eastAsiaTheme="minorHAnsi" w:hAnsiTheme="majorHAnsi" w:cs="Arial"/>
          <w:color w:val="000000"/>
          <w:sz w:val="22"/>
          <w:szCs w:val="22"/>
        </w:rPr>
      </w:pPr>
    </w:p>
    <w:p w:rsidR="00A97227" w:rsidRPr="00A97227" w:rsidRDefault="00A97227" w:rsidP="009953B4">
      <w:pPr>
        <w:rPr>
          <w:rFonts w:asciiTheme="majorHAnsi" w:eastAsiaTheme="minorHAnsi" w:hAnsiTheme="majorHAnsi" w:cs="Arial"/>
          <w:color w:val="000000"/>
          <w:sz w:val="22"/>
          <w:szCs w:val="22"/>
        </w:rPr>
      </w:pPr>
      <w:r w:rsidRPr="009953B4">
        <w:rPr>
          <w:rFonts w:asciiTheme="majorHAnsi" w:eastAsiaTheme="minorHAnsi" w:hAnsiTheme="majorHAnsi" w:cs="Arial"/>
          <w:color w:val="000000"/>
          <w:sz w:val="22"/>
          <w:szCs w:val="22"/>
          <w:u w:val="single"/>
        </w:rPr>
        <w:t>Academic Honesty</w:t>
      </w:r>
      <w:r w:rsidR="009953B4">
        <w:rPr>
          <w:rFonts w:asciiTheme="majorHAnsi" w:eastAsiaTheme="minorHAnsi" w:hAnsiTheme="majorHAnsi" w:cs="Arial"/>
          <w:color w:val="000000"/>
          <w:sz w:val="22"/>
          <w:szCs w:val="22"/>
        </w:rPr>
        <w:t xml:space="preserve">     </w:t>
      </w:r>
      <w:r w:rsidRPr="00A97227">
        <w:rPr>
          <w:rFonts w:asciiTheme="majorHAnsi" w:eastAsiaTheme="minorHAnsi" w:hAnsiTheme="majorHAnsi" w:cs="Arial"/>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97227" w:rsidRPr="00A97227" w:rsidRDefault="00A97227" w:rsidP="00A97227">
      <w:pPr>
        <w:numPr>
          <w:ilvl w:val="0"/>
          <w:numId w:val="13"/>
        </w:numPr>
        <w:spacing w:after="0" w:line="240" w:lineRule="auto"/>
        <w:rPr>
          <w:rFonts w:asciiTheme="majorHAnsi" w:eastAsiaTheme="minorHAnsi" w:hAnsiTheme="majorHAnsi" w:cs="Arial"/>
          <w:color w:val="000000"/>
          <w:sz w:val="22"/>
          <w:szCs w:val="22"/>
        </w:rPr>
      </w:pPr>
      <w:r w:rsidRPr="00A97227">
        <w:rPr>
          <w:rFonts w:asciiTheme="majorHAnsi" w:eastAsiaTheme="minorHAnsi" w:hAnsiTheme="majorHAnsi" w:cs="Arial"/>
          <w:color w:val="000000"/>
          <w:sz w:val="22"/>
          <w:szCs w:val="22"/>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rsidR="00A97227" w:rsidRPr="00A97227" w:rsidRDefault="00A97227" w:rsidP="00A97227">
      <w:pPr>
        <w:numPr>
          <w:ilvl w:val="0"/>
          <w:numId w:val="13"/>
        </w:numPr>
        <w:spacing w:after="0" w:line="240" w:lineRule="auto"/>
        <w:rPr>
          <w:rFonts w:asciiTheme="majorHAnsi" w:eastAsiaTheme="minorHAnsi" w:hAnsiTheme="majorHAnsi" w:cs="Arial"/>
          <w:color w:val="000000"/>
          <w:sz w:val="22"/>
          <w:szCs w:val="22"/>
        </w:rPr>
      </w:pPr>
      <w:r w:rsidRPr="00A97227">
        <w:rPr>
          <w:rFonts w:asciiTheme="majorHAnsi" w:eastAsiaTheme="min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97227" w:rsidRPr="00A97227" w:rsidRDefault="00A97227" w:rsidP="00A97227">
      <w:pPr>
        <w:numPr>
          <w:ilvl w:val="0"/>
          <w:numId w:val="13"/>
        </w:numPr>
        <w:spacing w:after="0" w:line="240" w:lineRule="auto"/>
        <w:rPr>
          <w:rFonts w:asciiTheme="majorHAnsi" w:eastAsiaTheme="minorHAnsi" w:hAnsiTheme="majorHAnsi" w:cs="Arial"/>
          <w:color w:val="000000"/>
          <w:sz w:val="22"/>
          <w:szCs w:val="22"/>
        </w:rPr>
      </w:pPr>
      <w:r w:rsidRPr="00A97227">
        <w:rPr>
          <w:rFonts w:asciiTheme="majorHAnsi" w:eastAsiaTheme="min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97227" w:rsidRPr="00A97227" w:rsidRDefault="00A97227" w:rsidP="00A97227">
      <w:pPr>
        <w:rPr>
          <w:rFonts w:asciiTheme="majorHAnsi" w:eastAsiaTheme="minorHAnsi" w:hAnsiTheme="majorHAnsi" w:cs="Arial"/>
          <w:color w:val="000000"/>
          <w:sz w:val="22"/>
          <w:szCs w:val="22"/>
        </w:rPr>
      </w:pPr>
    </w:p>
    <w:p w:rsidR="00A97227" w:rsidRPr="00456DF8" w:rsidRDefault="00A97227" w:rsidP="00456DF8">
      <w:pPr>
        <w:spacing w:after="0" w:line="240" w:lineRule="auto"/>
        <w:rPr>
          <w:rFonts w:asciiTheme="majorHAnsi" w:eastAsiaTheme="minorHAnsi" w:hAnsiTheme="majorHAnsi" w:cs="Arial"/>
          <w:color w:val="000000"/>
          <w:sz w:val="22"/>
          <w:szCs w:val="22"/>
          <w:u w:val="single"/>
        </w:rPr>
      </w:pPr>
      <w:r w:rsidRPr="00456DF8">
        <w:rPr>
          <w:rFonts w:asciiTheme="majorHAnsi" w:eastAsiaTheme="minorHAnsi" w:hAnsiTheme="majorHAnsi" w:cs="Arial"/>
          <w:color w:val="000000"/>
          <w:sz w:val="22"/>
          <w:szCs w:val="22"/>
          <w:u w:val="single"/>
        </w:rPr>
        <w:t xml:space="preserve">Disability and Full Inclusion </w:t>
      </w:r>
      <w:proofErr w:type="gramStart"/>
      <w:r w:rsidRPr="00456DF8">
        <w:rPr>
          <w:rFonts w:asciiTheme="majorHAnsi" w:eastAsiaTheme="minorHAnsi" w:hAnsiTheme="majorHAnsi" w:cs="Arial"/>
          <w:color w:val="000000"/>
          <w:sz w:val="22"/>
          <w:szCs w:val="22"/>
          <w:u w:val="single"/>
        </w:rPr>
        <w:t>Statement</w:t>
      </w:r>
      <w:r w:rsidR="00456DF8">
        <w:rPr>
          <w:rFonts w:asciiTheme="majorHAnsi" w:eastAsiaTheme="minorHAnsi" w:hAnsiTheme="majorHAnsi" w:cs="Arial"/>
          <w:color w:val="000000"/>
          <w:sz w:val="22"/>
          <w:szCs w:val="22"/>
          <w:u w:val="single"/>
        </w:rPr>
        <w:t xml:space="preserve">  </w:t>
      </w:r>
      <w:proofErr w:type="spellStart"/>
      <w:r w:rsidRPr="00A97227">
        <w:rPr>
          <w:rFonts w:asciiTheme="majorHAnsi" w:eastAsiaTheme="minorHAnsi" w:hAnsiTheme="majorHAnsi" w:cs="Arial"/>
          <w:color w:val="000000"/>
          <w:sz w:val="22"/>
          <w:szCs w:val="22"/>
        </w:rPr>
        <w:t>Chaminade</w:t>
      </w:r>
      <w:proofErr w:type="spellEnd"/>
      <w:proofErr w:type="gramEnd"/>
      <w:r w:rsidRPr="00A97227">
        <w:rPr>
          <w:rFonts w:asciiTheme="majorHAnsi" w:eastAsiaTheme="min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8" w:history="1">
        <w:r w:rsidRPr="00A97227">
          <w:rPr>
            <w:rFonts w:asciiTheme="majorHAnsi" w:eastAsiaTheme="minorHAnsi" w:hAnsiTheme="majorHAnsi" w:cs="Arial"/>
            <w:color w:val="000000"/>
            <w:sz w:val="22"/>
            <w:szCs w:val="22"/>
            <w:u w:val="single"/>
          </w:rPr>
          <w:t>jyasuhar@chaminade.edu</w:t>
        </w:r>
      </w:hyperlink>
      <w:r w:rsidRPr="00A97227">
        <w:rPr>
          <w:rFonts w:asciiTheme="majorHAnsi" w:eastAsiaTheme="minorHAnsi" w:hAnsiTheme="majorHAnsi" w:cs="Arial"/>
          <w:color w:val="000000"/>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A97227">
        <w:rPr>
          <w:rFonts w:asciiTheme="majorHAnsi" w:eastAsiaTheme="minorHAnsi" w:hAnsiTheme="majorHAnsi" w:cs="Arial"/>
          <w:iCs/>
          <w:color w:val="000000"/>
          <w:sz w:val="22"/>
          <w:szCs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A97227">
        <w:rPr>
          <w:rFonts w:asciiTheme="majorHAnsi" w:eastAsiaTheme="minorHAnsi" w:hAnsiTheme="majorHAnsi" w:cs="Arial"/>
          <w:color w:val="000000"/>
          <w:sz w:val="22"/>
          <w:szCs w:val="22"/>
        </w:rPr>
        <w:t xml:space="preserve"> </w:t>
      </w:r>
    </w:p>
    <w:p w:rsidR="00A97227" w:rsidRPr="00A97227" w:rsidRDefault="00A97227" w:rsidP="00A97227">
      <w:pPr>
        <w:rPr>
          <w:rFonts w:asciiTheme="majorHAnsi" w:eastAsiaTheme="minorHAnsi" w:hAnsiTheme="majorHAnsi" w:cs="Arial"/>
          <w:color w:val="000000"/>
          <w:sz w:val="22"/>
          <w:szCs w:val="22"/>
        </w:rPr>
      </w:pPr>
    </w:p>
    <w:p w:rsidR="00A97227" w:rsidRPr="00456DF8" w:rsidRDefault="00A97227" w:rsidP="00A97227">
      <w:pPr>
        <w:spacing w:after="0" w:line="240" w:lineRule="auto"/>
        <w:rPr>
          <w:rFonts w:asciiTheme="majorHAnsi" w:eastAsiaTheme="minorHAnsi" w:hAnsiTheme="majorHAnsi" w:cs="Arial"/>
          <w:sz w:val="22"/>
          <w:szCs w:val="22"/>
          <w:u w:val="single"/>
        </w:rPr>
      </w:pPr>
      <w:r w:rsidRPr="00456DF8">
        <w:rPr>
          <w:rFonts w:asciiTheme="majorHAnsi" w:eastAsiaTheme="minorHAnsi" w:hAnsiTheme="majorHAnsi" w:cs="Arial"/>
          <w:sz w:val="22"/>
          <w:szCs w:val="22"/>
          <w:u w:val="single"/>
        </w:rPr>
        <w:t>Knowledge/Skill/Disposition (KSD)</w:t>
      </w:r>
    </w:p>
    <w:p w:rsidR="00A97227" w:rsidRPr="00A97227" w:rsidRDefault="00A97227" w:rsidP="00A97227">
      <w:pPr>
        <w:spacing w:after="0" w:line="240" w:lineRule="auto"/>
        <w:ind w:firstLine="720"/>
        <w:rPr>
          <w:rFonts w:asciiTheme="majorHAnsi" w:eastAsiaTheme="minorHAnsi" w:hAnsiTheme="majorHAnsi" w:cs="Arial"/>
          <w:sz w:val="22"/>
          <w:szCs w:val="22"/>
          <w:shd w:val="clear" w:color="auto" w:fill="FFFFFF"/>
        </w:rPr>
      </w:pPr>
      <w:r w:rsidRPr="00A97227">
        <w:rPr>
          <w:rFonts w:asciiTheme="majorHAnsi" w:eastAsiaTheme="minorHAnsi" w:hAnsiTheme="majorHAnsi" w:cs="Arial"/>
          <w:sz w:val="22"/>
          <w:szCs w:val="22"/>
        </w:rPr>
        <w:t xml:space="preserve"> The KSD referral system is in place to help undergraduate and graduate students in reaching their goals to become highly-qualified and highly-effective educators and administrators. As our Education Division mission states, we strive “</w:t>
      </w:r>
      <w:r w:rsidRPr="00A97227">
        <w:rPr>
          <w:rFonts w:asciiTheme="majorHAnsi" w:eastAsiaTheme="minorHAnsi" w:hAnsiTheme="majorHAnsi" w:cs="Arial"/>
          <w:sz w:val="22"/>
          <w:szCs w:val="22"/>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A97227" w:rsidRPr="00A97227" w:rsidRDefault="00A97227" w:rsidP="00A97227">
      <w:pPr>
        <w:spacing w:after="0" w:line="240" w:lineRule="auto"/>
        <w:rPr>
          <w:rFonts w:asciiTheme="majorHAnsi" w:eastAsiaTheme="minorHAnsi" w:hAnsiTheme="majorHAnsi" w:cstheme="minorBidi"/>
          <w:sz w:val="22"/>
          <w:szCs w:val="22"/>
        </w:rPr>
      </w:pPr>
      <w:r w:rsidRPr="00A97227">
        <w:rPr>
          <w:rFonts w:asciiTheme="majorHAnsi" w:eastAsiaTheme="minorHAnsi" w:hAnsiTheme="majorHAnsi" w:cs="Arial"/>
          <w:sz w:val="22"/>
          <w:szCs w:val="22"/>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A97227" w:rsidRPr="00A97227" w:rsidRDefault="00A97227" w:rsidP="00A97227">
      <w:pPr>
        <w:spacing w:after="0" w:line="240" w:lineRule="auto"/>
        <w:rPr>
          <w:rFonts w:asciiTheme="majorHAnsi" w:eastAsiaTheme="minorHAnsi" w:hAnsiTheme="majorHAnsi" w:cstheme="minorBidi"/>
          <w:sz w:val="22"/>
          <w:szCs w:val="22"/>
        </w:rPr>
      </w:pPr>
    </w:p>
    <w:p w:rsidR="00A97227" w:rsidRPr="00A97227" w:rsidRDefault="00A97227" w:rsidP="00A97227">
      <w:pPr>
        <w:spacing w:after="0" w:line="240" w:lineRule="auto"/>
        <w:rPr>
          <w:rFonts w:asciiTheme="majorHAnsi" w:eastAsiaTheme="minorHAnsi" w:hAnsiTheme="majorHAnsi" w:cs="Arial"/>
          <w:color w:val="000000"/>
          <w:sz w:val="22"/>
          <w:szCs w:val="22"/>
        </w:rPr>
      </w:pPr>
      <w:r w:rsidRPr="00A97227">
        <w:rPr>
          <w:rFonts w:asciiTheme="majorHAnsi" w:eastAsiaTheme="min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97227" w:rsidRPr="00A97227" w:rsidRDefault="00A97227" w:rsidP="00A97227">
      <w:pPr>
        <w:spacing w:after="0" w:line="240" w:lineRule="auto"/>
        <w:rPr>
          <w:rFonts w:asciiTheme="majorHAnsi" w:eastAsiaTheme="minorHAnsi" w:hAnsiTheme="majorHAnsi" w:cs="Arial"/>
          <w:color w:val="000000"/>
          <w:sz w:val="22"/>
          <w:szCs w:val="22"/>
        </w:rPr>
      </w:pPr>
    </w:p>
    <w:p w:rsidR="000A50E1" w:rsidRDefault="000A50E1" w:rsidP="00A97227">
      <w:pPr>
        <w:spacing w:after="0" w:line="240" w:lineRule="auto"/>
        <w:rPr>
          <w:rFonts w:asciiTheme="majorHAnsi" w:eastAsia="Times New Roman" w:hAnsiTheme="majorHAnsi"/>
          <w:sz w:val="22"/>
          <w:szCs w:val="22"/>
        </w:rPr>
      </w:pPr>
    </w:p>
    <w:p w:rsidR="00172C83" w:rsidRDefault="009C0732" w:rsidP="00172C83">
      <w:pPr>
        <w:spacing w:after="0"/>
        <w:rPr>
          <w:b/>
          <w:bCs/>
          <w:sz w:val="22"/>
          <w:szCs w:val="22"/>
        </w:rPr>
      </w:pPr>
      <w:r>
        <w:rPr>
          <w:b/>
          <w:sz w:val="22"/>
          <w:szCs w:val="22"/>
        </w:rPr>
        <w:t>Notes on Assignments:</w:t>
      </w:r>
    </w:p>
    <w:p w:rsidR="00443DF8" w:rsidRDefault="00443DF8" w:rsidP="00172C83">
      <w:pPr>
        <w:spacing w:after="0"/>
        <w:rPr>
          <w:b/>
          <w:sz w:val="22"/>
          <w:szCs w:val="22"/>
        </w:rPr>
      </w:pPr>
    </w:p>
    <w:p w:rsidR="00443DF8" w:rsidRPr="00443DF8" w:rsidRDefault="00443DF8" w:rsidP="00172C83">
      <w:pPr>
        <w:pStyle w:val="ListParagraph"/>
        <w:numPr>
          <w:ilvl w:val="0"/>
          <w:numId w:val="3"/>
        </w:numPr>
        <w:overflowPunct w:val="0"/>
        <w:autoSpaceDE w:val="0"/>
        <w:autoSpaceDN w:val="0"/>
        <w:spacing w:after="0"/>
        <w:rPr>
          <w:sz w:val="22"/>
          <w:szCs w:val="22"/>
        </w:rPr>
      </w:pPr>
      <w:r w:rsidRPr="009962E3">
        <w:rPr>
          <w:b/>
          <w:bCs/>
          <w:sz w:val="22"/>
          <w:szCs w:val="22"/>
        </w:rPr>
        <w:lastRenderedPageBreak/>
        <w:t xml:space="preserve">Attendance/Participation:  </w:t>
      </w:r>
      <w:r w:rsidRPr="009962E3">
        <w:rPr>
          <w:sz w:val="22"/>
          <w:szCs w:val="22"/>
        </w:rPr>
        <w:t xml:space="preserve">Weekly threaded discussion- Full points will be awarded to those who </w:t>
      </w:r>
      <w:r w:rsidR="00C21F9F" w:rsidRPr="009962E3">
        <w:rPr>
          <w:sz w:val="22"/>
          <w:szCs w:val="22"/>
        </w:rPr>
        <w:t>complete initial</w:t>
      </w:r>
      <w:r w:rsidRPr="009962E3">
        <w:rPr>
          <w:sz w:val="22"/>
          <w:szCs w:val="22"/>
        </w:rPr>
        <w:t xml:space="preserve"> posts and return to read and respond to classmates’ posts (at least two) on time, and who participate in a thoughtful, professional manner.  There will be a loss of one point per day for late submissions.</w:t>
      </w:r>
      <w:r>
        <w:rPr>
          <w:sz w:val="22"/>
          <w:szCs w:val="22"/>
        </w:rPr>
        <w:t xml:space="preserve">  You are expected to log on at least twice a week, and to respond promptly to individual messages (Email and Journal) from the instructor.</w:t>
      </w:r>
    </w:p>
    <w:p w:rsidR="00443DF8" w:rsidRDefault="00443DF8" w:rsidP="00172C83">
      <w:pPr>
        <w:spacing w:after="0"/>
        <w:rPr>
          <w:b/>
          <w:sz w:val="22"/>
          <w:szCs w:val="22"/>
        </w:rPr>
      </w:pPr>
    </w:p>
    <w:p w:rsidR="00443DF8" w:rsidRDefault="00443DF8" w:rsidP="00172C83">
      <w:pPr>
        <w:spacing w:after="0"/>
        <w:rPr>
          <w:b/>
          <w:sz w:val="22"/>
          <w:szCs w:val="22"/>
        </w:rPr>
      </w:pPr>
    </w:p>
    <w:p w:rsidR="001D5EC6" w:rsidRPr="001D5EC6" w:rsidRDefault="00172C83" w:rsidP="00054F4C">
      <w:pPr>
        <w:numPr>
          <w:ilvl w:val="0"/>
          <w:numId w:val="3"/>
        </w:numPr>
        <w:overflowPunct w:val="0"/>
        <w:autoSpaceDE w:val="0"/>
        <w:autoSpaceDN w:val="0"/>
        <w:spacing w:after="0"/>
      </w:pPr>
      <w:r>
        <w:rPr>
          <w:b/>
          <w:bCs/>
          <w:sz w:val="22"/>
          <w:szCs w:val="22"/>
        </w:rPr>
        <w:t>Personal Identity Paper and Presentation:</w:t>
      </w:r>
      <w:r>
        <w:rPr>
          <w:sz w:val="22"/>
          <w:szCs w:val="22"/>
        </w:rPr>
        <w:t>  Full points will be awarded to papers that include all factors identified in the assignment, and include transcript “snippets” from the elder interview to enhance the reader’s understanding of the cultural background being descr</w:t>
      </w:r>
      <w:r w:rsidR="00CC1713">
        <w:rPr>
          <w:sz w:val="22"/>
          <w:szCs w:val="22"/>
        </w:rPr>
        <w:t xml:space="preserve">ibed. The paper should be approximately 5 </w:t>
      </w:r>
      <w:r>
        <w:rPr>
          <w:sz w:val="22"/>
          <w:szCs w:val="22"/>
        </w:rPr>
        <w:t xml:space="preserve">pages including the interview. </w:t>
      </w:r>
      <w:r w:rsidR="00054F4C">
        <w:rPr>
          <w:sz w:val="22"/>
          <w:szCs w:val="22"/>
        </w:rPr>
        <w:t xml:space="preserve"> </w:t>
      </w:r>
      <w:r w:rsidR="001D5EC6">
        <w:t xml:space="preserve">As educators we bring our culture, ethnicity and identity into the classroom. This assignment is designed to support you in becoming more aware of the impact of your own family history and values on the expectations you have for yourself as a teacher and for the children you teach. </w:t>
      </w:r>
      <w:r w:rsidR="001D5EC6" w:rsidRPr="001D5EC6">
        <w:t xml:space="preserve">An important part of this assignment is an </w:t>
      </w:r>
      <w:r w:rsidR="001D5EC6" w:rsidRPr="001D5EC6">
        <w:rPr>
          <w:i/>
        </w:rPr>
        <w:t>interview with one of your elders</w:t>
      </w:r>
      <w:r w:rsidR="00054F4C">
        <w:t xml:space="preserve"> on topics such as these:</w:t>
      </w:r>
    </w:p>
    <w:p w:rsidR="001D5EC6" w:rsidRDefault="001D5EC6" w:rsidP="001D5EC6">
      <w:pPr>
        <w:overflowPunct w:val="0"/>
        <w:autoSpaceDE w:val="0"/>
        <w:autoSpaceDN w:val="0"/>
      </w:pPr>
      <w:r>
        <w:t>  *How the knowledge gained from the interview reflects on your own cultural values.</w:t>
      </w:r>
    </w:p>
    <w:p w:rsidR="001D5EC6" w:rsidRDefault="001D5EC6" w:rsidP="001D5EC6">
      <w:pPr>
        <w:overflowPunct w:val="0"/>
        <w:autoSpaceDE w:val="0"/>
        <w:autoSpaceDN w:val="0"/>
      </w:pPr>
      <w:r>
        <w:t>  *How this knowledge is important in teaching students from different and similar backgrounds, ethnic groups, and genders.</w:t>
      </w:r>
    </w:p>
    <w:p w:rsidR="009C0732" w:rsidRDefault="001D5EC6" w:rsidP="009C0732">
      <w:pPr>
        <w:overflowPunct w:val="0"/>
        <w:autoSpaceDE w:val="0"/>
        <w:autoSpaceDN w:val="0"/>
      </w:pPr>
      <w:r>
        <w:t>Create an electronic visual representation of your perso</w:t>
      </w:r>
      <w:r w:rsidR="00054F4C">
        <w:t>nal cultural identity in</w:t>
      </w:r>
      <w:r>
        <w:t xml:space="preserve"> any format you choose – video, </w:t>
      </w:r>
      <w:r w:rsidR="00C21F9F">
        <w:t>PowerPoint</w:t>
      </w:r>
      <w:r>
        <w:t>, poem with images</w:t>
      </w:r>
      <w:r w:rsidR="009C0732">
        <w:t>, etc</w:t>
      </w:r>
      <w:r w:rsidR="00FB0CB4">
        <w:t>. Post in Doc Sharing</w:t>
      </w:r>
      <w:r w:rsidR="009C0732">
        <w:t xml:space="preserve"> </w:t>
      </w:r>
      <w:r w:rsidR="009C0732" w:rsidRPr="00054F4C">
        <w:rPr>
          <w:u w:val="single"/>
        </w:rPr>
        <w:t>Week 5</w:t>
      </w:r>
      <w:r w:rsidR="009C0732">
        <w:t>, along with a message to classmates about your presentation. View and respond to as many as possible, with points given for discussion responses to 5 of these.</w:t>
      </w:r>
    </w:p>
    <w:p w:rsidR="00172C83" w:rsidRDefault="007B792A" w:rsidP="009C0732">
      <w:pPr>
        <w:pStyle w:val="ListParagraph"/>
        <w:numPr>
          <w:ilvl w:val="0"/>
          <w:numId w:val="3"/>
        </w:numPr>
        <w:overflowPunct w:val="0"/>
        <w:autoSpaceDE w:val="0"/>
        <w:autoSpaceDN w:val="0"/>
        <w:rPr>
          <w:sz w:val="22"/>
          <w:szCs w:val="22"/>
        </w:rPr>
      </w:pPr>
      <w:r>
        <w:rPr>
          <w:b/>
          <w:bCs/>
          <w:sz w:val="22"/>
          <w:szCs w:val="22"/>
        </w:rPr>
        <w:t>Individual Exploration</w:t>
      </w:r>
      <w:r w:rsidR="00172C83" w:rsidRPr="009C0732">
        <w:rPr>
          <w:b/>
          <w:bCs/>
          <w:sz w:val="22"/>
          <w:szCs w:val="22"/>
        </w:rPr>
        <w:t>:</w:t>
      </w:r>
      <w:r w:rsidR="00172C83" w:rsidRPr="009C0732">
        <w:rPr>
          <w:sz w:val="22"/>
          <w:szCs w:val="22"/>
        </w:rPr>
        <w:t xml:space="preserve">  </w:t>
      </w:r>
      <w:r w:rsidR="008B4C58">
        <w:rPr>
          <w:sz w:val="22"/>
          <w:szCs w:val="22"/>
        </w:rPr>
        <w:t>Select from the list below, or propose a topic of your own</w:t>
      </w:r>
      <w:r w:rsidR="0030214A" w:rsidRPr="009C0732">
        <w:rPr>
          <w:sz w:val="22"/>
          <w:szCs w:val="22"/>
        </w:rPr>
        <w:t>.  Discuss your choice and progress in Journals</w:t>
      </w:r>
      <w:r w:rsidR="008B4C58">
        <w:rPr>
          <w:sz w:val="22"/>
          <w:szCs w:val="22"/>
        </w:rPr>
        <w:t xml:space="preserve">, beginning </w:t>
      </w:r>
      <w:r w:rsidR="008B4C58" w:rsidRPr="00F761A4">
        <w:rPr>
          <w:sz w:val="22"/>
          <w:szCs w:val="22"/>
          <w:u w:val="single"/>
        </w:rPr>
        <w:t>Week Two</w:t>
      </w:r>
      <w:r w:rsidR="008B4C58">
        <w:rPr>
          <w:sz w:val="22"/>
          <w:szCs w:val="22"/>
        </w:rPr>
        <w:t xml:space="preserve"> (</w:t>
      </w:r>
      <w:r w:rsidR="0030214A" w:rsidRPr="009C0732">
        <w:rPr>
          <w:sz w:val="22"/>
          <w:szCs w:val="22"/>
        </w:rPr>
        <w:t>read</w:t>
      </w:r>
      <w:r w:rsidR="008B4C58">
        <w:rPr>
          <w:sz w:val="22"/>
          <w:szCs w:val="22"/>
        </w:rPr>
        <w:t xml:space="preserve"> journal</w:t>
      </w:r>
      <w:r w:rsidR="0030214A" w:rsidRPr="009C0732">
        <w:rPr>
          <w:sz w:val="22"/>
          <w:szCs w:val="22"/>
        </w:rPr>
        <w:t xml:space="preserve"> response by clicking on points in Gradebook.</w:t>
      </w:r>
      <w:r w:rsidR="008B4C58">
        <w:rPr>
          <w:sz w:val="22"/>
          <w:szCs w:val="22"/>
        </w:rPr>
        <w:t>)</w:t>
      </w:r>
      <w:r w:rsidR="0030214A" w:rsidRPr="009C0732">
        <w:rPr>
          <w:sz w:val="22"/>
          <w:szCs w:val="22"/>
        </w:rPr>
        <w:t xml:space="preserve">  </w:t>
      </w:r>
      <w:r w:rsidR="00054F4C">
        <w:rPr>
          <w:sz w:val="22"/>
          <w:szCs w:val="22"/>
        </w:rPr>
        <w:t xml:space="preserve">Make connections with any aspect of this course. </w:t>
      </w:r>
      <w:r w:rsidR="0030214A" w:rsidRPr="009C0732">
        <w:rPr>
          <w:sz w:val="22"/>
          <w:szCs w:val="22"/>
        </w:rPr>
        <w:t>Share with the class as determined through this dialogue with the instructor.</w:t>
      </w:r>
      <w:r w:rsidR="00172C83" w:rsidRPr="009C0732">
        <w:rPr>
          <w:sz w:val="22"/>
          <w:szCs w:val="22"/>
        </w:rPr>
        <w:t>  Full points wi</w:t>
      </w:r>
      <w:r w:rsidR="0030214A" w:rsidRPr="009C0732">
        <w:rPr>
          <w:sz w:val="22"/>
          <w:szCs w:val="22"/>
        </w:rPr>
        <w:t xml:space="preserve">ll be awarded if submitted on time, and completed as agreed upon with the instructor. </w:t>
      </w:r>
      <w:r w:rsidR="00FB0CB4">
        <w:rPr>
          <w:sz w:val="22"/>
          <w:szCs w:val="22"/>
        </w:rPr>
        <w:t xml:space="preserve">Due </w:t>
      </w:r>
      <w:r w:rsidR="009962E3" w:rsidRPr="00FB0CB4">
        <w:rPr>
          <w:sz w:val="22"/>
          <w:szCs w:val="22"/>
          <w:u w:val="single"/>
        </w:rPr>
        <w:t>Week 8</w:t>
      </w:r>
      <w:r w:rsidR="009962E3" w:rsidRPr="009C0732">
        <w:rPr>
          <w:sz w:val="22"/>
          <w:szCs w:val="22"/>
        </w:rPr>
        <w:t>.</w:t>
      </w:r>
    </w:p>
    <w:p w:rsidR="008B4C58" w:rsidRDefault="008B4C58" w:rsidP="008B4C58">
      <w:pPr>
        <w:pStyle w:val="ListParagraph"/>
        <w:overflowPunct w:val="0"/>
        <w:autoSpaceDE w:val="0"/>
        <w:autoSpaceDN w:val="0"/>
        <w:ind w:left="360"/>
        <w:rPr>
          <w:bCs/>
          <w:sz w:val="22"/>
          <w:szCs w:val="22"/>
        </w:rPr>
      </w:pPr>
      <w:r w:rsidRPr="008B4C58">
        <w:rPr>
          <w:bCs/>
          <w:sz w:val="22"/>
          <w:szCs w:val="22"/>
        </w:rPr>
        <w:t>Possible topics:</w:t>
      </w:r>
    </w:p>
    <w:p w:rsidR="008B4C58" w:rsidRPr="008B4C58" w:rsidRDefault="008B4C58" w:rsidP="008B4C58">
      <w:pPr>
        <w:pStyle w:val="ListParagraph"/>
        <w:numPr>
          <w:ilvl w:val="0"/>
          <w:numId w:val="16"/>
        </w:numPr>
        <w:overflowPunct w:val="0"/>
        <w:autoSpaceDE w:val="0"/>
        <w:autoSpaceDN w:val="0"/>
        <w:rPr>
          <w:sz w:val="22"/>
          <w:szCs w:val="22"/>
        </w:rPr>
      </w:pPr>
      <w:r>
        <w:rPr>
          <w:bCs/>
          <w:sz w:val="22"/>
          <w:szCs w:val="22"/>
        </w:rPr>
        <w:t>Service-Learning – after registering with Chaminade’s Service-Learning office, complete at least 12 hours in a setting that allows you to make connections to concepts from this course</w:t>
      </w:r>
    </w:p>
    <w:p w:rsidR="008B4C58" w:rsidRPr="00CF57FD" w:rsidRDefault="008B4C58" w:rsidP="008B4C58">
      <w:pPr>
        <w:pStyle w:val="ListParagraph"/>
        <w:numPr>
          <w:ilvl w:val="0"/>
          <w:numId w:val="16"/>
        </w:numPr>
        <w:overflowPunct w:val="0"/>
        <w:autoSpaceDE w:val="0"/>
        <w:autoSpaceDN w:val="0"/>
        <w:rPr>
          <w:sz w:val="22"/>
          <w:szCs w:val="22"/>
        </w:rPr>
      </w:pPr>
      <w:r>
        <w:rPr>
          <w:bCs/>
          <w:sz w:val="22"/>
          <w:szCs w:val="22"/>
        </w:rPr>
        <w:t xml:space="preserve">Book review- read and review (minimum 3 pages) a book relevant to this course, such as </w:t>
      </w:r>
      <w:r w:rsidRPr="008B4C58">
        <w:rPr>
          <w:bCs/>
          <w:i/>
          <w:sz w:val="22"/>
          <w:szCs w:val="22"/>
        </w:rPr>
        <w:t>Bridging Multiple Worlds</w:t>
      </w:r>
      <w:r w:rsidR="00FB0CB4">
        <w:rPr>
          <w:bCs/>
          <w:sz w:val="22"/>
          <w:szCs w:val="22"/>
        </w:rPr>
        <w:t xml:space="preserve"> by Taylor and Whittaker</w:t>
      </w:r>
    </w:p>
    <w:p w:rsidR="00443DF8" w:rsidRPr="00CF57FD" w:rsidRDefault="008B4C58" w:rsidP="00CF57FD">
      <w:pPr>
        <w:pStyle w:val="ListParagraph"/>
        <w:numPr>
          <w:ilvl w:val="0"/>
          <w:numId w:val="16"/>
        </w:numPr>
        <w:overflowPunct w:val="0"/>
        <w:autoSpaceDE w:val="0"/>
        <w:autoSpaceDN w:val="0"/>
        <w:rPr>
          <w:sz w:val="22"/>
          <w:szCs w:val="22"/>
        </w:rPr>
      </w:pPr>
      <w:r w:rsidRPr="00CF57FD">
        <w:rPr>
          <w:bCs/>
          <w:sz w:val="22"/>
          <w:szCs w:val="22"/>
        </w:rPr>
        <w:t>Write a</w:t>
      </w:r>
      <w:r w:rsidR="00CF57FD" w:rsidRPr="00CF57FD">
        <w:rPr>
          <w:bCs/>
          <w:sz w:val="22"/>
          <w:szCs w:val="22"/>
        </w:rPr>
        <w:t xml:space="preserve"> case study like those</w:t>
      </w:r>
      <w:r w:rsidRPr="00CF57FD">
        <w:rPr>
          <w:bCs/>
          <w:sz w:val="22"/>
          <w:szCs w:val="22"/>
        </w:rPr>
        <w:t xml:space="preserve"> in </w:t>
      </w:r>
      <w:r w:rsidRPr="00CF57FD">
        <w:rPr>
          <w:bCs/>
          <w:i/>
          <w:sz w:val="22"/>
          <w:szCs w:val="22"/>
        </w:rPr>
        <w:t>Bridging Multiple Worlds</w:t>
      </w:r>
      <w:r w:rsidR="00CF57FD">
        <w:rPr>
          <w:bCs/>
          <w:sz w:val="22"/>
          <w:szCs w:val="22"/>
        </w:rPr>
        <w:t>, using</w:t>
      </w:r>
      <w:r w:rsidR="00CF57FD" w:rsidRPr="00CF57FD">
        <w:rPr>
          <w:bCs/>
          <w:sz w:val="22"/>
          <w:szCs w:val="22"/>
        </w:rPr>
        <w:t xml:space="preserve"> features given in chapter 4: authenticity, concrete detail, narrative form, and open-endedness (Taylor &amp; Whittaker, 2009)</w:t>
      </w:r>
    </w:p>
    <w:p w:rsidR="00CF57FD" w:rsidRPr="005824C5" w:rsidRDefault="00CF57FD" w:rsidP="00CF57FD">
      <w:pPr>
        <w:pStyle w:val="ListParagraph"/>
        <w:numPr>
          <w:ilvl w:val="0"/>
          <w:numId w:val="16"/>
        </w:numPr>
        <w:overflowPunct w:val="0"/>
        <w:autoSpaceDE w:val="0"/>
        <w:autoSpaceDN w:val="0"/>
        <w:rPr>
          <w:sz w:val="22"/>
          <w:szCs w:val="22"/>
        </w:rPr>
      </w:pPr>
      <w:r>
        <w:rPr>
          <w:bCs/>
          <w:sz w:val="22"/>
          <w:szCs w:val="22"/>
        </w:rPr>
        <w:t>Multicultural children’s literature – using guidelines from ALA or Children’s Book Council, select and ev</w:t>
      </w:r>
      <w:r w:rsidR="00FB0CB4">
        <w:rPr>
          <w:bCs/>
          <w:sz w:val="22"/>
          <w:szCs w:val="22"/>
        </w:rPr>
        <w:t>aluate books;</w:t>
      </w:r>
      <w:r w:rsidR="005824C5">
        <w:rPr>
          <w:bCs/>
          <w:sz w:val="22"/>
          <w:szCs w:val="22"/>
        </w:rPr>
        <w:t xml:space="preserve"> number</w:t>
      </w:r>
      <w:r w:rsidR="00FB0CB4">
        <w:rPr>
          <w:bCs/>
          <w:sz w:val="22"/>
          <w:szCs w:val="22"/>
        </w:rPr>
        <w:t xml:space="preserve"> of books</w:t>
      </w:r>
      <w:r w:rsidR="005824C5">
        <w:rPr>
          <w:bCs/>
          <w:sz w:val="22"/>
          <w:szCs w:val="22"/>
        </w:rPr>
        <w:t xml:space="preserve"> an</w:t>
      </w:r>
      <w:r w:rsidR="00FB0CB4">
        <w:rPr>
          <w:bCs/>
          <w:sz w:val="22"/>
          <w:szCs w:val="22"/>
        </w:rPr>
        <w:t>d format for</w:t>
      </w:r>
      <w:r w:rsidR="005824C5">
        <w:rPr>
          <w:bCs/>
          <w:sz w:val="22"/>
          <w:szCs w:val="22"/>
        </w:rPr>
        <w:t xml:space="preserve"> reporting determined after discussion with instructor.</w:t>
      </w:r>
    </w:p>
    <w:p w:rsidR="005824C5" w:rsidRPr="00EB00BA" w:rsidRDefault="00EB00BA" w:rsidP="00CF57FD">
      <w:pPr>
        <w:pStyle w:val="ListParagraph"/>
        <w:numPr>
          <w:ilvl w:val="0"/>
          <w:numId w:val="16"/>
        </w:numPr>
        <w:overflowPunct w:val="0"/>
        <w:autoSpaceDE w:val="0"/>
        <w:autoSpaceDN w:val="0"/>
        <w:rPr>
          <w:sz w:val="22"/>
          <w:szCs w:val="22"/>
        </w:rPr>
      </w:pPr>
      <w:r>
        <w:rPr>
          <w:bCs/>
          <w:sz w:val="22"/>
          <w:szCs w:val="22"/>
        </w:rPr>
        <w:t xml:space="preserve">Teach </w:t>
      </w:r>
      <w:r w:rsidR="00FB0CB4">
        <w:rPr>
          <w:bCs/>
          <w:sz w:val="22"/>
          <w:szCs w:val="22"/>
        </w:rPr>
        <w:t xml:space="preserve">and evaluate </w:t>
      </w:r>
      <w:r>
        <w:rPr>
          <w:bCs/>
          <w:sz w:val="22"/>
          <w:szCs w:val="22"/>
        </w:rPr>
        <w:t>one of the lessons in chapter 11 of our textbook.</w:t>
      </w:r>
    </w:p>
    <w:p w:rsidR="00EB00BA" w:rsidRPr="00EB00BA" w:rsidRDefault="00EB00BA" w:rsidP="00CF57FD">
      <w:pPr>
        <w:pStyle w:val="ListParagraph"/>
        <w:numPr>
          <w:ilvl w:val="0"/>
          <w:numId w:val="16"/>
        </w:numPr>
        <w:overflowPunct w:val="0"/>
        <w:autoSpaceDE w:val="0"/>
        <w:autoSpaceDN w:val="0"/>
        <w:rPr>
          <w:sz w:val="22"/>
          <w:szCs w:val="22"/>
        </w:rPr>
      </w:pPr>
      <w:r>
        <w:rPr>
          <w:bCs/>
          <w:sz w:val="22"/>
          <w:szCs w:val="22"/>
        </w:rPr>
        <w:t>Locate, review and share at least 4 exemplary electronic resources connected to this course</w:t>
      </w:r>
    </w:p>
    <w:p w:rsidR="00EB00BA" w:rsidRPr="00CF57FD" w:rsidRDefault="00EB00BA" w:rsidP="00CF57FD">
      <w:pPr>
        <w:pStyle w:val="ListParagraph"/>
        <w:numPr>
          <w:ilvl w:val="0"/>
          <w:numId w:val="16"/>
        </w:numPr>
        <w:overflowPunct w:val="0"/>
        <w:autoSpaceDE w:val="0"/>
        <w:autoSpaceDN w:val="0"/>
        <w:rPr>
          <w:sz w:val="22"/>
          <w:szCs w:val="22"/>
        </w:rPr>
      </w:pPr>
      <w:r>
        <w:rPr>
          <w:bCs/>
          <w:sz w:val="22"/>
          <w:szCs w:val="22"/>
        </w:rPr>
        <w:t>Your own suggestion</w:t>
      </w:r>
      <w:r w:rsidR="00FB0CB4">
        <w:rPr>
          <w:bCs/>
          <w:sz w:val="22"/>
          <w:szCs w:val="22"/>
        </w:rPr>
        <w:t xml:space="preserve"> or combination of any of the above</w:t>
      </w:r>
    </w:p>
    <w:p w:rsidR="00456DF8" w:rsidRDefault="00456DF8" w:rsidP="009962E3">
      <w:pPr>
        <w:pStyle w:val="ListParagraph"/>
        <w:numPr>
          <w:ilvl w:val="0"/>
          <w:numId w:val="3"/>
        </w:numPr>
        <w:spacing w:after="0"/>
        <w:outlineLvl w:val="0"/>
        <w:rPr>
          <w:b/>
          <w:sz w:val="22"/>
          <w:szCs w:val="22"/>
        </w:rPr>
      </w:pPr>
      <w:r>
        <w:rPr>
          <w:b/>
          <w:sz w:val="22"/>
          <w:szCs w:val="22"/>
        </w:rPr>
        <w:t>Final</w:t>
      </w:r>
      <w:r w:rsidR="009962E3" w:rsidRPr="0030214A">
        <w:rPr>
          <w:b/>
          <w:sz w:val="22"/>
          <w:szCs w:val="22"/>
        </w:rPr>
        <w:t xml:space="preserve"> Assignment:</w:t>
      </w:r>
      <w:r w:rsidR="009962E3">
        <w:rPr>
          <w:b/>
          <w:sz w:val="22"/>
          <w:szCs w:val="22"/>
        </w:rPr>
        <w:t xml:space="preserve"> </w:t>
      </w:r>
      <w:r>
        <w:rPr>
          <w:b/>
          <w:sz w:val="22"/>
          <w:szCs w:val="22"/>
        </w:rPr>
        <w:t xml:space="preserve"> By week 3, decide on either the research paper or service-learning.</w:t>
      </w:r>
    </w:p>
    <w:p w:rsidR="00CC1713" w:rsidRPr="00CC1713" w:rsidRDefault="00456DF8" w:rsidP="00456DF8">
      <w:pPr>
        <w:pStyle w:val="ListParagraph"/>
        <w:spacing w:after="0"/>
        <w:ind w:left="360"/>
        <w:outlineLvl w:val="0"/>
        <w:rPr>
          <w:b/>
          <w:sz w:val="22"/>
          <w:szCs w:val="22"/>
        </w:rPr>
      </w:pPr>
      <w:r>
        <w:rPr>
          <w:b/>
          <w:sz w:val="22"/>
          <w:szCs w:val="22"/>
        </w:rPr>
        <w:lastRenderedPageBreak/>
        <w:t xml:space="preserve"> </w:t>
      </w:r>
      <w:r w:rsidR="009962E3" w:rsidRPr="0030214A">
        <w:rPr>
          <w:sz w:val="22"/>
          <w:szCs w:val="22"/>
        </w:rPr>
        <w:t>To document candidates’ progress toward the mastery of the requisite knowledge, skills and dispositions for teacher licensure, all required courses have a signature</w:t>
      </w:r>
      <w:r>
        <w:rPr>
          <w:sz w:val="22"/>
          <w:szCs w:val="22"/>
        </w:rPr>
        <w:t xml:space="preserve"> (final)</w:t>
      </w:r>
      <w:r w:rsidR="009962E3" w:rsidRPr="0030214A">
        <w:rPr>
          <w:sz w:val="22"/>
          <w:szCs w:val="22"/>
        </w:rPr>
        <w:t xml:space="preserve"> assignme</w:t>
      </w:r>
      <w:r>
        <w:rPr>
          <w:sz w:val="22"/>
          <w:szCs w:val="22"/>
        </w:rPr>
        <w:t xml:space="preserve">nt. </w:t>
      </w:r>
      <w:proofErr w:type="gramStart"/>
      <w:r>
        <w:rPr>
          <w:sz w:val="22"/>
          <w:szCs w:val="22"/>
        </w:rPr>
        <w:t xml:space="preserve">Final </w:t>
      </w:r>
      <w:r w:rsidR="009962E3" w:rsidRPr="0030214A">
        <w:rPr>
          <w:sz w:val="22"/>
          <w:szCs w:val="22"/>
        </w:rPr>
        <w:t xml:space="preserve"> assignments</w:t>
      </w:r>
      <w:proofErr w:type="gramEnd"/>
      <w:r w:rsidR="009962E3" w:rsidRPr="0030214A">
        <w:rPr>
          <w:sz w:val="22"/>
          <w:szCs w:val="22"/>
        </w:rPr>
        <w:t xml:space="preserve"> are assessed via a rubric linked to the relevant program learning outcome(s). All signature assignments must be submitted on LiveText, where candidates may view their assessment results and any comments from the instr</w:t>
      </w:r>
      <w:r w:rsidR="009962E3">
        <w:rPr>
          <w:sz w:val="22"/>
          <w:szCs w:val="22"/>
        </w:rPr>
        <w:t>uctor.</w:t>
      </w:r>
    </w:p>
    <w:p w:rsidR="007B792A" w:rsidRPr="007B792A" w:rsidRDefault="009962E3" w:rsidP="00CC1713">
      <w:pPr>
        <w:pStyle w:val="ListParagraph"/>
        <w:spacing w:after="0"/>
        <w:ind w:left="360"/>
        <w:outlineLvl w:val="0"/>
        <w:rPr>
          <w:b/>
          <w:sz w:val="22"/>
          <w:szCs w:val="22"/>
        </w:rPr>
      </w:pPr>
      <w:r>
        <w:rPr>
          <w:sz w:val="22"/>
          <w:szCs w:val="22"/>
        </w:rPr>
        <w:t xml:space="preserve"> </w:t>
      </w:r>
    </w:p>
    <w:p w:rsidR="00443DF8" w:rsidRPr="00CC1713" w:rsidRDefault="00CC1713" w:rsidP="00CC1713">
      <w:pPr>
        <w:spacing w:after="0"/>
        <w:ind w:left="360"/>
        <w:outlineLvl w:val="0"/>
        <w:rPr>
          <w:b/>
          <w:sz w:val="22"/>
          <w:szCs w:val="22"/>
        </w:rPr>
      </w:pPr>
      <w:r>
        <w:rPr>
          <w:sz w:val="22"/>
          <w:szCs w:val="22"/>
        </w:rPr>
        <w:t>T</w:t>
      </w:r>
      <w:r w:rsidR="00FB0CB4">
        <w:rPr>
          <w:sz w:val="22"/>
          <w:szCs w:val="22"/>
        </w:rPr>
        <w:t xml:space="preserve">he </w:t>
      </w:r>
      <w:r w:rsidR="00456DF8">
        <w:rPr>
          <w:sz w:val="22"/>
          <w:szCs w:val="22"/>
        </w:rPr>
        <w:t>final</w:t>
      </w:r>
      <w:r w:rsidR="00FB0CB4">
        <w:rPr>
          <w:sz w:val="22"/>
          <w:szCs w:val="22"/>
        </w:rPr>
        <w:t xml:space="preserve"> assignment</w:t>
      </w:r>
      <w:r>
        <w:rPr>
          <w:sz w:val="22"/>
          <w:szCs w:val="22"/>
        </w:rPr>
        <w:t xml:space="preserve"> for this course is </w:t>
      </w:r>
      <w:r w:rsidR="00054F4C">
        <w:rPr>
          <w:sz w:val="22"/>
          <w:szCs w:val="22"/>
        </w:rPr>
        <w:t>a research</w:t>
      </w:r>
      <w:r w:rsidR="00FB0CB4" w:rsidRPr="00CC1713">
        <w:rPr>
          <w:sz w:val="22"/>
          <w:szCs w:val="22"/>
          <w:u w:val="single"/>
        </w:rPr>
        <w:t xml:space="preserve"> </w:t>
      </w:r>
      <w:r w:rsidR="00054F4C" w:rsidRPr="00CC1713">
        <w:rPr>
          <w:sz w:val="22"/>
          <w:szCs w:val="22"/>
          <w:u w:val="single"/>
        </w:rPr>
        <w:t>paper</w:t>
      </w:r>
      <w:r w:rsidR="00054F4C">
        <w:rPr>
          <w:sz w:val="22"/>
          <w:szCs w:val="22"/>
        </w:rPr>
        <w:t xml:space="preserve"> on</w:t>
      </w:r>
      <w:r>
        <w:rPr>
          <w:sz w:val="22"/>
          <w:szCs w:val="22"/>
        </w:rPr>
        <w:t xml:space="preserve"> a cultural group different from your own and likely to be found in schools with which you work. </w:t>
      </w:r>
      <w:r w:rsidR="00456DF8">
        <w:rPr>
          <w:sz w:val="22"/>
          <w:szCs w:val="22"/>
        </w:rPr>
        <w:t xml:space="preserve"> The other option is to complete</w:t>
      </w:r>
      <w:r w:rsidR="00F7339E">
        <w:rPr>
          <w:sz w:val="22"/>
          <w:szCs w:val="22"/>
        </w:rPr>
        <w:t xml:space="preserve"> 10</w:t>
      </w:r>
      <w:r w:rsidR="00456DF8">
        <w:rPr>
          <w:sz w:val="22"/>
          <w:szCs w:val="22"/>
        </w:rPr>
        <w:t xml:space="preserve"> hours of service throughout the term then write a reflection paper and create a PowerPoint.  </w:t>
      </w:r>
      <w:r>
        <w:rPr>
          <w:sz w:val="22"/>
          <w:szCs w:val="22"/>
        </w:rPr>
        <w:t xml:space="preserve"> Due </w:t>
      </w:r>
      <w:r w:rsidR="009962E3">
        <w:rPr>
          <w:sz w:val="22"/>
          <w:szCs w:val="22"/>
        </w:rPr>
        <w:t xml:space="preserve">in </w:t>
      </w:r>
      <w:proofErr w:type="spellStart"/>
      <w:r w:rsidR="009962E3">
        <w:rPr>
          <w:sz w:val="22"/>
          <w:szCs w:val="22"/>
        </w:rPr>
        <w:t>Dropbox</w:t>
      </w:r>
      <w:proofErr w:type="spellEnd"/>
      <w:r w:rsidR="009962E3">
        <w:rPr>
          <w:sz w:val="22"/>
          <w:szCs w:val="22"/>
        </w:rPr>
        <w:t xml:space="preserve"> </w:t>
      </w:r>
      <w:r w:rsidR="007B792A">
        <w:rPr>
          <w:sz w:val="22"/>
          <w:szCs w:val="22"/>
        </w:rPr>
        <w:t xml:space="preserve">by Week 9 </w:t>
      </w:r>
      <w:r>
        <w:rPr>
          <w:sz w:val="22"/>
          <w:szCs w:val="22"/>
        </w:rPr>
        <w:t xml:space="preserve">and in LiveText </w:t>
      </w:r>
      <w:r w:rsidR="009962E3">
        <w:rPr>
          <w:sz w:val="22"/>
          <w:szCs w:val="22"/>
        </w:rPr>
        <w:t>Week 10</w:t>
      </w:r>
      <w:r>
        <w:rPr>
          <w:sz w:val="22"/>
          <w:szCs w:val="22"/>
        </w:rPr>
        <w:t xml:space="preserve">, with an </w:t>
      </w:r>
      <w:r w:rsidR="00054F4C">
        <w:rPr>
          <w:sz w:val="22"/>
          <w:szCs w:val="22"/>
        </w:rPr>
        <w:t>accompanying PowerPoint</w:t>
      </w:r>
      <w:r w:rsidR="00FB0CB4" w:rsidRPr="00CC1713">
        <w:rPr>
          <w:sz w:val="22"/>
          <w:szCs w:val="22"/>
          <w:u w:val="single"/>
        </w:rPr>
        <w:t xml:space="preserve"> p</w:t>
      </w:r>
      <w:r w:rsidRPr="00CC1713">
        <w:rPr>
          <w:sz w:val="22"/>
          <w:szCs w:val="22"/>
          <w:u w:val="single"/>
        </w:rPr>
        <w:t>resentation</w:t>
      </w:r>
      <w:r>
        <w:rPr>
          <w:sz w:val="22"/>
          <w:szCs w:val="22"/>
        </w:rPr>
        <w:t xml:space="preserve"> due</w:t>
      </w:r>
      <w:r w:rsidR="009962E3">
        <w:rPr>
          <w:sz w:val="22"/>
          <w:szCs w:val="22"/>
        </w:rPr>
        <w:t xml:space="preserve"> in Doc Sharing, Week 9, </w:t>
      </w:r>
      <w:r w:rsidR="00F7339E">
        <w:rPr>
          <w:sz w:val="22"/>
          <w:szCs w:val="22"/>
        </w:rPr>
        <w:t>and with your</w:t>
      </w:r>
      <w:r>
        <w:rPr>
          <w:sz w:val="22"/>
          <w:szCs w:val="22"/>
        </w:rPr>
        <w:t xml:space="preserve"> paper Week 10 in LiveText.  </w:t>
      </w:r>
      <w:r w:rsidR="00076F93">
        <w:rPr>
          <w:sz w:val="22"/>
          <w:szCs w:val="22"/>
        </w:rPr>
        <w:t xml:space="preserve"> </w:t>
      </w:r>
      <w:r w:rsidR="009962E3">
        <w:rPr>
          <w:sz w:val="22"/>
          <w:szCs w:val="22"/>
        </w:rPr>
        <w:t>The r</w:t>
      </w:r>
      <w:r w:rsidR="00172C83">
        <w:rPr>
          <w:sz w:val="22"/>
          <w:szCs w:val="22"/>
        </w:rPr>
        <w:t>esearch paper is to be written in formal academic style.  Full points will be awarded to papers that are turned in on time, typed, use correct APA format, use correct grammar, syntax and spel</w:t>
      </w:r>
      <w:r w:rsidR="00F7339E">
        <w:rPr>
          <w:sz w:val="22"/>
          <w:szCs w:val="22"/>
        </w:rPr>
        <w:t xml:space="preserve">ling, </w:t>
      </w:r>
      <w:r w:rsidR="00172C83">
        <w:rPr>
          <w:sz w:val="22"/>
          <w:szCs w:val="22"/>
        </w:rPr>
        <w:t xml:space="preserve"> and </w:t>
      </w:r>
      <w:r w:rsidR="00443DF8">
        <w:rPr>
          <w:sz w:val="22"/>
          <w:szCs w:val="22"/>
        </w:rPr>
        <w:t>include the following:</w:t>
      </w:r>
    </w:p>
    <w:p w:rsidR="00443DF8" w:rsidRDefault="00443DF8" w:rsidP="00F7339E">
      <w:pPr>
        <w:pStyle w:val="ListParagraph"/>
        <w:numPr>
          <w:ilvl w:val="0"/>
          <w:numId w:val="2"/>
        </w:numPr>
        <w:overflowPunct w:val="0"/>
        <w:autoSpaceDE w:val="0"/>
        <w:autoSpaceDN w:val="0"/>
        <w:spacing w:after="0"/>
      </w:pPr>
      <w:r>
        <w:t>The</w:t>
      </w:r>
      <w:r w:rsidRPr="00F7339E">
        <w:t xml:space="preserve"> history</w:t>
      </w:r>
      <w:r>
        <w:t xml:space="preserve"> and </w:t>
      </w:r>
      <w:r w:rsidRPr="00F7339E">
        <w:t>percentage</w:t>
      </w:r>
      <w:r>
        <w:t xml:space="preserve"> of the group in the state as well as in public school settings.</w:t>
      </w:r>
    </w:p>
    <w:p w:rsidR="00443DF8" w:rsidRDefault="00443DF8" w:rsidP="00443DF8">
      <w:pPr>
        <w:pStyle w:val="ListParagraph"/>
        <w:numPr>
          <w:ilvl w:val="0"/>
          <w:numId w:val="2"/>
        </w:numPr>
        <w:overflowPunct w:val="0"/>
        <w:autoSpaceDE w:val="0"/>
        <w:autoSpaceDN w:val="0"/>
        <w:spacing w:after="0"/>
      </w:pPr>
      <w:r>
        <w:t>Barriers to learning in the traditional American mainstream school setting.</w:t>
      </w:r>
    </w:p>
    <w:p w:rsidR="00443DF8" w:rsidRDefault="00443DF8" w:rsidP="00443DF8">
      <w:pPr>
        <w:pStyle w:val="ListParagraph"/>
        <w:numPr>
          <w:ilvl w:val="0"/>
          <w:numId w:val="2"/>
        </w:numPr>
        <w:overflowPunct w:val="0"/>
        <w:autoSpaceDE w:val="0"/>
        <w:autoSpaceDN w:val="0"/>
        <w:spacing w:after="0"/>
      </w:pPr>
      <w:r>
        <w:t>Traditional learning styles of the group</w:t>
      </w:r>
    </w:p>
    <w:p w:rsidR="00443DF8" w:rsidRPr="00443DF8" w:rsidRDefault="00443DF8" w:rsidP="00443DF8">
      <w:pPr>
        <w:pStyle w:val="ListParagraph"/>
        <w:numPr>
          <w:ilvl w:val="0"/>
          <w:numId w:val="2"/>
        </w:numPr>
        <w:overflowPunct w:val="0"/>
        <w:autoSpaceDE w:val="0"/>
        <w:autoSpaceDN w:val="0"/>
        <w:spacing w:after="0"/>
      </w:pPr>
      <w:r>
        <w:t xml:space="preserve">Teaching styles and pedagogy that show promise in working with the group, as well as some practices that do not appear useful, </w:t>
      </w:r>
      <w:r w:rsidRPr="00443DF8">
        <w:rPr>
          <w:bCs/>
          <w:iCs/>
        </w:rPr>
        <w:t>especially with reference to assessment practices</w:t>
      </w:r>
      <w:r w:rsidRPr="00443DF8">
        <w:t>.</w:t>
      </w:r>
    </w:p>
    <w:p w:rsidR="00443DF8" w:rsidRDefault="00443DF8" w:rsidP="00443DF8">
      <w:pPr>
        <w:pStyle w:val="ListParagraph"/>
        <w:numPr>
          <w:ilvl w:val="0"/>
          <w:numId w:val="2"/>
        </w:numPr>
        <w:overflowPunct w:val="0"/>
        <w:autoSpaceDE w:val="0"/>
        <w:autoSpaceDN w:val="0"/>
        <w:spacing w:after="0"/>
      </w:pPr>
      <w:r>
        <w:t>Personal experiences with the group</w:t>
      </w:r>
    </w:p>
    <w:p w:rsidR="00443DF8" w:rsidRDefault="00443DF8" w:rsidP="00443DF8">
      <w:pPr>
        <w:overflowPunct w:val="0"/>
        <w:autoSpaceDE w:val="0"/>
        <w:autoSpaceDN w:val="0"/>
        <w:spacing w:after="0"/>
        <w:ind w:left="720" w:hanging="360"/>
      </w:pPr>
    </w:p>
    <w:p w:rsidR="007B792A" w:rsidRDefault="00443DF8" w:rsidP="007B792A">
      <w:pPr>
        <w:overflowPunct w:val="0"/>
        <w:autoSpaceDE w:val="0"/>
        <w:autoSpaceDN w:val="0"/>
        <w:spacing w:after="0"/>
        <w:ind w:left="360"/>
        <w:rPr>
          <w:sz w:val="22"/>
          <w:szCs w:val="22"/>
        </w:rPr>
      </w:pPr>
      <w:r>
        <w:t>Paper must be written in APA style for the title page, body and references section, 12 point f</w:t>
      </w:r>
      <w:r w:rsidR="007B792A">
        <w:t xml:space="preserve">ont, double spacing throughout; </w:t>
      </w:r>
      <w:r>
        <w:t>correct use of citations in the body of the paper, and correct form for the ref</w:t>
      </w:r>
      <w:r w:rsidR="00F7339E">
        <w:t>erences section, with at least 5 references</w:t>
      </w:r>
      <w:r w:rsidR="00076F93">
        <w:t>; minimum of 8</w:t>
      </w:r>
      <w:r w:rsidR="007B792A">
        <w:t xml:space="preserve"> pages. </w:t>
      </w:r>
      <w:r w:rsidR="00F7339E">
        <w:t>If the Service-Learning option is selected the paper is a reflection on links with course content</w:t>
      </w:r>
      <w:r w:rsidR="00076F93">
        <w:t xml:space="preserve"> (minimum of 3 pages, 2 references)</w:t>
      </w:r>
      <w:r w:rsidR="00F7339E">
        <w:t xml:space="preserve">. </w:t>
      </w:r>
    </w:p>
    <w:p w:rsidR="00443DF8" w:rsidRDefault="00443DF8" w:rsidP="007B792A">
      <w:pPr>
        <w:overflowPunct w:val="0"/>
        <w:autoSpaceDE w:val="0"/>
        <w:autoSpaceDN w:val="0"/>
        <w:spacing w:after="0"/>
        <w:rPr>
          <w:sz w:val="22"/>
          <w:szCs w:val="22"/>
        </w:rPr>
      </w:pPr>
    </w:p>
    <w:p w:rsidR="009962E3" w:rsidRDefault="00172C83" w:rsidP="009962E3">
      <w:pPr>
        <w:overflowPunct w:val="0"/>
        <w:autoSpaceDE w:val="0"/>
        <w:autoSpaceDN w:val="0"/>
        <w:spacing w:after="0"/>
        <w:ind w:left="360"/>
        <w:rPr>
          <w:sz w:val="22"/>
          <w:szCs w:val="22"/>
        </w:rPr>
      </w:pPr>
      <w:r>
        <w:rPr>
          <w:sz w:val="22"/>
          <w:szCs w:val="22"/>
        </w:rPr>
        <w:t>For ful</w:t>
      </w:r>
      <w:r w:rsidR="00CC1713">
        <w:rPr>
          <w:sz w:val="22"/>
          <w:szCs w:val="22"/>
        </w:rPr>
        <w:t xml:space="preserve">l points the accompanying </w:t>
      </w:r>
      <w:r w:rsidR="00054F4C">
        <w:rPr>
          <w:sz w:val="22"/>
          <w:szCs w:val="22"/>
        </w:rPr>
        <w:t>PowerPoint</w:t>
      </w:r>
      <w:r>
        <w:rPr>
          <w:sz w:val="22"/>
          <w:szCs w:val="22"/>
        </w:rPr>
        <w:t xml:space="preserve"> presentation </w:t>
      </w:r>
      <w:r w:rsidR="009962E3">
        <w:rPr>
          <w:sz w:val="22"/>
          <w:szCs w:val="22"/>
        </w:rPr>
        <w:t xml:space="preserve">must include a minimum </w:t>
      </w:r>
      <w:r w:rsidR="00C21F9F">
        <w:rPr>
          <w:sz w:val="22"/>
          <w:szCs w:val="22"/>
        </w:rPr>
        <w:t>of 8</w:t>
      </w:r>
      <w:r w:rsidR="007B792A">
        <w:rPr>
          <w:sz w:val="22"/>
          <w:szCs w:val="22"/>
        </w:rPr>
        <w:t xml:space="preserve"> slides and present</w:t>
      </w:r>
      <w:r w:rsidR="009962E3">
        <w:rPr>
          <w:sz w:val="22"/>
          <w:szCs w:val="22"/>
        </w:rPr>
        <w:t xml:space="preserve"> key points from </w:t>
      </w:r>
      <w:r w:rsidR="00C21F9F">
        <w:rPr>
          <w:sz w:val="22"/>
          <w:szCs w:val="22"/>
        </w:rPr>
        <w:t>the paper</w:t>
      </w:r>
      <w:r>
        <w:rPr>
          <w:sz w:val="22"/>
          <w:szCs w:val="22"/>
        </w:rPr>
        <w:t xml:space="preserve"> succinctly and clearly in a manner </w:t>
      </w:r>
      <w:r w:rsidR="007B792A">
        <w:rPr>
          <w:sz w:val="22"/>
          <w:szCs w:val="22"/>
        </w:rPr>
        <w:t>teachers and others in your community can</w:t>
      </w:r>
      <w:r>
        <w:rPr>
          <w:sz w:val="22"/>
          <w:szCs w:val="22"/>
        </w:rPr>
        <w:t xml:space="preserve"> understand and enjoy. </w:t>
      </w:r>
      <w:r w:rsidR="009962E3">
        <w:rPr>
          <w:sz w:val="22"/>
          <w:szCs w:val="22"/>
        </w:rPr>
        <w:t>Post in Doc Sharing for classmates to view by the end of Week 9, and in LiveText with your research paper</w:t>
      </w:r>
      <w:r w:rsidR="00F7339E">
        <w:rPr>
          <w:sz w:val="22"/>
          <w:szCs w:val="22"/>
        </w:rPr>
        <w:t xml:space="preserve"> or S-L reflection paper</w:t>
      </w:r>
      <w:r w:rsidR="007B792A">
        <w:rPr>
          <w:sz w:val="22"/>
          <w:szCs w:val="22"/>
        </w:rPr>
        <w:t xml:space="preserve"> by the end of Week 10</w:t>
      </w:r>
      <w:r w:rsidR="009962E3">
        <w:rPr>
          <w:sz w:val="22"/>
          <w:szCs w:val="22"/>
        </w:rPr>
        <w:t xml:space="preserve"> </w:t>
      </w:r>
    </w:p>
    <w:p w:rsidR="00076F93" w:rsidRDefault="00076F93" w:rsidP="009962E3">
      <w:pPr>
        <w:overflowPunct w:val="0"/>
        <w:autoSpaceDE w:val="0"/>
        <w:autoSpaceDN w:val="0"/>
        <w:spacing w:after="0"/>
        <w:ind w:left="360"/>
        <w:rPr>
          <w:sz w:val="22"/>
          <w:szCs w:val="22"/>
        </w:rPr>
      </w:pPr>
    </w:p>
    <w:p w:rsidR="00076F93" w:rsidRDefault="00076F93" w:rsidP="00076F93">
      <w:pPr>
        <w:spacing w:after="0" w:line="240" w:lineRule="auto"/>
        <w:rPr>
          <w:rFonts w:asciiTheme="majorHAnsi" w:eastAsia="Times New Roman" w:hAnsiTheme="majorHAnsi"/>
          <w:b/>
          <w:sz w:val="22"/>
          <w:szCs w:val="22"/>
        </w:rPr>
      </w:pPr>
    </w:p>
    <w:p w:rsidR="00076F93" w:rsidRDefault="00076F93" w:rsidP="00076F93">
      <w:pPr>
        <w:spacing w:after="0" w:line="240" w:lineRule="auto"/>
        <w:rPr>
          <w:rFonts w:asciiTheme="majorHAnsi" w:eastAsia="Times New Roman" w:hAnsiTheme="majorHAnsi"/>
          <w:b/>
          <w:sz w:val="22"/>
          <w:szCs w:val="22"/>
        </w:rPr>
      </w:pPr>
    </w:p>
    <w:p w:rsidR="00076F93" w:rsidRDefault="00076F93" w:rsidP="00076F93">
      <w:pPr>
        <w:spacing w:after="0" w:line="240" w:lineRule="auto"/>
        <w:rPr>
          <w:rFonts w:asciiTheme="majorHAnsi" w:eastAsia="Times New Roman" w:hAnsiTheme="majorHAnsi"/>
          <w:sz w:val="22"/>
          <w:szCs w:val="22"/>
        </w:rPr>
      </w:pPr>
      <w:r w:rsidRPr="00A97227">
        <w:rPr>
          <w:rFonts w:asciiTheme="majorHAnsi" w:eastAsia="Times New Roman" w:hAnsiTheme="majorHAnsi"/>
          <w:b/>
          <w:sz w:val="22"/>
          <w:szCs w:val="22"/>
        </w:rPr>
        <w:t xml:space="preserve">Weekly Schedule – </w:t>
      </w:r>
      <w:r w:rsidRPr="00A97227">
        <w:rPr>
          <w:rFonts w:asciiTheme="majorHAnsi" w:eastAsia="Times New Roman" w:hAnsiTheme="majorHAnsi"/>
          <w:sz w:val="22"/>
          <w:szCs w:val="22"/>
        </w:rPr>
        <w:t>Rem</w:t>
      </w:r>
      <w:r>
        <w:rPr>
          <w:rFonts w:asciiTheme="majorHAnsi" w:eastAsia="Times New Roman" w:hAnsiTheme="majorHAnsi"/>
          <w:sz w:val="22"/>
          <w:szCs w:val="22"/>
        </w:rPr>
        <w:t xml:space="preserve">inders and possible changes will </w:t>
      </w:r>
      <w:r w:rsidRPr="00A97227">
        <w:rPr>
          <w:rFonts w:asciiTheme="majorHAnsi" w:eastAsia="Times New Roman" w:hAnsiTheme="majorHAnsi"/>
          <w:sz w:val="22"/>
          <w:szCs w:val="22"/>
        </w:rPr>
        <w:t>be added in the “Weekly schedule” under Course</w:t>
      </w:r>
      <w:r>
        <w:rPr>
          <w:rFonts w:asciiTheme="majorHAnsi" w:eastAsia="Times New Roman" w:hAnsiTheme="majorHAnsi"/>
          <w:sz w:val="22"/>
          <w:szCs w:val="22"/>
        </w:rPr>
        <w:t xml:space="preserve"> </w:t>
      </w:r>
      <w:proofErr w:type="gramStart"/>
      <w:r>
        <w:rPr>
          <w:rFonts w:asciiTheme="majorHAnsi" w:eastAsia="Times New Roman" w:hAnsiTheme="majorHAnsi"/>
          <w:sz w:val="22"/>
          <w:szCs w:val="22"/>
        </w:rPr>
        <w:t xml:space="preserve">Home </w:t>
      </w:r>
      <w:r w:rsidRPr="00A97227">
        <w:rPr>
          <w:rFonts w:asciiTheme="majorHAnsi" w:eastAsia="Times New Roman" w:hAnsiTheme="majorHAnsi"/>
          <w:sz w:val="22"/>
          <w:szCs w:val="22"/>
        </w:rPr>
        <w:t xml:space="preserve"> on</w:t>
      </w:r>
      <w:proofErr w:type="gramEnd"/>
      <w:r w:rsidRPr="00A97227">
        <w:rPr>
          <w:rFonts w:asciiTheme="majorHAnsi" w:eastAsia="Times New Roman" w:hAnsiTheme="majorHAnsi"/>
          <w:sz w:val="22"/>
          <w:szCs w:val="22"/>
        </w:rPr>
        <w:t xml:space="preserve"> the home page.</w:t>
      </w:r>
      <w:r>
        <w:rPr>
          <w:rFonts w:asciiTheme="majorHAnsi" w:eastAsia="Times New Roman" w:hAnsiTheme="majorHAnsi"/>
          <w:sz w:val="22"/>
          <w:szCs w:val="22"/>
        </w:rPr>
        <w:t xml:space="preserve"> Remember that your posts are due no later than midnight on </w:t>
      </w:r>
      <w:r>
        <w:rPr>
          <w:rFonts w:asciiTheme="majorHAnsi" w:eastAsia="Times New Roman" w:hAnsiTheme="majorHAnsi"/>
          <w:sz w:val="22"/>
          <w:szCs w:val="22"/>
          <w:u w:val="single"/>
        </w:rPr>
        <w:t xml:space="preserve">Saturday and Tuesday </w:t>
      </w:r>
      <w:r>
        <w:rPr>
          <w:rFonts w:asciiTheme="majorHAnsi" w:eastAsia="Times New Roman" w:hAnsiTheme="majorHAnsi"/>
          <w:sz w:val="22"/>
          <w:szCs w:val="22"/>
        </w:rPr>
        <w:t>throughout the course.</w:t>
      </w:r>
      <w:r w:rsidR="00DA6152">
        <w:rPr>
          <w:rFonts w:asciiTheme="majorHAnsi" w:eastAsia="Times New Roman" w:hAnsiTheme="majorHAnsi"/>
          <w:sz w:val="22"/>
          <w:szCs w:val="22"/>
        </w:rPr>
        <w:t xml:space="preserve">  </w:t>
      </w:r>
    </w:p>
    <w:p w:rsidR="00076F93" w:rsidRDefault="00076F93" w:rsidP="00076F93">
      <w:pPr>
        <w:spacing w:after="0" w:line="240" w:lineRule="auto"/>
        <w:rPr>
          <w:rFonts w:asciiTheme="majorHAnsi" w:eastAsia="Times New Roman" w:hAnsiTheme="majorHAnsi"/>
          <w:sz w:val="22"/>
          <w:szCs w:val="22"/>
        </w:rPr>
      </w:pPr>
    </w:p>
    <w:p w:rsidR="00076F93" w:rsidRDefault="00076F93" w:rsidP="00076F93">
      <w:pPr>
        <w:spacing w:after="0" w:line="240" w:lineRule="auto"/>
        <w:rPr>
          <w:rFonts w:asciiTheme="majorHAnsi" w:eastAsia="Times New Roman" w:hAnsiTheme="majorHAnsi"/>
          <w:sz w:val="22"/>
          <w:szCs w:val="22"/>
        </w:rPr>
      </w:pPr>
      <w:r>
        <w:rPr>
          <w:rFonts w:asciiTheme="majorHAnsi" w:eastAsia="Times New Roman" w:hAnsiTheme="majorHAnsi"/>
          <w:sz w:val="22"/>
          <w:szCs w:val="22"/>
        </w:rPr>
        <w:t xml:space="preserve">Please note: The Weekly Schedule </w:t>
      </w:r>
      <w:r w:rsidR="00DA6152">
        <w:rPr>
          <w:rFonts w:asciiTheme="majorHAnsi" w:eastAsia="Times New Roman" w:hAnsiTheme="majorHAnsi"/>
          <w:sz w:val="22"/>
          <w:szCs w:val="22"/>
        </w:rPr>
        <w:t>included here is not as complete</w:t>
      </w:r>
      <w:bookmarkStart w:id="0" w:name="_GoBack"/>
      <w:bookmarkEnd w:id="0"/>
      <w:r>
        <w:rPr>
          <w:rFonts w:asciiTheme="majorHAnsi" w:eastAsia="Times New Roman" w:hAnsiTheme="majorHAnsi"/>
          <w:sz w:val="22"/>
          <w:szCs w:val="22"/>
        </w:rPr>
        <w:t xml:space="preserve"> as the </w:t>
      </w:r>
      <w:r w:rsidR="00DA6152">
        <w:rPr>
          <w:rFonts w:asciiTheme="majorHAnsi" w:eastAsia="Times New Roman" w:hAnsiTheme="majorHAnsi"/>
          <w:sz w:val="22"/>
          <w:szCs w:val="22"/>
        </w:rPr>
        <w:t xml:space="preserve">printable </w:t>
      </w:r>
      <w:r>
        <w:rPr>
          <w:rFonts w:asciiTheme="majorHAnsi" w:eastAsia="Times New Roman" w:hAnsiTheme="majorHAnsi"/>
          <w:sz w:val="22"/>
          <w:szCs w:val="22"/>
        </w:rPr>
        <w:t>one you will find in Doc Sharing, and will not show the reminders and minor adjustments made throughout t</w:t>
      </w:r>
      <w:r w:rsidR="00DA6152">
        <w:rPr>
          <w:rFonts w:asciiTheme="majorHAnsi" w:eastAsia="Times New Roman" w:hAnsiTheme="majorHAnsi"/>
          <w:sz w:val="22"/>
          <w:szCs w:val="22"/>
        </w:rPr>
        <w:t xml:space="preserve">he course which will be in the schedule under Course Home.  </w:t>
      </w:r>
    </w:p>
    <w:p w:rsidR="00076F93" w:rsidRDefault="00076F93" w:rsidP="00076F93">
      <w:pPr>
        <w:spacing w:after="0" w:line="240" w:lineRule="auto"/>
        <w:rPr>
          <w:rFonts w:asciiTheme="majorHAnsi" w:eastAsia="Times New Roman" w:hAnsiTheme="majorHAnsi"/>
          <w:sz w:val="22"/>
          <w:szCs w:val="22"/>
        </w:rPr>
      </w:pPr>
    </w:p>
    <w:p w:rsidR="00076F93" w:rsidRDefault="00076F93" w:rsidP="00076F93">
      <w:pPr>
        <w:spacing w:after="0" w:line="240" w:lineRule="auto"/>
        <w:rPr>
          <w:rFonts w:asciiTheme="majorHAnsi" w:eastAsia="Times New Roman" w:hAnsiTheme="majorHAnsi"/>
          <w:sz w:val="22"/>
          <w:szCs w:val="22"/>
        </w:rPr>
      </w:pPr>
    </w:p>
    <w:p w:rsidR="00076F93" w:rsidRDefault="00076F93" w:rsidP="00076F93">
      <w:pPr>
        <w:spacing w:after="0" w:line="240" w:lineRule="auto"/>
        <w:rPr>
          <w:rFonts w:asciiTheme="majorHAnsi" w:eastAsia="Times New Roman" w:hAnsiTheme="majorHAnsi"/>
          <w:sz w:val="22"/>
          <w:szCs w:val="22"/>
        </w:rPr>
      </w:pPr>
    </w:p>
    <w:p w:rsidR="00076F93" w:rsidRDefault="00076F93" w:rsidP="00076F93">
      <w:pPr>
        <w:spacing w:after="0" w:line="240" w:lineRule="auto"/>
        <w:rPr>
          <w:rFonts w:asciiTheme="majorHAnsi" w:eastAsia="Times New Roman" w:hAnsiTheme="majorHAnsi"/>
          <w:sz w:val="22"/>
          <w:szCs w:val="22"/>
        </w:rPr>
      </w:pPr>
    </w:p>
    <w:p w:rsidR="00076F93" w:rsidRDefault="00076F93" w:rsidP="00076F93">
      <w:pPr>
        <w:spacing w:after="0" w:line="240" w:lineRule="auto"/>
        <w:rPr>
          <w:rFonts w:asciiTheme="majorHAnsi" w:eastAsia="Times New Roman" w:hAnsiTheme="majorHAnsi"/>
          <w:sz w:val="22"/>
          <w:szCs w:val="22"/>
        </w:rPr>
      </w:pPr>
    </w:p>
    <w:p w:rsidR="00076F93" w:rsidRDefault="00076F93" w:rsidP="00076F93">
      <w:pPr>
        <w:spacing w:after="0" w:line="240" w:lineRule="auto"/>
        <w:rPr>
          <w:rFonts w:asciiTheme="majorHAnsi" w:eastAsia="Times New Roman" w:hAnsiTheme="majorHAnsi"/>
          <w:sz w:val="22"/>
          <w:szCs w:val="22"/>
        </w:rPr>
      </w:pPr>
    </w:p>
    <w:p w:rsidR="00076F93" w:rsidRDefault="00076F93" w:rsidP="00076F93">
      <w:pPr>
        <w:spacing w:after="0" w:line="240" w:lineRule="auto"/>
        <w:rPr>
          <w:rFonts w:asciiTheme="majorHAnsi" w:eastAsia="Times New Roman" w:hAnsiTheme="majorHAnsi"/>
          <w:sz w:val="22"/>
          <w:szCs w:val="22"/>
        </w:rPr>
      </w:pPr>
    </w:p>
    <w:p w:rsidR="00076F93" w:rsidRDefault="00076F93" w:rsidP="00076F93">
      <w:pPr>
        <w:spacing w:after="0" w:line="240" w:lineRule="auto"/>
        <w:rPr>
          <w:rFonts w:asciiTheme="majorHAnsi" w:eastAsia="Times New Roman" w:hAnsiTheme="majorHAnsi"/>
          <w:sz w:val="22"/>
          <w:szCs w:val="22"/>
        </w:rPr>
      </w:pPr>
    </w:p>
    <w:tbl>
      <w:tblPr>
        <w:tblStyle w:val="TableGrid"/>
        <w:tblW w:w="0" w:type="auto"/>
        <w:tblLook w:val="04A0" w:firstRow="1" w:lastRow="0" w:firstColumn="1" w:lastColumn="0" w:noHBand="0" w:noVBand="1"/>
      </w:tblPr>
      <w:tblGrid>
        <w:gridCol w:w="646"/>
        <w:gridCol w:w="882"/>
        <w:gridCol w:w="3342"/>
        <w:gridCol w:w="635"/>
        <w:gridCol w:w="3333"/>
        <w:gridCol w:w="738"/>
      </w:tblGrid>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w:t>
            </w:r>
            <w:proofErr w:type="spellStart"/>
            <w:r w:rsidRPr="00DF428B">
              <w:rPr>
                <w:rFonts w:asciiTheme="minorHAnsi" w:eastAsiaTheme="minorHAnsi" w:hAnsiTheme="minorHAnsi" w:cstheme="minorBidi"/>
                <w:sz w:val="22"/>
                <w:szCs w:val="22"/>
              </w:rPr>
              <w:t>Wk</w:t>
            </w:r>
            <w:proofErr w:type="spellEnd"/>
            <w:r w:rsidRPr="00DF428B">
              <w:rPr>
                <w:rFonts w:asciiTheme="minorHAnsi" w:eastAsiaTheme="minorHAnsi" w:hAnsiTheme="minorHAnsi" w:cstheme="minorBidi"/>
                <w:sz w:val="22"/>
                <w:szCs w:val="22"/>
              </w:rPr>
              <w:t>)</w:t>
            </w:r>
          </w:p>
          <w:p w:rsidR="00076F93" w:rsidRPr="00DF428B" w:rsidRDefault="00076F93" w:rsidP="000100E3">
            <w:pPr>
              <w:rPr>
                <w:rFonts w:asciiTheme="minorHAnsi" w:eastAsiaTheme="minorHAnsi" w:hAnsiTheme="minorHAnsi" w:cstheme="minorBidi"/>
                <w:sz w:val="22"/>
                <w:szCs w:val="22"/>
              </w:rPr>
            </w:pPr>
            <w:proofErr w:type="spellStart"/>
            <w:r w:rsidRPr="00DF428B">
              <w:rPr>
                <w:rFonts w:asciiTheme="minorHAnsi" w:eastAsiaTheme="minorHAnsi" w:hAnsiTheme="minorHAnsi" w:cstheme="minorBidi"/>
                <w:sz w:val="22"/>
                <w:szCs w:val="22"/>
              </w:rPr>
              <w:t>Ch</w:t>
            </w:r>
            <w:proofErr w:type="spellEnd"/>
            <w:r w:rsidRPr="00DF428B">
              <w:rPr>
                <w:rFonts w:asciiTheme="minorHAnsi" w:eastAsiaTheme="minorHAnsi" w:hAnsiTheme="minorHAnsi" w:cstheme="minorBidi"/>
                <w:sz w:val="22"/>
                <w:szCs w:val="22"/>
              </w:rPr>
              <w:t xml:space="preserve"> </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Sat</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What’s due</w:t>
            </w: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Tues</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What’s due</w:t>
            </w:r>
          </w:p>
        </w:tc>
        <w:tc>
          <w:tcPr>
            <w:tcW w:w="738"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Due soon</w:t>
            </w: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6 Oct</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Initial discussion post – Overview of MC Education</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Journal 1</w:t>
            </w:r>
          </w:p>
          <w:p w:rsidR="00076F93" w:rsidRPr="00DF428B" w:rsidRDefault="00076F93" w:rsidP="000100E3">
            <w:pPr>
              <w:rPr>
                <w:rFonts w:asciiTheme="minorHAnsi" w:eastAsiaTheme="minorHAnsi" w:hAnsiTheme="minorHAnsi" w:cstheme="minorBidi"/>
                <w:sz w:val="22"/>
                <w:szCs w:val="22"/>
              </w:rPr>
            </w:pP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 xml:space="preserve">9 </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 xml:space="preserve">Response to 2 posts, </w:t>
            </w:r>
            <w:proofErr w:type="spellStart"/>
            <w:r w:rsidRPr="00DF428B">
              <w:rPr>
                <w:rFonts w:asciiTheme="minorHAnsi" w:eastAsiaTheme="minorHAnsi" w:hAnsiTheme="minorHAnsi" w:cstheme="minorBidi"/>
                <w:sz w:val="22"/>
                <w:szCs w:val="22"/>
              </w:rPr>
              <w:t>Ch</w:t>
            </w:r>
            <w:proofErr w:type="spellEnd"/>
            <w:r w:rsidRPr="00DF428B">
              <w:rPr>
                <w:rFonts w:asciiTheme="minorHAnsi" w:eastAsiaTheme="minorHAnsi" w:hAnsiTheme="minorHAnsi" w:cstheme="minorBidi"/>
                <w:sz w:val="22"/>
                <w:szCs w:val="22"/>
              </w:rPr>
              <w:t xml:space="preserve"> 1</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(more encouraged, 2 required throughout)</w:t>
            </w:r>
          </w:p>
        </w:tc>
        <w:tc>
          <w:tcPr>
            <w:tcW w:w="738" w:type="dxa"/>
          </w:tcPr>
          <w:p w:rsidR="00076F93" w:rsidRPr="00DF428B" w:rsidRDefault="00076F93" w:rsidP="000100E3">
            <w:pPr>
              <w:rPr>
                <w:rFonts w:asciiTheme="minorHAnsi" w:eastAsiaTheme="minorHAnsi" w:hAnsiTheme="minorHAnsi" w:cstheme="minorBidi"/>
                <w:sz w:val="22"/>
                <w:szCs w:val="22"/>
              </w:rPr>
            </w:pP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(2)</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2,3</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13</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Initial discussion post- Culture, Race and Prejudice</w:t>
            </w:r>
          </w:p>
          <w:p w:rsidR="00076F93" w:rsidRPr="00DF428B" w:rsidRDefault="00076F93" w:rsidP="000100E3">
            <w:pPr>
              <w:rPr>
                <w:rFonts w:asciiTheme="minorHAnsi" w:eastAsiaTheme="minorHAnsi" w:hAnsiTheme="minorHAnsi" w:cstheme="minorBidi"/>
                <w:sz w:val="22"/>
                <w:szCs w:val="22"/>
              </w:rPr>
            </w:pP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16</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 xml:space="preserve">Response to 2 posts, </w:t>
            </w:r>
            <w:proofErr w:type="spellStart"/>
            <w:r w:rsidRPr="00DF428B">
              <w:rPr>
                <w:rFonts w:asciiTheme="minorHAnsi" w:eastAsiaTheme="minorHAnsi" w:hAnsiTheme="minorHAnsi" w:cstheme="minorBidi"/>
                <w:sz w:val="22"/>
                <w:szCs w:val="22"/>
              </w:rPr>
              <w:t>Ch</w:t>
            </w:r>
            <w:proofErr w:type="spellEnd"/>
            <w:r w:rsidRPr="00DF428B">
              <w:rPr>
                <w:rFonts w:asciiTheme="minorHAnsi" w:eastAsiaTheme="minorHAnsi" w:hAnsiTheme="minorHAnsi" w:cstheme="minorBidi"/>
                <w:sz w:val="22"/>
                <w:szCs w:val="22"/>
              </w:rPr>
              <w:t xml:space="preserve"> 2,3</w:t>
            </w:r>
          </w:p>
        </w:tc>
        <w:tc>
          <w:tcPr>
            <w:tcW w:w="738"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PCI</w:t>
            </w: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(3)</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4,5</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20</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Initial discussion post- Roots of Cultural Diversity in USA</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Journal 2</w:t>
            </w: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23</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 xml:space="preserve">Response to 2 posts, </w:t>
            </w:r>
            <w:proofErr w:type="spellStart"/>
            <w:r w:rsidRPr="00DF428B">
              <w:rPr>
                <w:rFonts w:asciiTheme="minorHAnsi" w:eastAsiaTheme="minorHAnsi" w:hAnsiTheme="minorHAnsi" w:cstheme="minorBidi"/>
                <w:sz w:val="22"/>
                <w:szCs w:val="22"/>
              </w:rPr>
              <w:t>ch</w:t>
            </w:r>
            <w:proofErr w:type="spellEnd"/>
            <w:r w:rsidRPr="00DF428B">
              <w:rPr>
                <w:rFonts w:asciiTheme="minorHAnsi" w:eastAsiaTheme="minorHAnsi" w:hAnsiTheme="minorHAnsi" w:cstheme="minorBidi"/>
                <w:sz w:val="22"/>
                <w:szCs w:val="22"/>
              </w:rPr>
              <w:t xml:space="preserve"> 4,5</w:t>
            </w:r>
          </w:p>
          <w:p w:rsidR="00076F93" w:rsidRDefault="00076F93" w:rsidP="000100E3">
            <w:pPr>
              <w:rPr>
                <w:rFonts w:asciiTheme="minorHAnsi" w:eastAsiaTheme="minorHAnsi" w:hAnsiTheme="minorHAnsi" w:cstheme="minorBidi"/>
                <w:b/>
                <w:sz w:val="22"/>
                <w:szCs w:val="22"/>
              </w:rPr>
            </w:pPr>
            <w:r w:rsidRPr="00DF428B">
              <w:rPr>
                <w:rFonts w:asciiTheme="minorHAnsi" w:eastAsiaTheme="minorHAnsi" w:hAnsiTheme="minorHAnsi" w:cstheme="minorBidi"/>
                <w:b/>
                <w:sz w:val="22"/>
                <w:szCs w:val="22"/>
              </w:rPr>
              <w:t>PCI</w:t>
            </w:r>
          </w:p>
          <w:p w:rsidR="00076F93" w:rsidRPr="00076F93" w:rsidRDefault="00076F93" w:rsidP="000100E3">
            <w:pPr>
              <w:rPr>
                <w:rFonts w:asciiTheme="minorHAnsi" w:eastAsiaTheme="minorHAnsi" w:hAnsiTheme="minorHAnsi" w:cstheme="minorBidi"/>
                <w:sz w:val="22"/>
                <w:szCs w:val="22"/>
              </w:rPr>
            </w:pPr>
            <w:r w:rsidRPr="00076F93">
              <w:rPr>
                <w:rFonts w:asciiTheme="minorHAnsi" w:eastAsiaTheme="minorHAnsi" w:hAnsiTheme="minorHAnsi" w:cstheme="minorBidi"/>
                <w:sz w:val="22"/>
                <w:szCs w:val="22"/>
              </w:rPr>
              <w:t>Final Assignment decision</w:t>
            </w:r>
          </w:p>
        </w:tc>
        <w:tc>
          <w:tcPr>
            <w:tcW w:w="738" w:type="dxa"/>
          </w:tcPr>
          <w:p w:rsidR="00076F93" w:rsidRPr="00DF428B" w:rsidRDefault="00076F93" w:rsidP="000100E3">
            <w:pPr>
              <w:rPr>
                <w:rFonts w:asciiTheme="minorHAnsi" w:eastAsiaTheme="minorHAnsi" w:hAnsiTheme="minorHAnsi" w:cstheme="minorBidi"/>
                <w:sz w:val="22"/>
                <w:szCs w:val="22"/>
              </w:rPr>
            </w:pP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(4)</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6,7</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27</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Initial discussion post-</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Latino, Asian, Muslim Perspectives</w:t>
            </w:r>
          </w:p>
          <w:p w:rsidR="00076F93" w:rsidRPr="00DF428B" w:rsidRDefault="00076F93" w:rsidP="000100E3">
            <w:pPr>
              <w:rPr>
                <w:rFonts w:asciiTheme="minorHAnsi" w:eastAsiaTheme="minorHAnsi" w:hAnsiTheme="minorHAnsi" w:cstheme="minorBidi"/>
                <w:sz w:val="22"/>
                <w:szCs w:val="22"/>
              </w:rPr>
            </w:pP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30</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 xml:space="preserve">Response to 2 posts, </w:t>
            </w:r>
            <w:proofErr w:type="spellStart"/>
            <w:r w:rsidRPr="00DF428B">
              <w:rPr>
                <w:rFonts w:asciiTheme="minorHAnsi" w:eastAsiaTheme="minorHAnsi" w:hAnsiTheme="minorHAnsi" w:cstheme="minorBidi"/>
                <w:sz w:val="22"/>
                <w:szCs w:val="22"/>
              </w:rPr>
              <w:t>ch</w:t>
            </w:r>
            <w:proofErr w:type="spellEnd"/>
            <w:r w:rsidRPr="00DF428B">
              <w:rPr>
                <w:rFonts w:asciiTheme="minorHAnsi" w:eastAsiaTheme="minorHAnsi" w:hAnsiTheme="minorHAnsi" w:cstheme="minorBidi"/>
                <w:sz w:val="22"/>
                <w:szCs w:val="22"/>
              </w:rPr>
              <w:t xml:space="preserve"> 6,7</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Response to 2 PCIs</w:t>
            </w:r>
          </w:p>
        </w:tc>
        <w:tc>
          <w:tcPr>
            <w:tcW w:w="738"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IE</w:t>
            </w: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(5)</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8</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3 Nov</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Initial discussion post- Culturally Competent Teaching</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Journal 3</w:t>
            </w:r>
          </w:p>
          <w:p w:rsidR="00076F93" w:rsidRPr="00DF428B" w:rsidRDefault="00076F93" w:rsidP="000100E3">
            <w:pPr>
              <w:rPr>
                <w:rFonts w:asciiTheme="minorHAnsi" w:eastAsiaTheme="minorHAnsi" w:hAnsiTheme="minorHAnsi" w:cstheme="minorBidi"/>
                <w:sz w:val="22"/>
                <w:szCs w:val="22"/>
              </w:rPr>
            </w:pP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6</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Response to 2 posts</w:t>
            </w:r>
          </w:p>
          <w:p w:rsidR="00076F93" w:rsidRPr="00DF428B" w:rsidRDefault="00076F93" w:rsidP="000100E3">
            <w:pPr>
              <w:rPr>
                <w:rFonts w:asciiTheme="minorHAnsi" w:eastAsiaTheme="minorHAnsi" w:hAnsiTheme="minorHAnsi" w:cstheme="minorBidi"/>
                <w:b/>
                <w:sz w:val="22"/>
                <w:szCs w:val="22"/>
              </w:rPr>
            </w:pPr>
            <w:r w:rsidRPr="00DF428B">
              <w:rPr>
                <w:rFonts w:asciiTheme="minorHAnsi" w:eastAsiaTheme="minorHAnsi" w:hAnsiTheme="minorHAnsi" w:cstheme="minorBidi"/>
                <w:b/>
                <w:sz w:val="22"/>
                <w:szCs w:val="22"/>
              </w:rPr>
              <w:t>IE</w:t>
            </w:r>
          </w:p>
        </w:tc>
        <w:tc>
          <w:tcPr>
            <w:tcW w:w="738" w:type="dxa"/>
          </w:tcPr>
          <w:p w:rsidR="00076F93" w:rsidRPr="00DF428B" w:rsidRDefault="00076F93" w:rsidP="000100E3">
            <w:pPr>
              <w:rPr>
                <w:rFonts w:asciiTheme="minorHAnsi" w:eastAsiaTheme="minorHAnsi" w:hAnsiTheme="minorHAnsi" w:cstheme="minorBidi"/>
                <w:sz w:val="22"/>
                <w:szCs w:val="22"/>
              </w:rPr>
            </w:pP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(6)</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9</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10</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Initial discussion post – Race, Gender, Special Needs</w:t>
            </w:r>
          </w:p>
          <w:p w:rsidR="00076F93" w:rsidRPr="00DF428B" w:rsidRDefault="00076F93" w:rsidP="000100E3">
            <w:pPr>
              <w:rPr>
                <w:rFonts w:asciiTheme="minorHAnsi" w:eastAsiaTheme="minorHAnsi" w:hAnsiTheme="minorHAnsi" w:cstheme="minorBidi"/>
                <w:sz w:val="22"/>
                <w:szCs w:val="22"/>
              </w:rPr>
            </w:pP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13</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Response to 2 posts</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Response to 2 IEs</w:t>
            </w:r>
          </w:p>
        </w:tc>
        <w:tc>
          <w:tcPr>
            <w:tcW w:w="738" w:type="dxa"/>
          </w:tcPr>
          <w:p w:rsidR="00076F93" w:rsidRPr="00DF428B" w:rsidRDefault="00076F93" w:rsidP="000100E3">
            <w:pPr>
              <w:rPr>
                <w:rFonts w:asciiTheme="minorHAnsi" w:eastAsiaTheme="minorHAnsi" w:hAnsiTheme="minorHAnsi" w:cstheme="minorBidi"/>
                <w:sz w:val="22"/>
                <w:szCs w:val="22"/>
              </w:rPr>
            </w:pP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(7)</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10</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17</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Initial discussion post- English Language Learners</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Journal 4</w:t>
            </w: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20</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Response to 2 posts</w:t>
            </w:r>
          </w:p>
        </w:tc>
        <w:tc>
          <w:tcPr>
            <w:tcW w:w="738" w:type="dxa"/>
          </w:tcPr>
          <w:p w:rsidR="00076F93" w:rsidRPr="00DF428B" w:rsidRDefault="00076F93" w:rsidP="000100E3">
            <w:pPr>
              <w:rPr>
                <w:rFonts w:asciiTheme="minorHAnsi" w:eastAsiaTheme="minorHAnsi" w:hAnsiTheme="minorHAnsi" w:cstheme="minorBidi"/>
                <w:sz w:val="22"/>
                <w:szCs w:val="22"/>
              </w:rPr>
            </w:pP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(8)</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11</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24</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 xml:space="preserve">Initial discussion post-Curriculum and Instruction </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Multicultural Lesson Plans</w:t>
            </w:r>
          </w:p>
          <w:p w:rsidR="00076F93" w:rsidRPr="00DF428B" w:rsidRDefault="00076F93" w:rsidP="000100E3">
            <w:pPr>
              <w:rPr>
                <w:rFonts w:asciiTheme="minorHAnsi" w:eastAsiaTheme="minorHAnsi" w:hAnsiTheme="minorHAnsi" w:cstheme="minorBidi"/>
                <w:sz w:val="22"/>
                <w:szCs w:val="22"/>
              </w:rPr>
            </w:pP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27</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Response to 2 posts</w:t>
            </w:r>
          </w:p>
          <w:p w:rsidR="00076F93" w:rsidRPr="00DF428B" w:rsidRDefault="00076F93" w:rsidP="000100E3">
            <w:pPr>
              <w:rPr>
                <w:rFonts w:asciiTheme="minorHAnsi" w:eastAsiaTheme="minorHAnsi" w:hAnsiTheme="minorHAnsi" w:cstheme="minorBidi"/>
                <w:sz w:val="22"/>
                <w:szCs w:val="22"/>
              </w:rPr>
            </w:pPr>
          </w:p>
        </w:tc>
        <w:tc>
          <w:tcPr>
            <w:tcW w:w="738" w:type="dxa"/>
          </w:tcPr>
          <w:p w:rsidR="00076F93" w:rsidRPr="00DF428B" w:rsidRDefault="00076F93" w:rsidP="000100E3">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SL or </w:t>
            </w:r>
            <w:r w:rsidRPr="00DF428B">
              <w:rPr>
                <w:rFonts w:asciiTheme="minorHAnsi" w:eastAsiaTheme="minorHAnsi" w:hAnsiTheme="minorHAnsi" w:cstheme="minorBidi"/>
                <w:sz w:val="22"/>
                <w:szCs w:val="22"/>
              </w:rPr>
              <w:t>RPP</w:t>
            </w: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(9)</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11</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 Dec</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Initial discussion post</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Continue longest chapter</w:t>
            </w:r>
          </w:p>
        </w:tc>
        <w:tc>
          <w:tcPr>
            <w:tcW w:w="635"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4</w:t>
            </w: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Response to 2 posts</w:t>
            </w:r>
          </w:p>
          <w:p w:rsidR="00076F93" w:rsidRPr="00DF428B" w:rsidRDefault="00076F93" w:rsidP="000100E3">
            <w:pPr>
              <w:rPr>
                <w:rFonts w:asciiTheme="minorHAnsi" w:eastAsiaTheme="minorHAnsi" w:hAnsiTheme="minorHAnsi" w:cstheme="minorBidi"/>
                <w:b/>
                <w:sz w:val="22"/>
                <w:szCs w:val="22"/>
              </w:rPr>
            </w:pPr>
            <w:r w:rsidRPr="00DF428B">
              <w:rPr>
                <w:rFonts w:asciiTheme="minorHAnsi" w:eastAsiaTheme="minorHAnsi" w:hAnsiTheme="minorHAnsi" w:cstheme="minorBidi"/>
                <w:b/>
                <w:sz w:val="22"/>
                <w:szCs w:val="22"/>
              </w:rPr>
              <w:t>RPP</w:t>
            </w:r>
          </w:p>
        </w:tc>
        <w:tc>
          <w:tcPr>
            <w:tcW w:w="738" w:type="dxa"/>
          </w:tcPr>
          <w:p w:rsidR="00076F93" w:rsidRPr="00DF428B" w:rsidRDefault="00076F93" w:rsidP="000100E3">
            <w:pPr>
              <w:rPr>
                <w:rFonts w:asciiTheme="minorHAnsi" w:eastAsiaTheme="minorHAnsi" w:hAnsiTheme="minorHAnsi" w:cstheme="minorBidi"/>
                <w:sz w:val="22"/>
                <w:szCs w:val="22"/>
              </w:rPr>
            </w:pPr>
          </w:p>
        </w:tc>
      </w:tr>
      <w:tr w:rsidR="00076F93" w:rsidRPr="00DF428B" w:rsidTr="000100E3">
        <w:tc>
          <w:tcPr>
            <w:tcW w:w="646"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(10)</w:t>
            </w:r>
          </w:p>
        </w:tc>
        <w:tc>
          <w:tcPr>
            <w:tcW w:w="88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8</w:t>
            </w:r>
          </w:p>
        </w:tc>
        <w:tc>
          <w:tcPr>
            <w:tcW w:w="3342"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Initial discussion posts</w:t>
            </w:r>
          </w:p>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Journal 5</w:t>
            </w:r>
          </w:p>
        </w:tc>
        <w:tc>
          <w:tcPr>
            <w:tcW w:w="635" w:type="dxa"/>
          </w:tcPr>
          <w:p w:rsidR="00076F93" w:rsidRPr="00DF428B" w:rsidRDefault="00076F93" w:rsidP="000100E3">
            <w:pPr>
              <w:rPr>
                <w:rFonts w:asciiTheme="minorHAnsi" w:eastAsiaTheme="minorHAnsi" w:hAnsiTheme="minorHAnsi" w:cstheme="minorBidi"/>
                <w:sz w:val="22"/>
                <w:szCs w:val="22"/>
              </w:rPr>
            </w:pPr>
          </w:p>
        </w:tc>
        <w:tc>
          <w:tcPr>
            <w:tcW w:w="3333" w:type="dxa"/>
          </w:tcPr>
          <w:p w:rsidR="00076F93" w:rsidRPr="00DF428B" w:rsidRDefault="00076F93" w:rsidP="000100E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Response to 2 RPPs</w:t>
            </w:r>
          </w:p>
        </w:tc>
        <w:tc>
          <w:tcPr>
            <w:tcW w:w="738" w:type="dxa"/>
          </w:tcPr>
          <w:p w:rsidR="00076F93" w:rsidRPr="00DF428B" w:rsidRDefault="00076F93" w:rsidP="000100E3">
            <w:pPr>
              <w:rPr>
                <w:rFonts w:asciiTheme="minorHAnsi" w:eastAsiaTheme="minorHAnsi" w:hAnsiTheme="minorHAnsi" w:cstheme="minorBidi"/>
                <w:sz w:val="22"/>
                <w:szCs w:val="22"/>
              </w:rPr>
            </w:pPr>
          </w:p>
        </w:tc>
      </w:tr>
    </w:tbl>
    <w:p w:rsidR="00076F93" w:rsidRPr="00DF428B" w:rsidRDefault="00076F93" w:rsidP="00076F93">
      <w:pPr>
        <w:rPr>
          <w:rFonts w:asciiTheme="minorHAnsi" w:eastAsiaTheme="minorHAnsi" w:hAnsiTheme="minorHAnsi" w:cstheme="minorBidi"/>
          <w:sz w:val="22"/>
          <w:szCs w:val="22"/>
        </w:rPr>
      </w:pPr>
    </w:p>
    <w:p w:rsidR="00076F93" w:rsidRPr="00DF428B" w:rsidRDefault="00076F93" w:rsidP="00076F9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 xml:space="preserve">PCI – Personal Cultural Identity </w:t>
      </w:r>
      <w:proofErr w:type="gramStart"/>
      <w:r w:rsidRPr="00DF428B">
        <w:rPr>
          <w:rFonts w:asciiTheme="minorHAnsi" w:eastAsiaTheme="minorHAnsi" w:hAnsiTheme="minorHAnsi" w:cstheme="minorBidi"/>
          <w:sz w:val="22"/>
          <w:szCs w:val="22"/>
        </w:rPr>
        <w:t>–  PowerPoint</w:t>
      </w:r>
      <w:proofErr w:type="gramEnd"/>
      <w:r w:rsidRPr="00DF428B">
        <w:rPr>
          <w:rFonts w:asciiTheme="minorHAnsi" w:eastAsiaTheme="minorHAnsi" w:hAnsiTheme="minorHAnsi" w:cstheme="minorBidi"/>
          <w:sz w:val="22"/>
          <w:szCs w:val="22"/>
        </w:rPr>
        <w:t xml:space="preserve"> based on interview, other research and reflections</w:t>
      </w:r>
    </w:p>
    <w:p w:rsidR="00076F93" w:rsidRPr="00DF428B" w:rsidRDefault="00076F93" w:rsidP="00076F93">
      <w:pPr>
        <w:rPr>
          <w:rFonts w:asciiTheme="minorHAnsi" w:eastAsiaTheme="minorHAnsi" w:hAnsiTheme="minorHAnsi" w:cstheme="minorBidi"/>
          <w:sz w:val="22"/>
          <w:szCs w:val="22"/>
        </w:rPr>
      </w:pPr>
      <w:r w:rsidRPr="00DF428B">
        <w:rPr>
          <w:rFonts w:asciiTheme="minorHAnsi" w:eastAsiaTheme="minorHAnsi" w:hAnsiTheme="minorHAnsi" w:cstheme="minorBidi"/>
          <w:sz w:val="22"/>
          <w:szCs w:val="22"/>
        </w:rPr>
        <w:t>IE – Individual Explor</w:t>
      </w:r>
      <w:r>
        <w:rPr>
          <w:rFonts w:asciiTheme="minorHAnsi" w:eastAsiaTheme="minorHAnsi" w:hAnsiTheme="minorHAnsi" w:cstheme="minorBidi"/>
          <w:sz w:val="22"/>
          <w:szCs w:val="22"/>
        </w:rPr>
        <w:t>a</w:t>
      </w:r>
      <w:r w:rsidRPr="00DF428B">
        <w:rPr>
          <w:rFonts w:asciiTheme="minorHAnsi" w:eastAsiaTheme="minorHAnsi" w:hAnsiTheme="minorHAnsi" w:cstheme="minorBidi"/>
          <w:sz w:val="22"/>
          <w:szCs w:val="22"/>
        </w:rPr>
        <w:t>tion – format will vary depending on project; post in Doc Sharing</w:t>
      </w:r>
    </w:p>
    <w:p w:rsidR="00076F93" w:rsidRPr="00DF428B" w:rsidRDefault="00076F93" w:rsidP="00076F93">
      <w:pPr>
        <w:rPr>
          <w:rFonts w:asciiTheme="minorHAnsi" w:eastAsiaTheme="minorHAnsi" w:hAnsiTheme="minorHAnsi" w:cstheme="minorBidi"/>
          <w:sz w:val="22"/>
          <w:szCs w:val="22"/>
        </w:rPr>
      </w:pPr>
      <w:r>
        <w:rPr>
          <w:rFonts w:asciiTheme="minorHAnsi" w:eastAsiaTheme="minorHAnsi" w:hAnsiTheme="minorHAnsi" w:cstheme="minorBidi"/>
          <w:sz w:val="22"/>
          <w:szCs w:val="22"/>
        </w:rPr>
        <w:t xml:space="preserve">Final Assignment: SL paper and PowerPoint </w:t>
      </w:r>
      <w:proofErr w:type="gramStart"/>
      <w:r>
        <w:rPr>
          <w:rFonts w:asciiTheme="minorHAnsi" w:eastAsiaTheme="minorHAnsi" w:hAnsiTheme="minorHAnsi" w:cstheme="minorBidi"/>
          <w:sz w:val="22"/>
          <w:szCs w:val="22"/>
        </w:rPr>
        <w:t>or</w:t>
      </w:r>
      <w:r w:rsidRPr="00DF428B">
        <w:rPr>
          <w:rFonts w:asciiTheme="minorHAnsi" w:eastAsiaTheme="minorHAnsi" w:hAnsiTheme="minorHAnsi" w:cstheme="minorBidi"/>
          <w:sz w:val="22"/>
          <w:szCs w:val="22"/>
        </w:rPr>
        <w:t xml:space="preserve"> </w:t>
      </w:r>
      <w:r>
        <w:rPr>
          <w:rFonts w:asciiTheme="minorHAnsi" w:eastAsiaTheme="minorHAnsi" w:hAnsiTheme="minorHAnsi" w:cstheme="minorBidi"/>
          <w:sz w:val="22"/>
          <w:szCs w:val="22"/>
        </w:rPr>
        <w:t xml:space="preserve"> (</w:t>
      </w:r>
      <w:proofErr w:type="gramEnd"/>
      <w:r>
        <w:rPr>
          <w:rFonts w:asciiTheme="minorHAnsi" w:eastAsiaTheme="minorHAnsi" w:hAnsiTheme="minorHAnsi" w:cstheme="minorBidi"/>
          <w:sz w:val="22"/>
          <w:szCs w:val="22"/>
        </w:rPr>
        <w:t xml:space="preserve">RP) </w:t>
      </w:r>
      <w:r w:rsidRPr="00DF428B">
        <w:rPr>
          <w:rFonts w:asciiTheme="minorHAnsi" w:eastAsiaTheme="minorHAnsi" w:hAnsiTheme="minorHAnsi" w:cstheme="minorBidi"/>
          <w:sz w:val="22"/>
          <w:szCs w:val="22"/>
        </w:rPr>
        <w:t>Rese</w:t>
      </w:r>
      <w:r>
        <w:rPr>
          <w:rFonts w:asciiTheme="minorHAnsi" w:eastAsiaTheme="minorHAnsi" w:hAnsiTheme="minorHAnsi" w:cstheme="minorBidi"/>
          <w:sz w:val="22"/>
          <w:szCs w:val="22"/>
        </w:rPr>
        <w:t xml:space="preserve">arch Paper and PowerPoint – submit  in </w:t>
      </w:r>
      <w:proofErr w:type="spellStart"/>
      <w:r>
        <w:rPr>
          <w:rFonts w:asciiTheme="minorHAnsi" w:eastAsiaTheme="minorHAnsi" w:hAnsiTheme="minorHAnsi" w:cstheme="minorBidi"/>
          <w:sz w:val="22"/>
          <w:szCs w:val="22"/>
        </w:rPr>
        <w:t>LiveText</w:t>
      </w:r>
      <w:r w:rsidRPr="00DF428B">
        <w:rPr>
          <w:rFonts w:asciiTheme="minorHAnsi" w:eastAsiaTheme="minorHAnsi" w:hAnsiTheme="minorHAnsi" w:cstheme="minorBidi"/>
          <w:sz w:val="22"/>
          <w:szCs w:val="22"/>
        </w:rPr>
        <w:t>post</w:t>
      </w:r>
      <w:proofErr w:type="spellEnd"/>
      <w:r w:rsidRPr="00DF428B">
        <w:rPr>
          <w:rFonts w:asciiTheme="minorHAnsi" w:eastAsiaTheme="minorHAnsi" w:hAnsiTheme="minorHAnsi" w:cstheme="minorBidi"/>
          <w:sz w:val="22"/>
          <w:szCs w:val="22"/>
        </w:rPr>
        <w:t xml:space="preserve"> </w:t>
      </w:r>
    </w:p>
    <w:p w:rsidR="00076F93" w:rsidRDefault="00076F93" w:rsidP="00076F93">
      <w:pPr>
        <w:spacing w:after="0" w:line="240" w:lineRule="auto"/>
        <w:rPr>
          <w:rFonts w:asciiTheme="majorHAnsi" w:eastAsia="Times New Roman" w:hAnsiTheme="majorHAnsi"/>
          <w:sz w:val="22"/>
          <w:szCs w:val="22"/>
        </w:rPr>
      </w:pPr>
    </w:p>
    <w:p w:rsidR="00076F93" w:rsidRDefault="00076F93" w:rsidP="00076F93">
      <w:pPr>
        <w:spacing w:after="0" w:line="240" w:lineRule="auto"/>
        <w:rPr>
          <w:rFonts w:asciiTheme="majorHAnsi" w:eastAsia="Times New Roman" w:hAnsiTheme="majorHAnsi"/>
          <w:sz w:val="22"/>
          <w:szCs w:val="22"/>
        </w:rPr>
      </w:pPr>
    </w:p>
    <w:p w:rsidR="00076F93" w:rsidRDefault="00076F93" w:rsidP="009962E3">
      <w:pPr>
        <w:overflowPunct w:val="0"/>
        <w:autoSpaceDE w:val="0"/>
        <w:autoSpaceDN w:val="0"/>
        <w:spacing w:after="0"/>
        <w:ind w:left="360"/>
        <w:rPr>
          <w:sz w:val="22"/>
          <w:szCs w:val="22"/>
        </w:rPr>
      </w:pPr>
    </w:p>
    <w:sectPr w:rsidR="00076F9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9B1" w:rsidRDefault="006D59B1" w:rsidP="00076F93">
      <w:pPr>
        <w:spacing w:after="0" w:line="240" w:lineRule="auto"/>
      </w:pPr>
      <w:r>
        <w:separator/>
      </w:r>
    </w:p>
  </w:endnote>
  <w:endnote w:type="continuationSeparator" w:id="0">
    <w:p w:rsidR="006D59B1" w:rsidRDefault="006D59B1" w:rsidP="00076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9B1" w:rsidRDefault="006D59B1" w:rsidP="00076F93">
      <w:pPr>
        <w:spacing w:after="0" w:line="240" w:lineRule="auto"/>
      </w:pPr>
      <w:r>
        <w:separator/>
      </w:r>
    </w:p>
  </w:footnote>
  <w:footnote w:type="continuationSeparator" w:id="0">
    <w:p w:rsidR="006D59B1" w:rsidRDefault="006D59B1" w:rsidP="00076F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986817"/>
      <w:docPartObj>
        <w:docPartGallery w:val="Page Numbers (Top of Page)"/>
        <w:docPartUnique/>
      </w:docPartObj>
    </w:sdtPr>
    <w:sdtEndPr>
      <w:rPr>
        <w:noProof/>
      </w:rPr>
    </w:sdtEndPr>
    <w:sdtContent>
      <w:p w:rsidR="00076F93" w:rsidRDefault="00076F93">
        <w:pPr>
          <w:pStyle w:val="Header"/>
          <w:jc w:val="right"/>
        </w:pPr>
        <w:r>
          <w:fldChar w:fldCharType="begin"/>
        </w:r>
        <w:r>
          <w:instrText xml:space="preserve"> PAGE   \* MERGEFORMAT </w:instrText>
        </w:r>
        <w:r>
          <w:fldChar w:fldCharType="separate"/>
        </w:r>
        <w:r w:rsidR="00DA6152">
          <w:rPr>
            <w:noProof/>
          </w:rPr>
          <w:t>1</w:t>
        </w:r>
        <w:r>
          <w:rPr>
            <w:noProof/>
          </w:rPr>
          <w:fldChar w:fldCharType="end"/>
        </w:r>
      </w:p>
    </w:sdtContent>
  </w:sdt>
  <w:p w:rsidR="00076F93" w:rsidRDefault="00076F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6C60EE9"/>
    <w:multiLevelType w:val="hybridMultilevel"/>
    <w:tmpl w:val="66624698"/>
    <w:lvl w:ilvl="0" w:tplc="9BD81A1C">
      <w:start w:val="1"/>
      <w:numFmt w:val="lowerLetter"/>
      <w:lvlText w:val="%1."/>
      <w:lvlJc w:val="left"/>
      <w:pPr>
        <w:ind w:left="720" w:hanging="360"/>
      </w:pPr>
      <w:rPr>
        <w:rFonts w:ascii="Times New Roman" w:eastAsia="Calibr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A9C3476"/>
    <w:multiLevelType w:val="hybridMultilevel"/>
    <w:tmpl w:val="95A2EA0E"/>
    <w:lvl w:ilvl="0" w:tplc="F8405BD4">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hint="default"/>
      </w:rPr>
    </w:lvl>
  </w:abstractNum>
  <w:abstractNum w:abstractNumId="4">
    <w:nsid w:val="4F41244A"/>
    <w:multiLevelType w:val="hybridMultilevel"/>
    <w:tmpl w:val="B8E83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Wingdings" w:hint="default"/>
      </w:rPr>
    </w:lvl>
    <w:lvl w:ilvl="8" w:tplc="04090005">
      <w:start w:val="1"/>
      <w:numFmt w:val="bullet"/>
      <w:lvlText w:val=""/>
      <w:lvlJc w:val="left"/>
      <w:pPr>
        <w:ind w:left="6480" w:hanging="360"/>
      </w:pPr>
      <w:rPr>
        <w:rFonts w:ascii="Wingdings" w:hAnsi="Wingdings" w:hint="default"/>
      </w:rPr>
    </w:lvl>
  </w:abstractNum>
  <w:abstractNum w:abstractNumId="6">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nsid w:val="58AF76F7"/>
    <w:multiLevelType w:val="multilevel"/>
    <w:tmpl w:val="4AD2AAFC"/>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11">
    <w:nsid w:val="66B5699C"/>
    <w:multiLevelType w:val="hybridMultilevel"/>
    <w:tmpl w:val="9DE4C3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707215D1"/>
    <w:multiLevelType w:val="hybridMultilevel"/>
    <w:tmpl w:val="2EB8B210"/>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2"/>
  </w:num>
  <w:num w:numId="14">
    <w:abstractNumId w:val="1"/>
  </w:num>
  <w:num w:numId="15">
    <w:abstractNumId w:val="13"/>
  </w:num>
  <w:num w:numId="16">
    <w:abstractNumId w:val="1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C83"/>
    <w:rsid w:val="00054F4C"/>
    <w:rsid w:val="00076F93"/>
    <w:rsid w:val="000A50E1"/>
    <w:rsid w:val="00172C83"/>
    <w:rsid w:val="001D5EC6"/>
    <w:rsid w:val="001F64EC"/>
    <w:rsid w:val="002A522B"/>
    <w:rsid w:val="0030214A"/>
    <w:rsid w:val="00443DF8"/>
    <w:rsid w:val="00456DF8"/>
    <w:rsid w:val="005824C5"/>
    <w:rsid w:val="006D59B1"/>
    <w:rsid w:val="006E0116"/>
    <w:rsid w:val="007B792A"/>
    <w:rsid w:val="008B4C58"/>
    <w:rsid w:val="009953B4"/>
    <w:rsid w:val="009962E3"/>
    <w:rsid w:val="009C0732"/>
    <w:rsid w:val="00A97227"/>
    <w:rsid w:val="00B23B34"/>
    <w:rsid w:val="00C21F9F"/>
    <w:rsid w:val="00CB4948"/>
    <w:rsid w:val="00CC1713"/>
    <w:rsid w:val="00CF57FD"/>
    <w:rsid w:val="00DA6152"/>
    <w:rsid w:val="00DF428B"/>
    <w:rsid w:val="00EB00BA"/>
    <w:rsid w:val="00EE2147"/>
    <w:rsid w:val="00F7339E"/>
    <w:rsid w:val="00F761A4"/>
    <w:rsid w:val="00FB0CB4"/>
    <w:rsid w:val="00FB4F21"/>
    <w:rsid w:val="00FE0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C83"/>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1"/>
    <w:qFormat/>
    <w:rsid w:val="00172C83"/>
    <w:pPr>
      <w:spacing w:after="0" w:line="240" w:lineRule="auto"/>
    </w:pPr>
    <w:rPr>
      <w:rFonts w:ascii="Calibri" w:eastAsia="Calibri" w:hAnsi="Calibri" w:cs="Times New Roman"/>
    </w:rPr>
  </w:style>
  <w:style w:type="paragraph" w:styleId="ListParagraph">
    <w:name w:val="List Paragraph"/>
    <w:basedOn w:val="Normal"/>
    <w:uiPriority w:val="34"/>
    <w:qFormat/>
    <w:rsid w:val="0030214A"/>
    <w:pPr>
      <w:ind w:left="720"/>
      <w:contextualSpacing/>
    </w:pPr>
  </w:style>
  <w:style w:type="paragraph" w:styleId="BalloonText">
    <w:name w:val="Balloon Text"/>
    <w:basedOn w:val="Normal"/>
    <w:link w:val="BalloonTextChar"/>
    <w:uiPriority w:val="99"/>
    <w:semiHidden/>
    <w:unhideWhenUsed/>
    <w:rsid w:val="00443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DF8"/>
    <w:rPr>
      <w:rFonts w:ascii="Tahoma" w:eastAsia="Calibri" w:hAnsi="Tahoma" w:cs="Tahoma"/>
      <w:sz w:val="16"/>
      <w:szCs w:val="16"/>
    </w:rPr>
  </w:style>
  <w:style w:type="paragraph" w:styleId="PlainText">
    <w:name w:val="Plain Text"/>
    <w:basedOn w:val="Normal"/>
    <w:link w:val="PlainTextChar"/>
    <w:uiPriority w:val="99"/>
    <w:semiHidden/>
    <w:unhideWhenUsed/>
    <w:rsid w:val="00FB4F21"/>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FB4F21"/>
    <w:rPr>
      <w:rFonts w:ascii="Courier New" w:eastAsia="Times New Roman" w:hAnsi="Courier New" w:cs="Courier New"/>
      <w:sz w:val="20"/>
      <w:szCs w:val="20"/>
    </w:rPr>
  </w:style>
  <w:style w:type="table" w:styleId="TableGrid">
    <w:name w:val="Table Grid"/>
    <w:basedOn w:val="TableNormal"/>
    <w:uiPriority w:val="59"/>
    <w:rsid w:val="00DF42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6F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F93"/>
    <w:rPr>
      <w:rFonts w:ascii="Times New Roman" w:eastAsia="Calibri" w:hAnsi="Times New Roman" w:cs="Times New Roman"/>
      <w:sz w:val="24"/>
      <w:szCs w:val="24"/>
    </w:rPr>
  </w:style>
  <w:style w:type="paragraph" w:styleId="Footer">
    <w:name w:val="footer"/>
    <w:basedOn w:val="Normal"/>
    <w:link w:val="FooterChar"/>
    <w:uiPriority w:val="99"/>
    <w:unhideWhenUsed/>
    <w:rsid w:val="00076F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F93"/>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C83"/>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1"/>
    <w:qFormat/>
    <w:rsid w:val="00172C83"/>
    <w:pPr>
      <w:spacing w:after="0" w:line="240" w:lineRule="auto"/>
    </w:pPr>
    <w:rPr>
      <w:rFonts w:ascii="Calibri" w:eastAsia="Calibri" w:hAnsi="Calibri" w:cs="Times New Roman"/>
    </w:rPr>
  </w:style>
  <w:style w:type="paragraph" w:styleId="ListParagraph">
    <w:name w:val="List Paragraph"/>
    <w:basedOn w:val="Normal"/>
    <w:uiPriority w:val="34"/>
    <w:qFormat/>
    <w:rsid w:val="0030214A"/>
    <w:pPr>
      <w:ind w:left="720"/>
      <w:contextualSpacing/>
    </w:pPr>
  </w:style>
  <w:style w:type="paragraph" w:styleId="BalloonText">
    <w:name w:val="Balloon Text"/>
    <w:basedOn w:val="Normal"/>
    <w:link w:val="BalloonTextChar"/>
    <w:uiPriority w:val="99"/>
    <w:semiHidden/>
    <w:unhideWhenUsed/>
    <w:rsid w:val="00443D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3DF8"/>
    <w:rPr>
      <w:rFonts w:ascii="Tahoma" w:eastAsia="Calibri" w:hAnsi="Tahoma" w:cs="Tahoma"/>
      <w:sz w:val="16"/>
      <w:szCs w:val="16"/>
    </w:rPr>
  </w:style>
  <w:style w:type="paragraph" w:styleId="PlainText">
    <w:name w:val="Plain Text"/>
    <w:basedOn w:val="Normal"/>
    <w:link w:val="PlainTextChar"/>
    <w:uiPriority w:val="99"/>
    <w:semiHidden/>
    <w:unhideWhenUsed/>
    <w:rsid w:val="00FB4F21"/>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semiHidden/>
    <w:rsid w:val="00FB4F21"/>
    <w:rPr>
      <w:rFonts w:ascii="Courier New" w:eastAsia="Times New Roman" w:hAnsi="Courier New" w:cs="Courier New"/>
      <w:sz w:val="20"/>
      <w:szCs w:val="20"/>
    </w:rPr>
  </w:style>
  <w:style w:type="table" w:styleId="TableGrid">
    <w:name w:val="Table Grid"/>
    <w:basedOn w:val="TableNormal"/>
    <w:uiPriority w:val="59"/>
    <w:rsid w:val="00DF42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6F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F93"/>
    <w:rPr>
      <w:rFonts w:ascii="Times New Roman" w:eastAsia="Calibri" w:hAnsi="Times New Roman" w:cs="Times New Roman"/>
      <w:sz w:val="24"/>
      <w:szCs w:val="24"/>
    </w:rPr>
  </w:style>
  <w:style w:type="paragraph" w:styleId="Footer">
    <w:name w:val="footer"/>
    <w:basedOn w:val="Normal"/>
    <w:link w:val="FooterChar"/>
    <w:uiPriority w:val="99"/>
    <w:unhideWhenUsed/>
    <w:rsid w:val="00076F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F93"/>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12065">
      <w:bodyDiv w:val="1"/>
      <w:marLeft w:val="0"/>
      <w:marRight w:val="0"/>
      <w:marTop w:val="0"/>
      <w:marBottom w:val="0"/>
      <w:divBdr>
        <w:top w:val="none" w:sz="0" w:space="0" w:color="auto"/>
        <w:left w:val="none" w:sz="0" w:space="0" w:color="auto"/>
        <w:bottom w:val="none" w:sz="0" w:space="0" w:color="auto"/>
        <w:right w:val="none" w:sz="0" w:space="0" w:color="auto"/>
      </w:divBdr>
    </w:div>
    <w:div w:id="176018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10</Pages>
  <Words>3544</Words>
  <Characters>20203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4</cp:revision>
  <cp:lastPrinted>2012-01-08T20:03:00Z</cp:lastPrinted>
  <dcterms:created xsi:type="dcterms:W3CDTF">2012-09-17T21:35:00Z</dcterms:created>
  <dcterms:modified xsi:type="dcterms:W3CDTF">2012-09-29T16:59:00Z</dcterms:modified>
</cp:coreProperties>
</file>