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1A4" w:rsidRDefault="00D277A8" w:rsidP="00D277A8">
      <w:pPr>
        <w:spacing w:after="0"/>
        <w:jc w:val="center"/>
      </w:pPr>
      <w:r w:rsidRPr="00D277A8">
        <w:rPr>
          <w:noProof/>
        </w:rPr>
        <w:drawing>
          <wp:inline distT="0" distB="0" distL="0" distR="0">
            <wp:extent cx="320040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200150"/>
                    </a:xfrm>
                    <a:prstGeom prst="rect">
                      <a:avLst/>
                    </a:prstGeom>
                    <a:noFill/>
                    <a:ln w="9525">
                      <a:noFill/>
                      <a:miter lim="800000"/>
                      <a:headEnd/>
                      <a:tailEnd/>
                    </a:ln>
                  </pic:spPr>
                </pic:pic>
              </a:graphicData>
            </a:graphic>
          </wp:inline>
        </w:drawing>
      </w:r>
    </w:p>
    <w:p w:rsidR="00D277A8" w:rsidRDefault="00D277A8" w:rsidP="00D277A8">
      <w:pPr>
        <w:spacing w:after="0"/>
        <w:jc w:val="center"/>
      </w:pPr>
    </w:p>
    <w:tbl>
      <w:tblPr>
        <w:tblW w:w="0" w:type="auto"/>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25"/>
        <w:gridCol w:w="5231"/>
      </w:tblGrid>
      <w:tr w:rsidR="00D277A8" w:rsidRPr="00DD1B1F" w:rsidTr="0051398A">
        <w:trPr>
          <w:trHeight w:val="620"/>
        </w:trPr>
        <w:tc>
          <w:tcPr>
            <w:tcW w:w="3625"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Semester/Year                      </w:t>
            </w:r>
          </w:p>
          <w:p w:rsidR="00D277A8" w:rsidRPr="007527EB" w:rsidRDefault="0051398A" w:rsidP="0051398A">
            <w:pPr>
              <w:spacing w:after="0"/>
              <w:rPr>
                <w:rFonts w:cstheme="minorHAnsi"/>
                <w:sz w:val="24"/>
                <w:szCs w:val="24"/>
              </w:rPr>
            </w:pPr>
            <w:r>
              <w:rPr>
                <w:rFonts w:cstheme="minorHAnsi"/>
                <w:sz w:val="24"/>
                <w:szCs w:val="24"/>
              </w:rPr>
              <w:t xml:space="preserve">   </w:t>
            </w:r>
            <w:r w:rsidR="008F0BDD">
              <w:rPr>
                <w:rFonts w:cstheme="minorHAnsi"/>
                <w:sz w:val="24"/>
                <w:szCs w:val="24"/>
              </w:rPr>
              <w:t>Fall</w:t>
            </w:r>
            <w:r w:rsidR="00D277A8" w:rsidRPr="007527EB">
              <w:rPr>
                <w:rFonts w:cstheme="minorHAnsi"/>
                <w:sz w:val="24"/>
                <w:szCs w:val="24"/>
              </w:rPr>
              <w:t xml:space="preserve"> 2012</w:t>
            </w:r>
          </w:p>
        </w:tc>
        <w:tc>
          <w:tcPr>
            <w:tcW w:w="5231"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Instructor:        </w:t>
            </w:r>
          </w:p>
          <w:p w:rsidR="00D277A8" w:rsidRPr="007527EB" w:rsidRDefault="0051398A" w:rsidP="0051398A">
            <w:pPr>
              <w:spacing w:after="0"/>
              <w:ind w:left="-18" w:firstLine="18"/>
              <w:rPr>
                <w:rFonts w:cstheme="minorHAnsi"/>
                <w:sz w:val="24"/>
                <w:szCs w:val="24"/>
              </w:rPr>
            </w:pPr>
            <w:r>
              <w:rPr>
                <w:rFonts w:cstheme="minorHAnsi"/>
                <w:sz w:val="24"/>
                <w:szCs w:val="24"/>
              </w:rPr>
              <w:t xml:space="preserve">   </w:t>
            </w:r>
            <w:r w:rsidR="00D277A8" w:rsidRPr="007527EB">
              <w:rPr>
                <w:rFonts w:cstheme="minorHAnsi"/>
                <w:sz w:val="24"/>
                <w:szCs w:val="24"/>
              </w:rPr>
              <w:t xml:space="preserve">Roberta S.H. Jenkins, </w:t>
            </w:r>
            <w:proofErr w:type="spellStart"/>
            <w:r w:rsidR="00D277A8" w:rsidRPr="007527EB">
              <w:rPr>
                <w:rFonts w:cstheme="minorHAnsi"/>
                <w:sz w:val="24"/>
                <w:szCs w:val="24"/>
              </w:rPr>
              <w:t>MEd</w:t>
            </w:r>
            <w:proofErr w:type="spellEnd"/>
          </w:p>
        </w:tc>
      </w:tr>
      <w:tr w:rsidR="00D277A8" w:rsidRPr="00DD1B1F" w:rsidTr="007527EB">
        <w:tc>
          <w:tcPr>
            <w:tcW w:w="3625"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Course# and Credits:</w:t>
            </w:r>
          </w:p>
          <w:p w:rsidR="00D277A8" w:rsidRPr="007527EB" w:rsidRDefault="0051398A" w:rsidP="0051398A">
            <w:pPr>
              <w:spacing w:after="0"/>
              <w:rPr>
                <w:rFonts w:cstheme="minorHAnsi"/>
                <w:b/>
                <w:sz w:val="24"/>
                <w:szCs w:val="24"/>
              </w:rPr>
            </w:pPr>
            <w:r>
              <w:rPr>
                <w:rFonts w:cstheme="minorHAnsi"/>
                <w:sz w:val="24"/>
                <w:szCs w:val="24"/>
              </w:rPr>
              <w:t xml:space="preserve">   </w:t>
            </w:r>
            <w:r w:rsidR="00D277A8" w:rsidRPr="007527EB">
              <w:rPr>
                <w:rFonts w:cstheme="minorHAnsi"/>
                <w:sz w:val="24"/>
                <w:szCs w:val="24"/>
              </w:rPr>
              <w:t>MA 105 – 3 credits</w:t>
            </w:r>
          </w:p>
        </w:tc>
        <w:tc>
          <w:tcPr>
            <w:tcW w:w="5231"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Email:   </w:t>
            </w:r>
          </w:p>
          <w:p w:rsidR="00D277A8" w:rsidRPr="007527EB" w:rsidRDefault="0051398A" w:rsidP="0051398A">
            <w:pPr>
              <w:spacing w:after="0"/>
              <w:rPr>
                <w:rFonts w:cstheme="minorHAnsi"/>
                <w:sz w:val="24"/>
                <w:szCs w:val="24"/>
              </w:rPr>
            </w:pPr>
            <w:r>
              <w:rPr>
                <w:rFonts w:cstheme="minorHAnsi"/>
                <w:sz w:val="24"/>
                <w:szCs w:val="24"/>
              </w:rPr>
              <w:t xml:space="preserve">   </w:t>
            </w:r>
            <w:r w:rsidR="00D277A8" w:rsidRPr="007527EB">
              <w:rPr>
                <w:rFonts w:cstheme="minorHAnsi"/>
                <w:sz w:val="24"/>
                <w:szCs w:val="24"/>
              </w:rPr>
              <w:t>Roberta.Jenkins@adjunct.chaminade.edu</w:t>
            </w:r>
          </w:p>
        </w:tc>
      </w:tr>
      <w:tr w:rsidR="00D277A8" w:rsidRPr="00DD1B1F" w:rsidTr="007527EB">
        <w:tc>
          <w:tcPr>
            <w:tcW w:w="3625"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Class Title:     </w:t>
            </w:r>
          </w:p>
          <w:p w:rsidR="00D277A8" w:rsidRPr="007527EB" w:rsidRDefault="0051398A" w:rsidP="0051398A">
            <w:pPr>
              <w:spacing w:after="0"/>
              <w:rPr>
                <w:rFonts w:cstheme="minorHAnsi"/>
                <w:sz w:val="24"/>
                <w:szCs w:val="24"/>
              </w:rPr>
            </w:pPr>
            <w:r>
              <w:rPr>
                <w:rFonts w:cstheme="minorHAnsi"/>
                <w:sz w:val="24"/>
                <w:szCs w:val="24"/>
              </w:rPr>
              <w:t xml:space="preserve">   </w:t>
            </w:r>
            <w:r w:rsidR="00D277A8" w:rsidRPr="007527EB">
              <w:rPr>
                <w:rFonts w:cstheme="minorHAnsi"/>
                <w:sz w:val="24"/>
                <w:szCs w:val="24"/>
              </w:rPr>
              <w:t>Math for Elementary Teachers I</w:t>
            </w:r>
          </w:p>
        </w:tc>
        <w:tc>
          <w:tcPr>
            <w:tcW w:w="5231"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Telephone: </w:t>
            </w:r>
          </w:p>
          <w:p w:rsidR="00D277A8" w:rsidRPr="007527EB" w:rsidRDefault="0051398A" w:rsidP="0051398A">
            <w:pPr>
              <w:spacing w:after="0"/>
              <w:rPr>
                <w:rFonts w:cstheme="minorHAnsi"/>
                <w:sz w:val="24"/>
                <w:szCs w:val="24"/>
              </w:rPr>
            </w:pPr>
            <w:r>
              <w:rPr>
                <w:rFonts w:cstheme="minorHAnsi"/>
                <w:sz w:val="24"/>
                <w:szCs w:val="24"/>
              </w:rPr>
              <w:t xml:space="preserve">   </w:t>
            </w:r>
            <w:r w:rsidR="00D277A8" w:rsidRPr="007527EB">
              <w:rPr>
                <w:rFonts w:cstheme="minorHAnsi"/>
                <w:sz w:val="24"/>
                <w:szCs w:val="24"/>
              </w:rPr>
              <w:t>808-220-4977</w:t>
            </w:r>
          </w:p>
        </w:tc>
      </w:tr>
      <w:tr w:rsidR="00D277A8" w:rsidRPr="00DD1B1F" w:rsidTr="007527EB">
        <w:tc>
          <w:tcPr>
            <w:tcW w:w="3625"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Course Format:</w:t>
            </w:r>
          </w:p>
          <w:p w:rsidR="00D277A8" w:rsidRPr="007527EB" w:rsidRDefault="0051398A" w:rsidP="0051398A">
            <w:pPr>
              <w:spacing w:after="0"/>
              <w:ind w:left="187" w:hanging="187"/>
              <w:rPr>
                <w:rFonts w:cstheme="minorHAnsi"/>
                <w:sz w:val="24"/>
                <w:szCs w:val="24"/>
              </w:rPr>
            </w:pPr>
            <w:r>
              <w:rPr>
                <w:rFonts w:cstheme="minorHAnsi"/>
                <w:sz w:val="24"/>
                <w:szCs w:val="24"/>
              </w:rPr>
              <w:t xml:space="preserve">   </w:t>
            </w:r>
            <w:r w:rsidR="00D277A8" w:rsidRPr="007527EB">
              <w:rPr>
                <w:rFonts w:cstheme="minorHAnsi"/>
                <w:sz w:val="24"/>
                <w:szCs w:val="24"/>
              </w:rPr>
              <w:t>On-ground</w:t>
            </w:r>
            <w:r>
              <w:rPr>
                <w:rFonts w:cstheme="minorHAnsi"/>
                <w:sz w:val="24"/>
                <w:szCs w:val="24"/>
              </w:rPr>
              <w:t xml:space="preserve"> with </w:t>
            </w:r>
            <w:proofErr w:type="spellStart"/>
            <w:r>
              <w:rPr>
                <w:rFonts w:cstheme="minorHAnsi"/>
                <w:sz w:val="24"/>
                <w:szCs w:val="24"/>
              </w:rPr>
              <w:t>MathPortal</w:t>
            </w:r>
            <w:proofErr w:type="spellEnd"/>
          </w:p>
        </w:tc>
        <w:tc>
          <w:tcPr>
            <w:tcW w:w="5231"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Office Hours/When to Contact: </w:t>
            </w:r>
          </w:p>
          <w:p w:rsidR="00D277A8" w:rsidRPr="007527EB" w:rsidRDefault="0051398A" w:rsidP="0051398A">
            <w:pPr>
              <w:spacing w:after="0"/>
              <w:rPr>
                <w:rFonts w:cstheme="minorHAnsi"/>
                <w:sz w:val="24"/>
                <w:szCs w:val="24"/>
              </w:rPr>
            </w:pPr>
            <w:r>
              <w:rPr>
                <w:rFonts w:cstheme="minorHAnsi"/>
                <w:sz w:val="24"/>
                <w:szCs w:val="24"/>
              </w:rPr>
              <w:t xml:space="preserve">   12:30 – 1:30 – by appointment</w:t>
            </w:r>
          </w:p>
        </w:tc>
      </w:tr>
      <w:tr w:rsidR="00D277A8" w:rsidRPr="00DD1B1F" w:rsidTr="007527EB">
        <w:tc>
          <w:tcPr>
            <w:tcW w:w="3625"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Class Location:</w:t>
            </w:r>
          </w:p>
          <w:p w:rsidR="00D277A8" w:rsidRPr="007527EB" w:rsidRDefault="0051398A" w:rsidP="0051398A">
            <w:pPr>
              <w:spacing w:after="0"/>
              <w:jc w:val="both"/>
              <w:rPr>
                <w:rFonts w:cstheme="minorHAnsi"/>
                <w:sz w:val="24"/>
                <w:szCs w:val="24"/>
              </w:rPr>
            </w:pPr>
            <w:r>
              <w:rPr>
                <w:rFonts w:cstheme="minorHAnsi"/>
                <w:sz w:val="24"/>
                <w:szCs w:val="24"/>
              </w:rPr>
              <w:t xml:space="preserve">   </w:t>
            </w:r>
            <w:proofErr w:type="spellStart"/>
            <w:r w:rsidR="00D277A8" w:rsidRPr="007527EB">
              <w:rPr>
                <w:rFonts w:cstheme="minorHAnsi"/>
                <w:sz w:val="24"/>
                <w:szCs w:val="24"/>
              </w:rPr>
              <w:t>Eiben</w:t>
            </w:r>
            <w:proofErr w:type="spellEnd"/>
            <w:r w:rsidR="00D277A8" w:rsidRPr="007527EB">
              <w:rPr>
                <w:rFonts w:cstheme="minorHAnsi"/>
                <w:sz w:val="24"/>
                <w:szCs w:val="24"/>
              </w:rPr>
              <w:t xml:space="preserve"> 201</w:t>
            </w:r>
          </w:p>
        </w:tc>
        <w:tc>
          <w:tcPr>
            <w:tcW w:w="5231"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Office Location:  </w:t>
            </w:r>
          </w:p>
          <w:p w:rsidR="00D277A8" w:rsidRPr="007527EB" w:rsidRDefault="0051398A" w:rsidP="0051398A">
            <w:pPr>
              <w:spacing w:after="0"/>
              <w:rPr>
                <w:rFonts w:cstheme="minorHAnsi"/>
                <w:sz w:val="24"/>
                <w:szCs w:val="24"/>
              </w:rPr>
            </w:pPr>
            <w:r>
              <w:rPr>
                <w:rFonts w:cstheme="minorHAnsi"/>
                <w:sz w:val="24"/>
                <w:szCs w:val="24"/>
              </w:rPr>
              <w:t xml:space="preserve">   118 Brogan (Ed Bldg) or as arranged</w:t>
            </w:r>
          </w:p>
        </w:tc>
      </w:tr>
      <w:tr w:rsidR="00D277A8" w:rsidRPr="00DD1B1F" w:rsidTr="007527EB">
        <w:tc>
          <w:tcPr>
            <w:tcW w:w="3625"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Class Time/Day: </w:t>
            </w:r>
          </w:p>
          <w:p w:rsidR="00D277A8" w:rsidRPr="007527EB" w:rsidRDefault="0051398A" w:rsidP="0051398A">
            <w:pPr>
              <w:spacing w:after="0"/>
              <w:rPr>
                <w:rFonts w:cstheme="minorHAnsi"/>
                <w:sz w:val="24"/>
                <w:szCs w:val="24"/>
              </w:rPr>
            </w:pPr>
            <w:r>
              <w:rPr>
                <w:rFonts w:cstheme="minorHAnsi"/>
                <w:sz w:val="24"/>
                <w:szCs w:val="24"/>
              </w:rPr>
              <w:t xml:space="preserve">   MWF -- </w:t>
            </w:r>
            <w:r w:rsidR="00D277A8" w:rsidRPr="007527EB">
              <w:rPr>
                <w:rFonts w:cstheme="minorHAnsi"/>
                <w:sz w:val="24"/>
                <w:szCs w:val="24"/>
              </w:rPr>
              <w:t>1:30 – 2:20</w:t>
            </w:r>
          </w:p>
        </w:tc>
        <w:tc>
          <w:tcPr>
            <w:tcW w:w="5231" w:type="dxa"/>
            <w:tcBorders>
              <w:top w:val="single" w:sz="4" w:space="0" w:color="auto"/>
              <w:left w:val="single" w:sz="4" w:space="0" w:color="auto"/>
              <w:bottom w:val="single" w:sz="4" w:space="0" w:color="auto"/>
              <w:right w:val="single" w:sz="4" w:space="0" w:color="auto"/>
            </w:tcBorders>
          </w:tcPr>
          <w:p w:rsidR="00D277A8" w:rsidRPr="007527EB" w:rsidRDefault="00D277A8" w:rsidP="0051398A">
            <w:pPr>
              <w:spacing w:after="0"/>
              <w:rPr>
                <w:rFonts w:cstheme="minorHAnsi"/>
                <w:b/>
                <w:sz w:val="24"/>
                <w:szCs w:val="24"/>
              </w:rPr>
            </w:pPr>
            <w:r w:rsidRPr="007527EB">
              <w:rPr>
                <w:rFonts w:cstheme="minorHAnsi"/>
                <w:b/>
                <w:sz w:val="24"/>
                <w:szCs w:val="24"/>
              </w:rPr>
              <w:t xml:space="preserve">Other:  </w:t>
            </w:r>
          </w:p>
          <w:p w:rsidR="00D277A8" w:rsidRPr="007527EB" w:rsidRDefault="00D277A8" w:rsidP="0051398A">
            <w:pPr>
              <w:spacing w:after="0"/>
              <w:rPr>
                <w:rFonts w:cstheme="minorHAnsi"/>
                <w:b/>
                <w:sz w:val="24"/>
                <w:szCs w:val="24"/>
              </w:rPr>
            </w:pPr>
          </w:p>
        </w:tc>
      </w:tr>
    </w:tbl>
    <w:p w:rsidR="00D277A8" w:rsidRDefault="00D277A8" w:rsidP="007527EB">
      <w:pPr>
        <w:spacing w:after="0"/>
      </w:pPr>
    </w:p>
    <w:p w:rsidR="007527EB" w:rsidRPr="007527EB" w:rsidRDefault="007527EB" w:rsidP="00DD7825">
      <w:pPr>
        <w:spacing w:after="0" w:line="240" w:lineRule="auto"/>
        <w:ind w:right="144"/>
        <w:rPr>
          <w:b/>
          <w:sz w:val="24"/>
          <w:szCs w:val="24"/>
          <w:u w:val="single"/>
        </w:rPr>
      </w:pPr>
      <w:r w:rsidRPr="007527EB">
        <w:rPr>
          <w:b/>
          <w:sz w:val="24"/>
          <w:szCs w:val="24"/>
          <w:u w:val="single"/>
        </w:rPr>
        <w:t>Textbook and Supplies</w:t>
      </w:r>
    </w:p>
    <w:p w:rsidR="007527EB" w:rsidRPr="007527EB" w:rsidRDefault="007527EB" w:rsidP="00DD7825">
      <w:pPr>
        <w:spacing w:after="0" w:line="240" w:lineRule="auto"/>
        <w:ind w:right="144"/>
        <w:rPr>
          <w:rFonts w:cstheme="minorHAnsi"/>
          <w:sz w:val="24"/>
          <w:szCs w:val="24"/>
        </w:rPr>
      </w:pPr>
      <w:proofErr w:type="spellStart"/>
      <w:r w:rsidRPr="007527EB">
        <w:rPr>
          <w:rFonts w:cstheme="minorHAnsi"/>
          <w:sz w:val="24"/>
          <w:szCs w:val="24"/>
        </w:rPr>
        <w:t>Sowder</w:t>
      </w:r>
      <w:proofErr w:type="spellEnd"/>
      <w:r w:rsidRPr="007527EB">
        <w:rPr>
          <w:rFonts w:cstheme="minorHAnsi"/>
          <w:sz w:val="24"/>
          <w:szCs w:val="24"/>
        </w:rPr>
        <w:t xml:space="preserve">, J, </w:t>
      </w:r>
      <w:proofErr w:type="spellStart"/>
      <w:r w:rsidRPr="007527EB">
        <w:rPr>
          <w:rFonts w:cstheme="minorHAnsi"/>
          <w:sz w:val="24"/>
          <w:szCs w:val="24"/>
        </w:rPr>
        <w:t>Sowder</w:t>
      </w:r>
      <w:proofErr w:type="spellEnd"/>
      <w:r w:rsidRPr="007527EB">
        <w:rPr>
          <w:rFonts w:cstheme="minorHAnsi"/>
          <w:sz w:val="24"/>
          <w:szCs w:val="24"/>
        </w:rPr>
        <w:t xml:space="preserve">, L, and Nickerson, S. (2010). </w:t>
      </w:r>
      <w:proofErr w:type="spellStart"/>
      <w:proofErr w:type="gramStart"/>
      <w:r w:rsidRPr="007527EB">
        <w:rPr>
          <w:rFonts w:cstheme="minorHAnsi"/>
          <w:i/>
          <w:sz w:val="24"/>
          <w:szCs w:val="24"/>
        </w:rPr>
        <w:t>Reconceptualizing</w:t>
      </w:r>
      <w:proofErr w:type="spellEnd"/>
      <w:r w:rsidRPr="007527EB">
        <w:rPr>
          <w:rFonts w:cstheme="minorHAnsi"/>
          <w:i/>
          <w:sz w:val="24"/>
          <w:szCs w:val="24"/>
        </w:rPr>
        <w:t xml:space="preserve"> Mathematics (</w:t>
      </w:r>
      <w:proofErr w:type="spellStart"/>
      <w:r w:rsidRPr="007527EB">
        <w:rPr>
          <w:rFonts w:cstheme="minorHAnsi"/>
          <w:i/>
          <w:sz w:val="24"/>
          <w:szCs w:val="24"/>
        </w:rPr>
        <w:t>Looseleaf</w:t>
      </w:r>
      <w:proofErr w:type="spellEnd"/>
      <w:r w:rsidRPr="007527EB">
        <w:rPr>
          <w:rFonts w:cstheme="minorHAnsi"/>
          <w:i/>
          <w:sz w:val="24"/>
          <w:szCs w:val="24"/>
        </w:rPr>
        <w:t xml:space="preserve">) &amp; </w:t>
      </w:r>
      <w:proofErr w:type="spellStart"/>
      <w:r w:rsidRPr="007527EB">
        <w:rPr>
          <w:rFonts w:cstheme="minorHAnsi"/>
          <w:i/>
          <w:sz w:val="24"/>
          <w:szCs w:val="24"/>
        </w:rPr>
        <w:t>Manipulatives</w:t>
      </w:r>
      <w:proofErr w:type="spellEnd"/>
      <w:r w:rsidRPr="007527EB">
        <w:rPr>
          <w:rFonts w:cstheme="minorHAnsi"/>
          <w:i/>
          <w:sz w:val="24"/>
          <w:szCs w:val="24"/>
        </w:rPr>
        <w:t xml:space="preserve"> Kit.</w:t>
      </w:r>
      <w:proofErr w:type="gramEnd"/>
      <w:r w:rsidRPr="007527EB">
        <w:rPr>
          <w:rFonts w:cstheme="minorHAnsi"/>
          <w:i/>
          <w:sz w:val="24"/>
          <w:szCs w:val="24"/>
        </w:rPr>
        <w:t xml:space="preserve"> </w:t>
      </w:r>
      <w:r w:rsidRPr="007527EB">
        <w:rPr>
          <w:rFonts w:cstheme="minorHAnsi"/>
          <w:sz w:val="24"/>
          <w:szCs w:val="24"/>
        </w:rPr>
        <w:t>New York: W. H. Freeman &amp; Company.</w:t>
      </w:r>
      <w:r w:rsidR="00606D42">
        <w:rPr>
          <w:rFonts w:cstheme="minorHAnsi"/>
          <w:sz w:val="24"/>
          <w:szCs w:val="24"/>
        </w:rPr>
        <w:t xml:space="preserve"> </w:t>
      </w:r>
      <w:proofErr w:type="gramStart"/>
      <w:r w:rsidR="00606D42">
        <w:rPr>
          <w:rFonts w:cstheme="minorHAnsi"/>
          <w:sz w:val="24"/>
          <w:szCs w:val="24"/>
        </w:rPr>
        <w:t>ISBN #142926747X or 9781429267472.</w:t>
      </w:r>
      <w:proofErr w:type="gramEnd"/>
      <w:r w:rsidR="00606D42">
        <w:rPr>
          <w:rFonts w:cstheme="minorHAnsi"/>
          <w:sz w:val="24"/>
          <w:szCs w:val="24"/>
        </w:rPr>
        <w:t xml:space="preserve">  It is bundled with a box of </w:t>
      </w:r>
      <w:proofErr w:type="spellStart"/>
      <w:r w:rsidR="00606D42">
        <w:rPr>
          <w:rFonts w:cstheme="minorHAnsi"/>
          <w:sz w:val="24"/>
          <w:szCs w:val="24"/>
        </w:rPr>
        <w:t>m</w:t>
      </w:r>
      <w:r w:rsidRPr="007527EB">
        <w:rPr>
          <w:rFonts w:cstheme="minorHAnsi"/>
          <w:sz w:val="24"/>
          <w:szCs w:val="24"/>
        </w:rPr>
        <w:t>anipulatives</w:t>
      </w:r>
      <w:proofErr w:type="spellEnd"/>
      <w:r w:rsidR="00606D42">
        <w:rPr>
          <w:rFonts w:cstheme="minorHAnsi"/>
          <w:sz w:val="24"/>
          <w:szCs w:val="24"/>
        </w:rPr>
        <w:t xml:space="preserve">, access to the </w:t>
      </w:r>
      <w:proofErr w:type="spellStart"/>
      <w:r w:rsidR="00606D42">
        <w:rPr>
          <w:rFonts w:cstheme="minorHAnsi"/>
          <w:sz w:val="24"/>
          <w:szCs w:val="24"/>
        </w:rPr>
        <w:t>MathPortal</w:t>
      </w:r>
      <w:proofErr w:type="spellEnd"/>
      <w:r w:rsidR="00606D42">
        <w:rPr>
          <w:rFonts w:cstheme="minorHAnsi"/>
          <w:sz w:val="24"/>
          <w:szCs w:val="24"/>
        </w:rPr>
        <w:t xml:space="preserve"> </w:t>
      </w:r>
    </w:p>
    <w:p w:rsidR="007527EB" w:rsidRPr="007527EB" w:rsidRDefault="007527EB" w:rsidP="00DD7825">
      <w:pPr>
        <w:spacing w:after="0" w:line="240" w:lineRule="auto"/>
        <w:ind w:right="144"/>
        <w:rPr>
          <w:rFonts w:cstheme="minorHAnsi"/>
          <w:sz w:val="24"/>
          <w:szCs w:val="24"/>
        </w:rPr>
      </w:pPr>
      <w:r w:rsidRPr="007527EB">
        <w:rPr>
          <w:rFonts w:cstheme="minorHAnsi"/>
          <w:sz w:val="24"/>
          <w:szCs w:val="24"/>
        </w:rPr>
        <w:t xml:space="preserve">This book is also used in MA 305. For the beginning of this semester, please put the following sections in a binder and bring with you to class each day: </w:t>
      </w:r>
    </w:p>
    <w:p w:rsidR="007527EB" w:rsidRPr="007527EB" w:rsidRDefault="007527EB" w:rsidP="00DD7825">
      <w:pPr>
        <w:pStyle w:val="ListParagraph"/>
        <w:numPr>
          <w:ilvl w:val="0"/>
          <w:numId w:val="2"/>
        </w:numPr>
        <w:spacing w:after="0" w:line="240" w:lineRule="auto"/>
        <w:ind w:left="1440" w:right="144"/>
        <w:rPr>
          <w:rFonts w:asciiTheme="minorHAnsi" w:hAnsiTheme="minorHAnsi" w:cstheme="minorHAnsi"/>
        </w:rPr>
      </w:pPr>
      <w:r w:rsidRPr="007527EB">
        <w:rPr>
          <w:rFonts w:asciiTheme="minorHAnsi" w:hAnsiTheme="minorHAnsi" w:cstheme="minorHAnsi"/>
        </w:rPr>
        <w:t>Preliminary pages title – xvii</w:t>
      </w:r>
    </w:p>
    <w:p w:rsidR="007527EB" w:rsidRPr="007527EB" w:rsidRDefault="007527EB" w:rsidP="00DD7825">
      <w:pPr>
        <w:pStyle w:val="ListParagraph"/>
        <w:numPr>
          <w:ilvl w:val="0"/>
          <w:numId w:val="2"/>
        </w:numPr>
        <w:spacing w:after="0" w:line="240" w:lineRule="auto"/>
        <w:ind w:left="1440" w:right="144"/>
        <w:rPr>
          <w:rFonts w:asciiTheme="minorHAnsi" w:hAnsiTheme="minorHAnsi" w:cstheme="minorHAnsi"/>
        </w:rPr>
      </w:pPr>
      <w:r w:rsidRPr="007527EB">
        <w:rPr>
          <w:rFonts w:asciiTheme="minorHAnsi" w:hAnsiTheme="minorHAnsi" w:cstheme="minorHAnsi"/>
        </w:rPr>
        <w:t>Part 1: Chapters 1-5</w:t>
      </w:r>
    </w:p>
    <w:p w:rsidR="007527EB" w:rsidRPr="007527EB" w:rsidRDefault="007527EB" w:rsidP="00DD7825">
      <w:pPr>
        <w:pStyle w:val="ListParagraph"/>
        <w:numPr>
          <w:ilvl w:val="0"/>
          <w:numId w:val="2"/>
        </w:numPr>
        <w:spacing w:after="0" w:line="240" w:lineRule="auto"/>
        <w:ind w:left="1440" w:right="144"/>
        <w:rPr>
          <w:rFonts w:asciiTheme="minorHAnsi" w:hAnsiTheme="minorHAnsi" w:cstheme="minorHAnsi"/>
        </w:rPr>
      </w:pPr>
      <w:r w:rsidRPr="007527EB">
        <w:rPr>
          <w:rFonts w:asciiTheme="minorHAnsi" w:hAnsiTheme="minorHAnsi" w:cstheme="minorHAnsi"/>
        </w:rPr>
        <w:t>Appendix A; Appendix B</w:t>
      </w:r>
    </w:p>
    <w:p w:rsidR="007527EB" w:rsidRPr="007527EB" w:rsidRDefault="007527EB" w:rsidP="00DD7825">
      <w:pPr>
        <w:pStyle w:val="ListParagraph"/>
        <w:numPr>
          <w:ilvl w:val="0"/>
          <w:numId w:val="2"/>
        </w:numPr>
        <w:spacing w:after="0" w:line="240" w:lineRule="auto"/>
        <w:ind w:left="1440" w:right="144"/>
        <w:rPr>
          <w:rFonts w:asciiTheme="minorHAnsi" w:hAnsiTheme="minorHAnsi" w:cstheme="minorHAnsi"/>
        </w:rPr>
      </w:pPr>
      <w:r w:rsidRPr="007527EB">
        <w:rPr>
          <w:rFonts w:asciiTheme="minorHAnsi" w:hAnsiTheme="minorHAnsi" w:cstheme="minorHAnsi"/>
        </w:rPr>
        <w:t>Selected Answers (p. A-1 – A-45); Glossary (p. G-1 – G-16); Index (p. I-1 – I-7)</w:t>
      </w:r>
    </w:p>
    <w:p w:rsidR="007527EB" w:rsidRPr="007527EB" w:rsidRDefault="007527EB" w:rsidP="00DD7825">
      <w:pPr>
        <w:pStyle w:val="ListParagraph"/>
        <w:numPr>
          <w:ilvl w:val="0"/>
          <w:numId w:val="2"/>
        </w:numPr>
        <w:spacing w:after="0" w:line="240" w:lineRule="auto"/>
        <w:ind w:left="1440" w:right="144"/>
        <w:rPr>
          <w:rFonts w:asciiTheme="minorHAnsi" w:hAnsiTheme="minorHAnsi" w:cstheme="minorHAnsi"/>
        </w:rPr>
      </w:pPr>
      <w:r w:rsidRPr="007527EB">
        <w:rPr>
          <w:rFonts w:asciiTheme="minorHAnsi" w:hAnsiTheme="minorHAnsi" w:cstheme="minorHAnsi"/>
        </w:rPr>
        <w:t>Ruled paper</w:t>
      </w:r>
    </w:p>
    <w:p w:rsidR="007527EB" w:rsidRPr="007527EB" w:rsidRDefault="007527EB" w:rsidP="00DD7825">
      <w:pPr>
        <w:spacing w:after="0" w:line="240" w:lineRule="auto"/>
        <w:ind w:right="144"/>
        <w:rPr>
          <w:rFonts w:cstheme="minorHAnsi"/>
          <w:sz w:val="24"/>
          <w:szCs w:val="24"/>
        </w:rPr>
      </w:pPr>
      <w:r w:rsidRPr="007527EB">
        <w:rPr>
          <w:rFonts w:cstheme="minorHAnsi"/>
          <w:sz w:val="24"/>
          <w:szCs w:val="24"/>
        </w:rPr>
        <w:t xml:space="preserve"> You may wish to purchase a plastic sleeve to carry </w:t>
      </w:r>
      <w:proofErr w:type="spellStart"/>
      <w:r w:rsidRPr="007527EB">
        <w:rPr>
          <w:rFonts w:cstheme="minorHAnsi"/>
          <w:sz w:val="24"/>
          <w:szCs w:val="24"/>
        </w:rPr>
        <w:t>manipulatives</w:t>
      </w:r>
      <w:proofErr w:type="spellEnd"/>
      <w:r w:rsidRPr="007527EB">
        <w:rPr>
          <w:rFonts w:cstheme="minorHAnsi"/>
          <w:sz w:val="24"/>
          <w:szCs w:val="24"/>
        </w:rPr>
        <w:t>. You will also need a colored pen (green, red or purple) and a highlighter.</w:t>
      </w:r>
    </w:p>
    <w:p w:rsidR="0051398A" w:rsidRDefault="0051398A" w:rsidP="0051398A">
      <w:pPr>
        <w:spacing w:after="0"/>
      </w:pPr>
    </w:p>
    <w:p w:rsidR="0051398A" w:rsidRDefault="007527EB" w:rsidP="0051398A">
      <w:pPr>
        <w:spacing w:after="0" w:line="240" w:lineRule="auto"/>
      </w:pPr>
      <w:r w:rsidRPr="007527EB">
        <w:rPr>
          <w:rFonts w:cstheme="minorHAnsi"/>
          <w:b/>
          <w:sz w:val="24"/>
          <w:szCs w:val="24"/>
          <w:u w:val="single"/>
        </w:rPr>
        <w:t>Praxis I PPST</w:t>
      </w:r>
    </w:p>
    <w:p w:rsidR="007527EB" w:rsidRPr="0051398A" w:rsidRDefault="007527EB" w:rsidP="0051398A">
      <w:pPr>
        <w:spacing w:after="0" w:line="240" w:lineRule="auto"/>
      </w:pPr>
      <w:r w:rsidRPr="007527EB">
        <w:rPr>
          <w:rFonts w:cstheme="minorHAnsi"/>
          <w:sz w:val="24"/>
          <w:szCs w:val="24"/>
        </w:rPr>
        <w:t xml:space="preserve">Strongly recommended: </w:t>
      </w:r>
      <w:r w:rsidRPr="007527EB">
        <w:rPr>
          <w:rFonts w:cstheme="minorHAnsi"/>
          <w:i/>
          <w:sz w:val="24"/>
          <w:szCs w:val="24"/>
        </w:rPr>
        <w:t>Praxis I Study Guide</w:t>
      </w:r>
      <w:r w:rsidRPr="007527EB">
        <w:rPr>
          <w:rFonts w:cstheme="minorHAnsi"/>
          <w:sz w:val="24"/>
          <w:szCs w:val="24"/>
        </w:rPr>
        <w:t xml:space="preserve"> </w:t>
      </w:r>
    </w:p>
    <w:p w:rsidR="007527EB" w:rsidRPr="007527EB" w:rsidRDefault="007527EB" w:rsidP="0051398A">
      <w:pPr>
        <w:spacing w:after="0" w:line="240" w:lineRule="auto"/>
        <w:rPr>
          <w:rFonts w:cstheme="minorHAnsi"/>
          <w:sz w:val="24"/>
          <w:szCs w:val="24"/>
        </w:rPr>
      </w:pPr>
      <w:r w:rsidRPr="007527EB">
        <w:rPr>
          <w:rFonts w:cstheme="minorHAnsi"/>
          <w:sz w:val="24"/>
          <w:szCs w:val="24"/>
        </w:rPr>
        <w:t xml:space="preserve">There are several available in the university bookstore, in local bookstores and online. </w:t>
      </w:r>
      <w:r w:rsidR="0051398A">
        <w:rPr>
          <w:rFonts w:cstheme="minorHAnsi"/>
          <w:sz w:val="24"/>
          <w:szCs w:val="24"/>
        </w:rPr>
        <w:t xml:space="preserve"> Passing </w:t>
      </w:r>
      <w:r w:rsidRPr="007527EB">
        <w:rPr>
          <w:rFonts w:cstheme="minorHAnsi"/>
          <w:sz w:val="24"/>
          <w:szCs w:val="24"/>
        </w:rPr>
        <w:t xml:space="preserve">Praxis I is a requirement for enrollment in almost all Education courses. You should register to take Praxis I at the end of this semester or the beginning of the next semester. </w:t>
      </w:r>
    </w:p>
    <w:p w:rsidR="0051398A" w:rsidRDefault="0051398A" w:rsidP="007527EB">
      <w:pPr>
        <w:spacing w:after="0" w:line="240" w:lineRule="auto"/>
        <w:rPr>
          <w:rFonts w:cstheme="minorHAnsi"/>
          <w:b/>
          <w:sz w:val="24"/>
          <w:szCs w:val="24"/>
          <w:u w:val="single"/>
        </w:rPr>
      </w:pPr>
    </w:p>
    <w:p w:rsidR="007527EB" w:rsidRPr="007527EB" w:rsidRDefault="007527EB" w:rsidP="007527EB">
      <w:pPr>
        <w:spacing w:after="0" w:line="240" w:lineRule="auto"/>
        <w:rPr>
          <w:rFonts w:cstheme="minorHAnsi"/>
          <w:b/>
          <w:sz w:val="24"/>
          <w:szCs w:val="24"/>
          <w:u w:val="single"/>
        </w:rPr>
      </w:pPr>
      <w:r w:rsidRPr="007527EB">
        <w:rPr>
          <w:rFonts w:cstheme="minorHAnsi"/>
          <w:b/>
          <w:sz w:val="24"/>
          <w:szCs w:val="24"/>
          <w:u w:val="single"/>
        </w:rPr>
        <w:t>Catalog Description:</w:t>
      </w:r>
    </w:p>
    <w:p w:rsidR="007527EB" w:rsidRPr="007527EB" w:rsidRDefault="007527EB" w:rsidP="007527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sz w:val="24"/>
          <w:szCs w:val="24"/>
        </w:rPr>
      </w:pPr>
      <w:r w:rsidRPr="007527EB">
        <w:rPr>
          <w:rFonts w:cstheme="minorHAnsi"/>
          <w:sz w:val="24"/>
          <w:szCs w:val="24"/>
        </w:rPr>
        <w:t xml:space="preserve">This course is a foundation for prospective early childhood and elementary education majors with pre-K </w:t>
      </w:r>
      <w:proofErr w:type="gramStart"/>
      <w:r w:rsidRPr="007527EB">
        <w:rPr>
          <w:rFonts w:cstheme="minorHAnsi"/>
          <w:sz w:val="24"/>
          <w:szCs w:val="24"/>
        </w:rPr>
        <w:t>to 8 mathematics</w:t>
      </w:r>
      <w:proofErr w:type="gramEnd"/>
      <w:r w:rsidRPr="007527EB">
        <w:rPr>
          <w:rFonts w:cstheme="minorHAnsi"/>
          <w:sz w:val="24"/>
          <w:szCs w:val="24"/>
        </w:rPr>
        <w:t xml:space="preserve">. Guided by NCTM Standards and through the study of concepts and properties of number systems; the four fundamental operations of arithmetic; the basic knowledge in data; the shapes, </w:t>
      </w:r>
      <w:r w:rsidRPr="007527EB">
        <w:rPr>
          <w:rFonts w:cstheme="minorHAnsi"/>
          <w:sz w:val="24"/>
          <w:szCs w:val="24"/>
        </w:rPr>
        <w:lastRenderedPageBreak/>
        <w:t xml:space="preserve">measurement and transformation of geometric figures; and basic concepts in pre-algebra, the student will be able to undertake further study in mathematics education. </w:t>
      </w:r>
      <w:proofErr w:type="gramStart"/>
      <w:r w:rsidRPr="007527EB">
        <w:rPr>
          <w:rFonts w:cstheme="minorHAnsi"/>
          <w:sz w:val="24"/>
          <w:szCs w:val="24"/>
        </w:rPr>
        <w:t>Offered every semester.</w:t>
      </w:r>
      <w:proofErr w:type="gramEnd"/>
      <w:r w:rsidRPr="007527EB">
        <w:rPr>
          <w:rFonts w:cstheme="minorHAnsi"/>
          <w:sz w:val="24"/>
          <w:szCs w:val="24"/>
        </w:rPr>
        <w:t xml:space="preserve"> This course fulfills Track C general education requirement in mathematics for Early Childhood Education and Elementary Education majors. Prerequisites: MA 098 or placement.</w:t>
      </w:r>
    </w:p>
    <w:p w:rsidR="007527EB" w:rsidRPr="007527EB" w:rsidRDefault="007527EB" w:rsidP="007527EB">
      <w:pPr>
        <w:autoSpaceDE w:val="0"/>
        <w:autoSpaceDN w:val="0"/>
        <w:adjustRightInd w:val="0"/>
        <w:spacing w:after="0" w:line="240" w:lineRule="auto"/>
        <w:rPr>
          <w:rFonts w:cstheme="minorHAnsi"/>
          <w:sz w:val="24"/>
          <w:szCs w:val="24"/>
        </w:rPr>
      </w:pPr>
    </w:p>
    <w:p w:rsidR="000C63C4" w:rsidRDefault="000C63C4" w:rsidP="007527EB">
      <w:pPr>
        <w:spacing w:after="0" w:line="240" w:lineRule="auto"/>
        <w:rPr>
          <w:rFonts w:cstheme="minorHAnsi"/>
          <w:b/>
          <w:sz w:val="24"/>
          <w:szCs w:val="24"/>
          <w:u w:val="single"/>
        </w:rPr>
        <w:sectPr w:rsidR="000C63C4" w:rsidSect="00D277A8">
          <w:footerReference w:type="default" r:id="rId8"/>
          <w:pgSz w:w="12240" w:h="15840"/>
          <w:pgMar w:top="720" w:right="720" w:bottom="720" w:left="720" w:header="720" w:footer="720" w:gutter="0"/>
          <w:cols w:space="720"/>
          <w:docGrid w:linePitch="360"/>
        </w:sectPr>
      </w:pPr>
    </w:p>
    <w:p w:rsidR="007527EB" w:rsidRPr="007527EB" w:rsidRDefault="007527EB" w:rsidP="007527EB">
      <w:pPr>
        <w:spacing w:after="0" w:line="240" w:lineRule="auto"/>
        <w:rPr>
          <w:rFonts w:cstheme="minorHAnsi"/>
          <w:b/>
          <w:sz w:val="24"/>
          <w:szCs w:val="24"/>
          <w:u w:val="single"/>
        </w:rPr>
      </w:pPr>
      <w:r w:rsidRPr="007527EB">
        <w:rPr>
          <w:rFonts w:cstheme="minorHAnsi"/>
          <w:b/>
          <w:sz w:val="24"/>
          <w:szCs w:val="24"/>
          <w:u w:val="single"/>
        </w:rPr>
        <w:lastRenderedPageBreak/>
        <w:t>Major Course Topics:</w:t>
      </w:r>
    </w:p>
    <w:p w:rsidR="000C63C4" w:rsidRDefault="000C63C4" w:rsidP="007527EB">
      <w:pPr>
        <w:numPr>
          <w:ilvl w:val="0"/>
          <w:numId w:val="7"/>
        </w:numPr>
        <w:spacing w:after="0" w:line="240" w:lineRule="auto"/>
        <w:rPr>
          <w:rFonts w:cstheme="minorHAnsi"/>
          <w:sz w:val="24"/>
          <w:szCs w:val="24"/>
        </w:rPr>
        <w:sectPr w:rsidR="000C63C4" w:rsidSect="000C63C4">
          <w:type w:val="continuous"/>
          <w:pgSz w:w="12240" w:h="15840"/>
          <w:pgMar w:top="720" w:right="720" w:bottom="720" w:left="720" w:header="720" w:footer="720" w:gutter="0"/>
          <w:cols w:num="2" w:space="720"/>
          <w:docGrid w:linePitch="360"/>
        </w:sectPr>
      </w:pP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lastRenderedPageBreak/>
        <w:t>Problem-solving</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Numeration Systems</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Whole Number Operations</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Fractions</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Ratios, Proportions, Percents</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lastRenderedPageBreak/>
        <w:t>Number Theory</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Algebraic Thinking</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Graphing</w:t>
      </w:r>
    </w:p>
    <w:p w:rsidR="007527EB" w:rsidRPr="007527EB" w:rsidRDefault="007527EB" w:rsidP="007527EB">
      <w:pPr>
        <w:numPr>
          <w:ilvl w:val="0"/>
          <w:numId w:val="7"/>
        </w:numPr>
        <w:spacing w:after="0" w:line="240" w:lineRule="auto"/>
        <w:rPr>
          <w:rFonts w:cstheme="minorHAnsi"/>
          <w:sz w:val="24"/>
          <w:szCs w:val="24"/>
        </w:rPr>
      </w:pPr>
      <w:r w:rsidRPr="007527EB">
        <w:rPr>
          <w:rFonts w:cstheme="minorHAnsi"/>
          <w:sz w:val="24"/>
          <w:szCs w:val="24"/>
        </w:rPr>
        <w:t>Patterns and Functions</w:t>
      </w:r>
    </w:p>
    <w:p w:rsidR="000C63C4" w:rsidRDefault="000C63C4" w:rsidP="007527EB">
      <w:pPr>
        <w:spacing w:after="0" w:line="240" w:lineRule="auto"/>
        <w:rPr>
          <w:rFonts w:cstheme="minorHAnsi"/>
          <w:b/>
          <w:sz w:val="24"/>
          <w:szCs w:val="24"/>
          <w:u w:val="single"/>
        </w:rPr>
        <w:sectPr w:rsidR="000C63C4" w:rsidSect="000C63C4">
          <w:type w:val="continuous"/>
          <w:pgSz w:w="12240" w:h="15840"/>
          <w:pgMar w:top="720" w:right="720" w:bottom="720" w:left="720" w:header="720" w:footer="720" w:gutter="0"/>
          <w:cols w:num="2" w:space="720"/>
          <w:docGrid w:linePitch="360"/>
        </w:sectPr>
      </w:pPr>
    </w:p>
    <w:p w:rsidR="007527EB" w:rsidRPr="007527EB" w:rsidRDefault="007527EB" w:rsidP="007527EB">
      <w:pPr>
        <w:spacing w:after="0" w:line="240" w:lineRule="auto"/>
        <w:rPr>
          <w:rFonts w:cstheme="minorHAnsi"/>
          <w:b/>
          <w:sz w:val="24"/>
          <w:szCs w:val="24"/>
          <w:u w:val="single"/>
        </w:rPr>
      </w:pPr>
    </w:p>
    <w:p w:rsidR="007527EB" w:rsidRPr="007527EB" w:rsidRDefault="007527EB" w:rsidP="007527EB">
      <w:pPr>
        <w:spacing w:after="0" w:line="240" w:lineRule="auto"/>
        <w:rPr>
          <w:rFonts w:eastAsia="Cambria" w:cstheme="minorHAnsi"/>
          <w:b/>
          <w:sz w:val="24"/>
          <w:szCs w:val="24"/>
          <w:u w:val="single"/>
        </w:rPr>
      </w:pPr>
      <w:r w:rsidRPr="007527EB">
        <w:rPr>
          <w:rFonts w:cstheme="minorHAnsi"/>
          <w:b/>
          <w:sz w:val="24"/>
          <w:szCs w:val="24"/>
          <w:u w:val="single"/>
        </w:rPr>
        <w:t>Conceptual Framework:</w:t>
      </w:r>
    </w:p>
    <w:p w:rsidR="007527EB" w:rsidRPr="007527EB" w:rsidRDefault="007527EB" w:rsidP="007527EB">
      <w:pPr>
        <w:pStyle w:val="NoSpacing"/>
        <w:jc w:val="both"/>
        <w:rPr>
          <w:rFonts w:asciiTheme="minorHAnsi" w:hAnsiTheme="minorHAnsi" w:cstheme="minorHAnsi"/>
          <w:sz w:val="24"/>
          <w:szCs w:val="24"/>
        </w:rPr>
      </w:pPr>
      <w:r w:rsidRPr="007527EB">
        <w:rPr>
          <w:rFonts w:asciiTheme="minorHAnsi" w:hAnsiTheme="minorHAnsi" w:cstheme="minorHAnsi"/>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7527EB">
        <w:rPr>
          <w:rFonts w:asciiTheme="minorHAnsi" w:hAnsiTheme="minorHAnsi" w:cstheme="minorHAnsi"/>
          <w:sz w:val="24"/>
          <w:szCs w:val="24"/>
        </w:rPr>
        <w:t>Marianist</w:t>
      </w:r>
      <w:proofErr w:type="spellEnd"/>
      <w:r w:rsidRPr="007527EB">
        <w:rPr>
          <w:rFonts w:asciiTheme="minorHAnsi" w:hAnsiTheme="minorHAns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7527EB" w:rsidRPr="007527EB" w:rsidRDefault="007527EB" w:rsidP="007527EB">
      <w:pPr>
        <w:pStyle w:val="NoSpacing"/>
        <w:rPr>
          <w:rFonts w:asciiTheme="minorHAnsi" w:hAnsiTheme="minorHAnsi" w:cstheme="minorHAnsi"/>
          <w:noProof/>
          <w:sz w:val="24"/>
          <w:szCs w:val="24"/>
        </w:rPr>
      </w:pPr>
    </w:p>
    <w:p w:rsidR="007527EB" w:rsidRPr="007527EB" w:rsidRDefault="007527EB" w:rsidP="008F55BB">
      <w:pPr>
        <w:spacing w:after="0" w:line="240" w:lineRule="auto"/>
        <w:rPr>
          <w:rFonts w:cstheme="minorHAnsi"/>
          <w:b/>
          <w:sz w:val="24"/>
          <w:szCs w:val="24"/>
          <w:u w:val="single"/>
        </w:rPr>
      </w:pPr>
      <w:r w:rsidRPr="007527EB">
        <w:rPr>
          <w:rFonts w:cstheme="minorHAnsi"/>
          <w:b/>
          <w:sz w:val="24"/>
          <w:szCs w:val="24"/>
          <w:u w:val="single"/>
        </w:rPr>
        <w:t>Program Learning Outcomes (PLOs):</w:t>
      </w:r>
    </w:p>
    <w:p w:rsidR="007527EB" w:rsidRPr="007527EB" w:rsidRDefault="007527EB" w:rsidP="008F55BB">
      <w:pPr>
        <w:tabs>
          <w:tab w:val="left" w:pos="1008"/>
        </w:tabs>
        <w:autoSpaceDE w:val="0"/>
        <w:autoSpaceDN w:val="0"/>
        <w:adjustRightInd w:val="0"/>
        <w:spacing w:after="0" w:line="240" w:lineRule="auto"/>
        <w:ind w:left="198"/>
        <w:rPr>
          <w:rFonts w:cstheme="minorHAnsi"/>
          <w:color w:val="000000"/>
          <w:sz w:val="24"/>
          <w:szCs w:val="24"/>
        </w:rPr>
      </w:pPr>
      <w:r w:rsidRPr="007527EB">
        <w:rPr>
          <w:rFonts w:cstheme="minorHAnsi"/>
          <w:b/>
          <w:sz w:val="24"/>
          <w:szCs w:val="24"/>
        </w:rPr>
        <w:t>PLO1</w:t>
      </w:r>
      <w:r w:rsidRPr="007527EB">
        <w:rPr>
          <w:rFonts w:cstheme="minorHAnsi"/>
          <w:b/>
          <w:sz w:val="24"/>
          <w:szCs w:val="24"/>
        </w:rPr>
        <w:tab/>
      </w:r>
      <w:r w:rsidRPr="007527EB">
        <w:rPr>
          <w:rFonts w:cstheme="minorHAnsi"/>
          <w:b/>
          <w:color w:val="000000"/>
          <w:sz w:val="24"/>
          <w:szCs w:val="24"/>
        </w:rPr>
        <w:t>Content Knowledge</w:t>
      </w:r>
      <w:r w:rsidRPr="007527EB">
        <w:rPr>
          <w:rFonts w:cstheme="minorHAnsi"/>
          <w:color w:val="000000"/>
          <w:sz w:val="24"/>
          <w:szCs w:val="24"/>
        </w:rPr>
        <w:t xml:space="preserve"> (</w:t>
      </w:r>
      <w:r w:rsidRPr="007527EB">
        <w:rPr>
          <w:rFonts w:cstheme="minorHAnsi"/>
          <w:i/>
          <w:color w:val="000000"/>
          <w:sz w:val="24"/>
          <w:szCs w:val="24"/>
        </w:rPr>
        <w:t>Knowledge of subject matter</w:t>
      </w:r>
      <w:r w:rsidRPr="007527EB">
        <w:rPr>
          <w:rFonts w:cstheme="minorHAnsi"/>
          <w:color w:val="000000"/>
          <w:sz w:val="24"/>
          <w:szCs w:val="24"/>
        </w:rPr>
        <w:t>)</w:t>
      </w:r>
    </w:p>
    <w:p w:rsidR="007527EB" w:rsidRPr="007527EB" w:rsidRDefault="007527EB" w:rsidP="008F55BB">
      <w:pPr>
        <w:spacing w:after="0" w:line="240" w:lineRule="auto"/>
        <w:rPr>
          <w:rFonts w:cstheme="minorHAnsi"/>
          <w:b/>
          <w:sz w:val="24"/>
          <w:szCs w:val="24"/>
          <w:u w:val="single"/>
        </w:rPr>
      </w:pPr>
      <w:r w:rsidRPr="007527EB">
        <w:rPr>
          <w:rFonts w:cstheme="minorHAnsi"/>
          <w:b/>
          <w:sz w:val="24"/>
          <w:szCs w:val="24"/>
          <w:u w:val="single"/>
        </w:rPr>
        <w:t>Course Learning Objectives</w:t>
      </w:r>
      <w:r w:rsidR="000C63C4">
        <w:rPr>
          <w:rFonts w:cstheme="minorHAnsi"/>
          <w:b/>
          <w:sz w:val="24"/>
          <w:szCs w:val="24"/>
          <w:u w:val="single"/>
        </w:rPr>
        <w:t xml:space="preserve"> (CLOs)</w:t>
      </w:r>
      <w:r w:rsidRPr="007527EB">
        <w:rPr>
          <w:rFonts w:cstheme="minorHAnsi"/>
          <w:b/>
          <w:sz w:val="24"/>
          <w:szCs w:val="24"/>
          <w:u w:val="single"/>
        </w:rPr>
        <w:t>:</w:t>
      </w:r>
    </w:p>
    <w:p w:rsidR="007527EB" w:rsidRPr="007527EB" w:rsidRDefault="007527EB" w:rsidP="007527EB">
      <w:pPr>
        <w:spacing w:after="40"/>
        <w:rPr>
          <w:rFonts w:cstheme="minorHAnsi"/>
          <w:sz w:val="24"/>
          <w:szCs w:val="24"/>
        </w:rPr>
      </w:pPr>
      <w:r w:rsidRPr="007527EB">
        <w:rPr>
          <w:rFonts w:cstheme="minorHAnsi"/>
          <w:sz w:val="24"/>
          <w:szCs w:val="24"/>
        </w:rPr>
        <w:t>At the end of this course, the students will:</w:t>
      </w:r>
    </w:p>
    <w:p w:rsidR="007527EB" w:rsidRPr="007527EB" w:rsidRDefault="007527EB" w:rsidP="00E57414">
      <w:pPr>
        <w:spacing w:after="40" w:line="240" w:lineRule="auto"/>
        <w:ind w:left="1440" w:hanging="1170"/>
        <w:rPr>
          <w:rFonts w:cstheme="minorHAnsi"/>
          <w:sz w:val="24"/>
          <w:szCs w:val="24"/>
        </w:rPr>
      </w:pPr>
      <w:r w:rsidRPr="007527EB">
        <w:rPr>
          <w:rFonts w:cstheme="minorHAnsi"/>
          <w:b/>
          <w:sz w:val="24"/>
          <w:szCs w:val="24"/>
        </w:rPr>
        <w:t>CLO 1</w:t>
      </w:r>
      <w:r w:rsidRPr="007527EB">
        <w:rPr>
          <w:rFonts w:cstheme="minorHAnsi"/>
          <w:b/>
          <w:sz w:val="24"/>
          <w:szCs w:val="24"/>
        </w:rPr>
        <w:tab/>
      </w:r>
      <w:r w:rsidRPr="007527EB">
        <w:rPr>
          <w:rFonts w:cstheme="minorHAnsi"/>
          <w:sz w:val="24"/>
          <w:szCs w:val="24"/>
        </w:rPr>
        <w:t>Demonstrate mathematics content knowledge required for further study in mathematics education.</w:t>
      </w:r>
    </w:p>
    <w:p w:rsidR="007527EB" w:rsidRPr="007527EB" w:rsidRDefault="007527EB" w:rsidP="00E57414">
      <w:pPr>
        <w:spacing w:after="40" w:line="240" w:lineRule="auto"/>
        <w:ind w:left="1440" w:hanging="1170"/>
        <w:rPr>
          <w:rFonts w:cstheme="minorHAnsi"/>
          <w:b/>
          <w:sz w:val="24"/>
          <w:szCs w:val="24"/>
        </w:rPr>
      </w:pPr>
      <w:r w:rsidRPr="007527EB">
        <w:rPr>
          <w:rFonts w:cstheme="minorHAnsi"/>
          <w:b/>
          <w:sz w:val="24"/>
          <w:szCs w:val="24"/>
        </w:rPr>
        <w:t>CLO 2</w:t>
      </w:r>
      <w:r w:rsidRPr="007527EB">
        <w:rPr>
          <w:rFonts w:cstheme="minorHAnsi"/>
          <w:sz w:val="24"/>
          <w:szCs w:val="24"/>
        </w:rPr>
        <w:tab/>
        <w:t>Use problem solving skills to investigate real life mathematical situations, formulate valid questions from problem situations, and represent situations verbally, numerically/symbolically, graphically, and/or geometrically.</w:t>
      </w:r>
    </w:p>
    <w:p w:rsidR="007527EB" w:rsidRDefault="007527EB" w:rsidP="00E57414">
      <w:pPr>
        <w:spacing w:after="40" w:line="240" w:lineRule="auto"/>
        <w:ind w:left="1440" w:hanging="1170"/>
        <w:rPr>
          <w:rFonts w:cstheme="minorHAnsi"/>
          <w:sz w:val="24"/>
          <w:szCs w:val="24"/>
        </w:rPr>
      </w:pPr>
      <w:r w:rsidRPr="007527EB">
        <w:rPr>
          <w:rFonts w:cstheme="minorHAnsi"/>
          <w:b/>
          <w:sz w:val="24"/>
          <w:szCs w:val="24"/>
        </w:rPr>
        <w:t>CLO 3</w:t>
      </w:r>
      <w:r w:rsidRPr="007527EB">
        <w:rPr>
          <w:rFonts w:cstheme="minorHAnsi"/>
          <w:b/>
          <w:sz w:val="24"/>
          <w:szCs w:val="24"/>
        </w:rPr>
        <w:tab/>
      </w:r>
      <w:r w:rsidRPr="007527EB">
        <w:rPr>
          <w:rFonts w:cstheme="minorHAnsi"/>
          <w:sz w:val="24"/>
          <w:szCs w:val="24"/>
        </w:rPr>
        <w:t>Develop an appreciation for mathematics as a body of knowledge that is interesting and useful.</w:t>
      </w:r>
    </w:p>
    <w:p w:rsidR="008F55BB" w:rsidRPr="007527EB" w:rsidRDefault="008F55BB" w:rsidP="00E57414">
      <w:pPr>
        <w:spacing w:after="40" w:line="240" w:lineRule="auto"/>
        <w:ind w:left="1440" w:hanging="1170"/>
        <w:rPr>
          <w:rFonts w:cstheme="minorHAnsi"/>
          <w:sz w:val="24"/>
          <w:szCs w:val="24"/>
        </w:rPr>
      </w:pPr>
    </w:p>
    <w:p w:rsidR="007527EB" w:rsidRPr="000C63C4" w:rsidRDefault="007527EB" w:rsidP="008F55BB">
      <w:pPr>
        <w:spacing w:after="0"/>
        <w:rPr>
          <w:rFonts w:cstheme="minorHAnsi"/>
          <w:sz w:val="24"/>
          <w:szCs w:val="24"/>
        </w:rPr>
      </w:pPr>
      <w:r w:rsidRPr="007527EB">
        <w:rPr>
          <w:rFonts w:cstheme="minorHAnsi"/>
          <w:b/>
          <w:sz w:val="24"/>
          <w:szCs w:val="24"/>
          <w:u w:val="single"/>
        </w:rPr>
        <w:t>Course Requirements</w:t>
      </w:r>
    </w:p>
    <w:tbl>
      <w:tblPr>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38"/>
        <w:gridCol w:w="1440"/>
        <w:gridCol w:w="5850"/>
        <w:gridCol w:w="1890"/>
      </w:tblGrid>
      <w:tr w:rsidR="007527EB" w:rsidRPr="007527EB" w:rsidTr="00E57414">
        <w:trPr>
          <w:cantSplit/>
          <w:tblHeader/>
        </w:trPr>
        <w:tc>
          <w:tcPr>
            <w:tcW w:w="1638" w:type="dxa"/>
            <w:tcBorders>
              <w:top w:val="single" w:sz="4" w:space="0" w:color="auto"/>
              <w:left w:val="single" w:sz="4" w:space="0" w:color="auto"/>
              <w:bottom w:val="single" w:sz="4" w:space="0" w:color="auto"/>
              <w:right w:val="single" w:sz="4" w:space="0" w:color="auto"/>
            </w:tcBorders>
            <w:shd w:val="clear" w:color="auto" w:fill="CCCCCC"/>
            <w:vAlign w:val="center"/>
          </w:tcPr>
          <w:p w:rsidR="007527EB" w:rsidRPr="007527EB" w:rsidRDefault="007527EB" w:rsidP="008F55BB">
            <w:pPr>
              <w:spacing w:after="0" w:line="240" w:lineRule="auto"/>
              <w:jc w:val="center"/>
              <w:rPr>
                <w:rFonts w:cstheme="minorHAnsi"/>
                <w:b/>
                <w:sz w:val="24"/>
                <w:szCs w:val="24"/>
              </w:rPr>
            </w:pPr>
            <w:r w:rsidRPr="007527EB">
              <w:rPr>
                <w:rFonts w:cstheme="minorHAnsi"/>
                <w:b/>
                <w:sz w:val="24"/>
                <w:szCs w:val="24"/>
              </w:rPr>
              <w:t>Assignment</w:t>
            </w:r>
          </w:p>
        </w:tc>
        <w:tc>
          <w:tcPr>
            <w:tcW w:w="1440" w:type="dxa"/>
            <w:tcBorders>
              <w:top w:val="single" w:sz="4" w:space="0" w:color="auto"/>
              <w:left w:val="single" w:sz="4" w:space="0" w:color="auto"/>
              <w:bottom w:val="single" w:sz="4" w:space="0" w:color="auto"/>
              <w:right w:val="single" w:sz="4" w:space="0" w:color="auto"/>
            </w:tcBorders>
            <w:shd w:val="clear" w:color="auto" w:fill="CCCCCC"/>
            <w:vAlign w:val="center"/>
          </w:tcPr>
          <w:p w:rsidR="007527EB" w:rsidRPr="007527EB" w:rsidRDefault="00717042" w:rsidP="008F55BB">
            <w:pPr>
              <w:spacing w:after="0" w:line="240" w:lineRule="auto"/>
              <w:jc w:val="center"/>
              <w:rPr>
                <w:rFonts w:cstheme="minorHAnsi"/>
                <w:b/>
                <w:sz w:val="24"/>
                <w:szCs w:val="24"/>
              </w:rPr>
            </w:pPr>
            <w:r>
              <w:rPr>
                <w:rFonts w:cstheme="minorHAnsi"/>
                <w:b/>
                <w:sz w:val="24"/>
                <w:szCs w:val="24"/>
              </w:rPr>
              <w:t>% of Grade</w:t>
            </w:r>
          </w:p>
        </w:tc>
        <w:tc>
          <w:tcPr>
            <w:tcW w:w="5850" w:type="dxa"/>
            <w:tcBorders>
              <w:top w:val="single" w:sz="4" w:space="0" w:color="auto"/>
              <w:left w:val="single" w:sz="4" w:space="0" w:color="auto"/>
              <w:bottom w:val="single" w:sz="4" w:space="0" w:color="auto"/>
              <w:right w:val="single" w:sz="4" w:space="0" w:color="auto"/>
            </w:tcBorders>
            <w:shd w:val="clear" w:color="auto" w:fill="CCCCCC"/>
            <w:vAlign w:val="center"/>
          </w:tcPr>
          <w:p w:rsidR="007527EB" w:rsidRPr="007527EB" w:rsidRDefault="007527EB" w:rsidP="008F55BB">
            <w:pPr>
              <w:spacing w:after="0" w:line="240" w:lineRule="auto"/>
              <w:jc w:val="center"/>
              <w:rPr>
                <w:rFonts w:cstheme="minorHAnsi"/>
                <w:b/>
                <w:sz w:val="24"/>
                <w:szCs w:val="24"/>
              </w:rPr>
            </w:pPr>
            <w:r w:rsidRPr="007527EB">
              <w:rPr>
                <w:rFonts w:cstheme="minorHAnsi"/>
                <w:b/>
                <w:sz w:val="24"/>
                <w:szCs w:val="24"/>
              </w:rPr>
              <w:t>Assignment Description</w:t>
            </w:r>
          </w:p>
        </w:tc>
        <w:tc>
          <w:tcPr>
            <w:tcW w:w="1890" w:type="dxa"/>
            <w:tcBorders>
              <w:top w:val="single" w:sz="4" w:space="0" w:color="auto"/>
              <w:left w:val="single" w:sz="4" w:space="0" w:color="auto"/>
              <w:bottom w:val="single" w:sz="4" w:space="0" w:color="auto"/>
              <w:right w:val="single" w:sz="4" w:space="0" w:color="auto"/>
            </w:tcBorders>
            <w:shd w:val="clear" w:color="auto" w:fill="CCCCCC"/>
            <w:vAlign w:val="center"/>
          </w:tcPr>
          <w:p w:rsidR="007527EB" w:rsidRPr="007527EB" w:rsidRDefault="007527EB" w:rsidP="008F55BB">
            <w:pPr>
              <w:spacing w:after="0" w:line="240" w:lineRule="auto"/>
              <w:jc w:val="center"/>
              <w:rPr>
                <w:rFonts w:cstheme="minorHAnsi"/>
                <w:b/>
                <w:sz w:val="24"/>
                <w:szCs w:val="24"/>
              </w:rPr>
            </w:pPr>
            <w:r w:rsidRPr="007527EB">
              <w:rPr>
                <w:rFonts w:cstheme="minorHAnsi"/>
                <w:b/>
                <w:sz w:val="24"/>
                <w:szCs w:val="24"/>
              </w:rPr>
              <w:t>Due Date</w:t>
            </w:r>
          </w:p>
        </w:tc>
      </w:tr>
      <w:tr w:rsidR="007527EB" w:rsidRPr="007527EB" w:rsidTr="00E57414">
        <w:trPr>
          <w:trHeight w:val="611"/>
        </w:trPr>
        <w:tc>
          <w:tcPr>
            <w:tcW w:w="1638"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Homework</w:t>
            </w:r>
          </w:p>
        </w:tc>
        <w:tc>
          <w:tcPr>
            <w:tcW w:w="1440" w:type="dxa"/>
            <w:tcBorders>
              <w:top w:val="single" w:sz="4" w:space="0" w:color="auto"/>
              <w:left w:val="single" w:sz="4" w:space="0" w:color="auto"/>
              <w:bottom w:val="single" w:sz="4" w:space="0" w:color="auto"/>
              <w:right w:val="single" w:sz="4" w:space="0" w:color="auto"/>
            </w:tcBorders>
            <w:vAlign w:val="center"/>
          </w:tcPr>
          <w:p w:rsidR="007527EB" w:rsidRPr="007527EB" w:rsidRDefault="00E57414" w:rsidP="008F55BB">
            <w:pPr>
              <w:spacing w:after="0" w:line="240" w:lineRule="auto"/>
              <w:jc w:val="center"/>
              <w:rPr>
                <w:rFonts w:cstheme="minorHAnsi"/>
                <w:sz w:val="24"/>
                <w:szCs w:val="24"/>
              </w:rPr>
            </w:pPr>
            <w:r>
              <w:rPr>
                <w:rFonts w:cstheme="minorHAnsi"/>
                <w:sz w:val="24"/>
                <w:szCs w:val="24"/>
              </w:rPr>
              <w:t>1</w:t>
            </w:r>
            <w:r w:rsidR="008F55BB">
              <w:rPr>
                <w:rFonts w:cstheme="minorHAnsi"/>
                <w:sz w:val="24"/>
                <w:szCs w:val="24"/>
              </w:rPr>
              <w:t>5</w:t>
            </w:r>
          </w:p>
        </w:tc>
        <w:tc>
          <w:tcPr>
            <w:tcW w:w="585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overflowPunct w:val="0"/>
              <w:autoSpaceDE w:val="0"/>
              <w:autoSpaceDN w:val="0"/>
              <w:spacing w:after="0" w:line="240" w:lineRule="auto"/>
              <w:rPr>
                <w:rFonts w:cstheme="minorHAnsi"/>
                <w:sz w:val="24"/>
                <w:szCs w:val="24"/>
              </w:rPr>
            </w:pPr>
            <w:r w:rsidRPr="007527EB">
              <w:rPr>
                <w:rFonts w:cstheme="minorHAnsi"/>
                <w:sz w:val="24"/>
                <w:szCs w:val="24"/>
              </w:rPr>
              <w:t>Homework will be due at the beginning of the class for which it is assigned.</w:t>
            </w:r>
          </w:p>
        </w:tc>
        <w:tc>
          <w:tcPr>
            <w:tcW w:w="189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As assigned</w:t>
            </w:r>
          </w:p>
        </w:tc>
      </w:tr>
      <w:tr w:rsidR="007527EB" w:rsidRPr="007527EB" w:rsidTr="00E57414">
        <w:tc>
          <w:tcPr>
            <w:tcW w:w="1638"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proofErr w:type="spellStart"/>
            <w:r w:rsidRPr="007527EB">
              <w:rPr>
                <w:rFonts w:cstheme="minorHAnsi"/>
                <w:sz w:val="24"/>
                <w:szCs w:val="24"/>
              </w:rPr>
              <w:t>Classwork</w:t>
            </w:r>
            <w:proofErr w:type="spellEnd"/>
            <w:r w:rsidRPr="007527EB">
              <w:rPr>
                <w:rFonts w:cstheme="minorHAnsi"/>
                <w:sz w:val="24"/>
                <w:szCs w:val="24"/>
              </w:rPr>
              <w:t xml:space="preserve"> and Presentations</w:t>
            </w:r>
          </w:p>
        </w:tc>
        <w:tc>
          <w:tcPr>
            <w:tcW w:w="1440" w:type="dxa"/>
            <w:tcBorders>
              <w:top w:val="single" w:sz="4" w:space="0" w:color="auto"/>
              <w:left w:val="single" w:sz="4" w:space="0" w:color="auto"/>
              <w:bottom w:val="single" w:sz="4" w:space="0" w:color="auto"/>
              <w:right w:val="single" w:sz="4" w:space="0" w:color="auto"/>
            </w:tcBorders>
            <w:vAlign w:val="center"/>
          </w:tcPr>
          <w:p w:rsidR="007527EB" w:rsidRPr="007527EB" w:rsidRDefault="008F55BB" w:rsidP="008F55BB">
            <w:pPr>
              <w:spacing w:after="0" w:line="240" w:lineRule="auto"/>
              <w:jc w:val="center"/>
              <w:rPr>
                <w:rFonts w:cstheme="minorHAnsi"/>
                <w:sz w:val="24"/>
                <w:szCs w:val="24"/>
              </w:rPr>
            </w:pPr>
            <w:r>
              <w:rPr>
                <w:rFonts w:cstheme="minorHAnsi"/>
                <w:sz w:val="24"/>
                <w:szCs w:val="24"/>
              </w:rPr>
              <w:t>15</w:t>
            </w:r>
          </w:p>
        </w:tc>
        <w:tc>
          <w:tcPr>
            <w:tcW w:w="5850" w:type="dxa"/>
            <w:tcBorders>
              <w:top w:val="single" w:sz="4" w:space="0" w:color="auto"/>
              <w:left w:val="single" w:sz="4" w:space="0" w:color="auto"/>
              <w:bottom w:val="single" w:sz="4" w:space="0" w:color="auto"/>
              <w:right w:val="single" w:sz="4" w:space="0" w:color="auto"/>
            </w:tcBorders>
            <w:vAlign w:val="center"/>
          </w:tcPr>
          <w:p w:rsidR="007527EB" w:rsidRPr="007527EB" w:rsidRDefault="00606D42" w:rsidP="008F55BB">
            <w:pPr>
              <w:overflowPunct w:val="0"/>
              <w:autoSpaceDE w:val="0"/>
              <w:autoSpaceDN w:val="0"/>
              <w:spacing w:after="0" w:line="240" w:lineRule="auto"/>
              <w:rPr>
                <w:rFonts w:cstheme="minorHAnsi"/>
                <w:sz w:val="24"/>
                <w:szCs w:val="24"/>
              </w:rPr>
            </w:pPr>
            <w:r>
              <w:rPr>
                <w:rFonts w:cstheme="minorHAnsi"/>
                <w:sz w:val="24"/>
                <w:szCs w:val="24"/>
              </w:rPr>
              <w:t>In-class</w:t>
            </w:r>
            <w:r w:rsidR="008F55BB">
              <w:rPr>
                <w:rFonts w:cstheme="minorHAnsi"/>
                <w:sz w:val="24"/>
                <w:szCs w:val="24"/>
              </w:rPr>
              <w:t xml:space="preserve"> assignments</w:t>
            </w:r>
            <w:proofErr w:type="gramStart"/>
            <w:r w:rsidR="008F55BB">
              <w:rPr>
                <w:rFonts w:cstheme="minorHAnsi"/>
                <w:sz w:val="24"/>
                <w:szCs w:val="24"/>
              </w:rPr>
              <w:t xml:space="preserve">, </w:t>
            </w:r>
            <w:r>
              <w:rPr>
                <w:rFonts w:cstheme="minorHAnsi"/>
                <w:sz w:val="24"/>
                <w:szCs w:val="24"/>
              </w:rPr>
              <w:t xml:space="preserve"> investigations</w:t>
            </w:r>
            <w:proofErr w:type="gramEnd"/>
            <w:r>
              <w:rPr>
                <w:rFonts w:cstheme="minorHAnsi"/>
                <w:sz w:val="24"/>
                <w:szCs w:val="24"/>
              </w:rPr>
              <w:t xml:space="preserve"> and presentations will be </w:t>
            </w:r>
            <w:r w:rsidR="00E81CC7">
              <w:rPr>
                <w:rFonts w:cstheme="minorHAnsi"/>
                <w:sz w:val="24"/>
                <w:szCs w:val="24"/>
              </w:rPr>
              <w:t xml:space="preserve">assigned </w:t>
            </w:r>
            <w:r>
              <w:rPr>
                <w:rFonts w:cstheme="minorHAnsi"/>
                <w:sz w:val="24"/>
                <w:szCs w:val="24"/>
              </w:rPr>
              <w:t>during class sessions.</w:t>
            </w:r>
          </w:p>
        </w:tc>
        <w:tc>
          <w:tcPr>
            <w:tcW w:w="189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As assigned</w:t>
            </w:r>
            <w:r w:rsidR="008F55BB">
              <w:rPr>
                <w:rFonts w:cstheme="minorHAnsi"/>
                <w:sz w:val="24"/>
                <w:szCs w:val="24"/>
              </w:rPr>
              <w:t xml:space="preserve">; </w:t>
            </w:r>
            <w:proofErr w:type="spellStart"/>
            <w:r w:rsidR="008F55BB">
              <w:rPr>
                <w:rFonts w:cstheme="minorHAnsi"/>
                <w:sz w:val="24"/>
                <w:szCs w:val="24"/>
              </w:rPr>
              <w:t>can not</w:t>
            </w:r>
            <w:proofErr w:type="spellEnd"/>
            <w:r w:rsidR="008F55BB">
              <w:rPr>
                <w:rFonts w:cstheme="minorHAnsi"/>
                <w:sz w:val="24"/>
                <w:szCs w:val="24"/>
              </w:rPr>
              <w:t xml:space="preserve"> be made up</w:t>
            </w:r>
          </w:p>
        </w:tc>
      </w:tr>
      <w:tr w:rsidR="007527EB" w:rsidRPr="007527EB" w:rsidTr="00E57414">
        <w:trPr>
          <w:trHeight w:val="566"/>
        </w:trPr>
        <w:tc>
          <w:tcPr>
            <w:tcW w:w="1638"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Tests and Quizzes</w:t>
            </w:r>
          </w:p>
        </w:tc>
        <w:tc>
          <w:tcPr>
            <w:tcW w:w="1440" w:type="dxa"/>
            <w:tcBorders>
              <w:top w:val="single" w:sz="4" w:space="0" w:color="auto"/>
              <w:left w:val="single" w:sz="4" w:space="0" w:color="auto"/>
              <w:bottom w:val="single" w:sz="4" w:space="0" w:color="auto"/>
              <w:right w:val="single" w:sz="4" w:space="0" w:color="auto"/>
            </w:tcBorders>
            <w:vAlign w:val="center"/>
          </w:tcPr>
          <w:p w:rsidR="007527EB" w:rsidRPr="007527EB" w:rsidRDefault="008F55BB" w:rsidP="008F55BB">
            <w:pPr>
              <w:spacing w:after="0" w:line="240" w:lineRule="auto"/>
              <w:jc w:val="center"/>
              <w:rPr>
                <w:rFonts w:cstheme="minorHAnsi"/>
                <w:sz w:val="24"/>
                <w:szCs w:val="24"/>
              </w:rPr>
            </w:pPr>
            <w:r>
              <w:rPr>
                <w:rFonts w:cstheme="minorHAnsi"/>
                <w:sz w:val="24"/>
                <w:szCs w:val="24"/>
              </w:rPr>
              <w:t>2</w:t>
            </w:r>
            <w:r w:rsidR="007527EB" w:rsidRPr="007527EB">
              <w:rPr>
                <w:rFonts w:cstheme="minorHAnsi"/>
                <w:sz w:val="24"/>
                <w:szCs w:val="24"/>
              </w:rPr>
              <w:t>0</w:t>
            </w:r>
          </w:p>
        </w:tc>
        <w:tc>
          <w:tcPr>
            <w:tcW w:w="585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overflowPunct w:val="0"/>
              <w:autoSpaceDE w:val="0"/>
              <w:autoSpaceDN w:val="0"/>
              <w:spacing w:after="0" w:line="240" w:lineRule="auto"/>
              <w:rPr>
                <w:rFonts w:cstheme="minorHAnsi"/>
                <w:sz w:val="24"/>
                <w:szCs w:val="24"/>
              </w:rPr>
            </w:pPr>
            <w:r w:rsidRPr="007527EB">
              <w:rPr>
                <w:rFonts w:cstheme="minorHAnsi"/>
                <w:sz w:val="24"/>
                <w:szCs w:val="24"/>
              </w:rPr>
              <w:t xml:space="preserve">Tests will be announced. Quizzes may </w:t>
            </w:r>
            <w:proofErr w:type="gramStart"/>
            <w:r w:rsidRPr="007527EB">
              <w:rPr>
                <w:rFonts w:cstheme="minorHAnsi"/>
                <w:sz w:val="24"/>
                <w:szCs w:val="24"/>
              </w:rPr>
              <w:t>given</w:t>
            </w:r>
            <w:proofErr w:type="gramEnd"/>
            <w:r w:rsidRPr="007527EB">
              <w:rPr>
                <w:rFonts w:cstheme="minorHAnsi"/>
                <w:sz w:val="24"/>
                <w:szCs w:val="24"/>
              </w:rPr>
              <w:t xml:space="preserve"> at any time.</w:t>
            </w:r>
          </w:p>
        </w:tc>
        <w:tc>
          <w:tcPr>
            <w:tcW w:w="189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p>
        </w:tc>
      </w:tr>
      <w:tr w:rsidR="007527EB" w:rsidRPr="007527EB" w:rsidTr="00E57414">
        <w:tc>
          <w:tcPr>
            <w:tcW w:w="1638"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Final Exam</w:t>
            </w:r>
          </w:p>
        </w:tc>
        <w:tc>
          <w:tcPr>
            <w:tcW w:w="144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jc w:val="center"/>
              <w:rPr>
                <w:rFonts w:cstheme="minorHAnsi"/>
                <w:sz w:val="24"/>
                <w:szCs w:val="24"/>
              </w:rPr>
            </w:pPr>
            <w:r w:rsidRPr="007527EB">
              <w:rPr>
                <w:rFonts w:cstheme="minorHAnsi"/>
                <w:sz w:val="24"/>
                <w:szCs w:val="24"/>
              </w:rPr>
              <w:t>25</w:t>
            </w:r>
          </w:p>
        </w:tc>
        <w:tc>
          <w:tcPr>
            <w:tcW w:w="585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overflowPunct w:val="0"/>
              <w:autoSpaceDE w:val="0"/>
              <w:autoSpaceDN w:val="0"/>
              <w:spacing w:after="0" w:line="240" w:lineRule="auto"/>
              <w:rPr>
                <w:rFonts w:cstheme="minorHAnsi"/>
                <w:sz w:val="24"/>
                <w:szCs w:val="24"/>
              </w:rPr>
            </w:pPr>
            <w:r w:rsidRPr="007527EB">
              <w:rPr>
                <w:rFonts w:cstheme="minorHAnsi"/>
                <w:sz w:val="24"/>
                <w:szCs w:val="24"/>
              </w:rPr>
              <w:t>The final exam will be cumulative, over all sections in the course.</w:t>
            </w:r>
          </w:p>
        </w:tc>
        <w:tc>
          <w:tcPr>
            <w:tcW w:w="1890" w:type="dxa"/>
            <w:tcBorders>
              <w:top w:val="single" w:sz="4" w:space="0" w:color="auto"/>
              <w:left w:val="single" w:sz="4" w:space="0" w:color="auto"/>
              <w:bottom w:val="single" w:sz="4" w:space="0" w:color="auto"/>
              <w:right w:val="single" w:sz="4" w:space="0" w:color="auto"/>
            </w:tcBorders>
            <w:vAlign w:val="center"/>
          </w:tcPr>
          <w:p w:rsidR="007527EB" w:rsidRPr="007527EB" w:rsidRDefault="008F0BDD" w:rsidP="008F55BB">
            <w:pPr>
              <w:spacing w:after="0" w:line="240" w:lineRule="auto"/>
              <w:rPr>
                <w:rFonts w:cstheme="minorHAnsi"/>
                <w:sz w:val="24"/>
                <w:szCs w:val="24"/>
              </w:rPr>
            </w:pPr>
            <w:r>
              <w:rPr>
                <w:rFonts w:cstheme="minorHAnsi"/>
                <w:sz w:val="24"/>
                <w:szCs w:val="24"/>
              </w:rPr>
              <w:t>TBA</w:t>
            </w:r>
          </w:p>
        </w:tc>
      </w:tr>
      <w:tr w:rsidR="007527EB" w:rsidRPr="007527EB" w:rsidTr="00717042">
        <w:trPr>
          <w:trHeight w:val="422"/>
        </w:trPr>
        <w:tc>
          <w:tcPr>
            <w:tcW w:w="1638"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Project</w:t>
            </w:r>
          </w:p>
        </w:tc>
        <w:tc>
          <w:tcPr>
            <w:tcW w:w="1440" w:type="dxa"/>
            <w:tcBorders>
              <w:top w:val="single" w:sz="4" w:space="0" w:color="auto"/>
              <w:left w:val="single" w:sz="4" w:space="0" w:color="auto"/>
              <w:bottom w:val="single" w:sz="4" w:space="0" w:color="auto"/>
              <w:right w:val="single" w:sz="4" w:space="0" w:color="auto"/>
            </w:tcBorders>
            <w:vAlign w:val="center"/>
          </w:tcPr>
          <w:p w:rsidR="007527EB" w:rsidRPr="007527EB" w:rsidRDefault="008F55BB" w:rsidP="008F55BB">
            <w:pPr>
              <w:spacing w:after="0" w:line="240" w:lineRule="auto"/>
              <w:jc w:val="center"/>
              <w:rPr>
                <w:rFonts w:cstheme="minorHAnsi"/>
                <w:sz w:val="24"/>
                <w:szCs w:val="24"/>
              </w:rPr>
            </w:pPr>
            <w:r>
              <w:rPr>
                <w:rFonts w:cstheme="minorHAnsi"/>
                <w:sz w:val="24"/>
                <w:szCs w:val="24"/>
              </w:rPr>
              <w:t>15</w:t>
            </w:r>
          </w:p>
        </w:tc>
        <w:tc>
          <w:tcPr>
            <w:tcW w:w="5850" w:type="dxa"/>
            <w:tcBorders>
              <w:top w:val="single" w:sz="4" w:space="0" w:color="auto"/>
              <w:left w:val="single" w:sz="4" w:space="0" w:color="auto"/>
              <w:bottom w:val="single" w:sz="4" w:space="0" w:color="auto"/>
              <w:right w:val="single" w:sz="4" w:space="0" w:color="auto"/>
            </w:tcBorders>
            <w:vAlign w:val="center"/>
          </w:tcPr>
          <w:p w:rsidR="007527EB" w:rsidRPr="007527EB" w:rsidRDefault="008F55BB" w:rsidP="008F55BB">
            <w:pPr>
              <w:overflowPunct w:val="0"/>
              <w:autoSpaceDE w:val="0"/>
              <w:autoSpaceDN w:val="0"/>
              <w:spacing w:after="0" w:line="240" w:lineRule="auto"/>
              <w:rPr>
                <w:rFonts w:cstheme="minorHAnsi"/>
                <w:sz w:val="24"/>
                <w:szCs w:val="24"/>
              </w:rPr>
            </w:pPr>
            <w:r>
              <w:rPr>
                <w:rFonts w:cstheme="minorHAnsi"/>
                <w:sz w:val="24"/>
                <w:szCs w:val="24"/>
              </w:rPr>
              <w:t xml:space="preserve">Mathematician at Work; </w:t>
            </w:r>
            <w:r w:rsidR="00E57414">
              <w:rPr>
                <w:rFonts w:cstheme="minorHAnsi"/>
                <w:sz w:val="24"/>
                <w:szCs w:val="24"/>
              </w:rPr>
              <w:t>Math History Project</w:t>
            </w:r>
            <w:r w:rsidR="00717042">
              <w:rPr>
                <w:rFonts w:cstheme="minorHAnsi"/>
                <w:sz w:val="24"/>
                <w:szCs w:val="24"/>
              </w:rPr>
              <w:t>; Math Picture Book</w:t>
            </w:r>
          </w:p>
        </w:tc>
        <w:tc>
          <w:tcPr>
            <w:tcW w:w="189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TBA</w:t>
            </w:r>
          </w:p>
        </w:tc>
      </w:tr>
      <w:tr w:rsidR="007527EB" w:rsidRPr="007527EB" w:rsidTr="00E57414">
        <w:tc>
          <w:tcPr>
            <w:tcW w:w="1638"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lastRenderedPageBreak/>
              <w:t>Participation</w:t>
            </w:r>
          </w:p>
        </w:tc>
        <w:tc>
          <w:tcPr>
            <w:tcW w:w="1440" w:type="dxa"/>
            <w:tcBorders>
              <w:top w:val="single" w:sz="4" w:space="0" w:color="auto"/>
              <w:left w:val="single" w:sz="4" w:space="0" w:color="auto"/>
              <w:bottom w:val="single" w:sz="4" w:space="0" w:color="auto"/>
              <w:right w:val="single" w:sz="4" w:space="0" w:color="auto"/>
            </w:tcBorders>
            <w:vAlign w:val="center"/>
          </w:tcPr>
          <w:p w:rsidR="007527EB" w:rsidRPr="007527EB" w:rsidRDefault="008F55BB" w:rsidP="008F55BB">
            <w:pPr>
              <w:spacing w:after="0" w:line="240" w:lineRule="auto"/>
              <w:jc w:val="center"/>
              <w:rPr>
                <w:rFonts w:cstheme="minorHAnsi"/>
                <w:sz w:val="24"/>
                <w:szCs w:val="24"/>
              </w:rPr>
            </w:pPr>
            <w:r>
              <w:rPr>
                <w:rFonts w:cstheme="minorHAnsi"/>
                <w:sz w:val="24"/>
                <w:szCs w:val="24"/>
              </w:rPr>
              <w:t>10</w:t>
            </w:r>
          </w:p>
        </w:tc>
        <w:tc>
          <w:tcPr>
            <w:tcW w:w="585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overflowPunct w:val="0"/>
              <w:autoSpaceDE w:val="0"/>
              <w:autoSpaceDN w:val="0"/>
              <w:spacing w:after="0" w:line="240" w:lineRule="auto"/>
              <w:rPr>
                <w:rFonts w:cstheme="minorHAnsi"/>
                <w:b/>
                <w:bCs/>
                <w:i/>
                <w:iCs/>
                <w:sz w:val="24"/>
                <w:szCs w:val="24"/>
              </w:rPr>
            </w:pPr>
            <w:r w:rsidRPr="007527EB">
              <w:rPr>
                <w:rFonts w:cstheme="minorHAnsi"/>
                <w:b/>
                <w:bCs/>
                <w:i/>
                <w:iCs/>
                <w:sz w:val="24"/>
                <w:szCs w:val="24"/>
              </w:rPr>
              <w:t xml:space="preserve">Participation and Punctuality: </w:t>
            </w:r>
            <w:r w:rsidRPr="007527EB">
              <w:rPr>
                <w:rFonts w:cstheme="minorHAnsi"/>
                <w:sz w:val="24"/>
                <w:szCs w:val="24"/>
              </w:rPr>
              <w:t>Participate in class with enthusiasm and demonstrate interest in discussions and activities. Arrive on time for class and turn in assignments on time.</w:t>
            </w:r>
            <w:r w:rsidR="008F55BB" w:rsidRPr="007527EB">
              <w:rPr>
                <w:rFonts w:cstheme="minorHAnsi"/>
                <w:sz w:val="24"/>
                <w:szCs w:val="24"/>
              </w:rPr>
              <w:t xml:space="preserve"> See </w:t>
            </w:r>
            <w:r w:rsidR="008F55BB">
              <w:rPr>
                <w:rFonts w:cstheme="minorHAnsi"/>
                <w:sz w:val="24"/>
                <w:szCs w:val="24"/>
              </w:rPr>
              <w:t xml:space="preserve">also </w:t>
            </w:r>
            <w:r w:rsidR="008F55BB" w:rsidRPr="008F55BB">
              <w:rPr>
                <w:rFonts w:cstheme="minorHAnsi"/>
                <w:b/>
                <w:i/>
                <w:sz w:val="24"/>
                <w:szCs w:val="24"/>
              </w:rPr>
              <w:t>attendance policy</w:t>
            </w:r>
            <w:r w:rsidR="008F55BB">
              <w:rPr>
                <w:rFonts w:cstheme="minorHAnsi"/>
                <w:sz w:val="24"/>
                <w:szCs w:val="24"/>
              </w:rPr>
              <w:t>.</w:t>
            </w:r>
          </w:p>
        </w:tc>
        <w:tc>
          <w:tcPr>
            <w:tcW w:w="1890" w:type="dxa"/>
            <w:tcBorders>
              <w:top w:val="single" w:sz="4" w:space="0" w:color="auto"/>
              <w:left w:val="single" w:sz="4" w:space="0" w:color="auto"/>
              <w:bottom w:val="single" w:sz="4" w:space="0" w:color="auto"/>
              <w:right w:val="single" w:sz="4" w:space="0" w:color="auto"/>
            </w:tcBorders>
            <w:vAlign w:val="center"/>
          </w:tcPr>
          <w:p w:rsidR="007527EB" w:rsidRPr="007527EB" w:rsidRDefault="007527EB" w:rsidP="008F55BB">
            <w:pPr>
              <w:spacing w:after="0" w:line="240" w:lineRule="auto"/>
              <w:rPr>
                <w:rFonts w:cstheme="minorHAnsi"/>
                <w:sz w:val="24"/>
                <w:szCs w:val="24"/>
              </w:rPr>
            </w:pPr>
            <w:r w:rsidRPr="007527EB">
              <w:rPr>
                <w:rFonts w:cstheme="minorHAnsi"/>
                <w:sz w:val="24"/>
                <w:szCs w:val="24"/>
              </w:rPr>
              <w:t>Ongoing</w:t>
            </w:r>
          </w:p>
        </w:tc>
      </w:tr>
    </w:tbl>
    <w:p w:rsidR="007527EB" w:rsidRPr="007527EB" w:rsidRDefault="007527EB" w:rsidP="008F55BB">
      <w:pPr>
        <w:pStyle w:val="NoSpacing1"/>
        <w:rPr>
          <w:rFonts w:asciiTheme="minorHAnsi" w:hAnsiTheme="minorHAnsi" w:cstheme="minorHAnsi"/>
          <w:sz w:val="24"/>
          <w:szCs w:val="24"/>
        </w:rPr>
      </w:pPr>
    </w:p>
    <w:p w:rsidR="007527EB" w:rsidRPr="007527EB" w:rsidRDefault="007527EB" w:rsidP="008F55BB">
      <w:pPr>
        <w:spacing w:after="0" w:line="240" w:lineRule="auto"/>
        <w:rPr>
          <w:rFonts w:cstheme="minorHAnsi"/>
          <w:sz w:val="24"/>
          <w:szCs w:val="24"/>
        </w:rPr>
      </w:pPr>
      <w:r w:rsidRPr="0051398A">
        <w:rPr>
          <w:rFonts w:cstheme="minorHAnsi"/>
          <w:b/>
          <w:sz w:val="24"/>
          <w:szCs w:val="24"/>
          <w:u w:val="single"/>
        </w:rPr>
        <w:t>Grading Scale</w:t>
      </w:r>
      <w:r w:rsidR="00E57414">
        <w:rPr>
          <w:rFonts w:cstheme="minorHAnsi"/>
          <w:b/>
          <w:sz w:val="24"/>
          <w:szCs w:val="24"/>
        </w:rPr>
        <w:t>:</w:t>
      </w:r>
      <w:r w:rsidRPr="00E57414">
        <w:rPr>
          <w:rFonts w:cstheme="minorHAnsi"/>
          <w:b/>
          <w:sz w:val="24"/>
          <w:szCs w:val="24"/>
        </w:rPr>
        <w:t xml:space="preserve"> </w:t>
      </w:r>
      <w:r w:rsidR="00E57414" w:rsidRPr="00E57414">
        <w:rPr>
          <w:rFonts w:cstheme="minorHAnsi"/>
          <w:b/>
          <w:sz w:val="24"/>
          <w:szCs w:val="24"/>
        </w:rPr>
        <w:tab/>
      </w:r>
      <w:r w:rsidRPr="007527EB">
        <w:rPr>
          <w:rFonts w:cstheme="minorHAnsi"/>
          <w:sz w:val="24"/>
          <w:szCs w:val="24"/>
        </w:rPr>
        <w:t xml:space="preserve">A </w:t>
      </w:r>
      <w:r w:rsidR="00E57414">
        <w:rPr>
          <w:rFonts w:cstheme="minorHAnsi"/>
          <w:sz w:val="24"/>
          <w:szCs w:val="24"/>
        </w:rPr>
        <w:tab/>
      </w:r>
      <w:r w:rsidRPr="007527EB">
        <w:rPr>
          <w:rFonts w:cstheme="minorHAnsi"/>
          <w:sz w:val="24"/>
          <w:szCs w:val="24"/>
        </w:rPr>
        <w:t>90 – 100 %</w:t>
      </w:r>
    </w:p>
    <w:p w:rsidR="007527EB" w:rsidRPr="007527EB" w:rsidRDefault="007527EB" w:rsidP="008F55BB">
      <w:pPr>
        <w:spacing w:after="0" w:line="240" w:lineRule="auto"/>
        <w:ind w:left="2160"/>
        <w:rPr>
          <w:rFonts w:cstheme="minorHAnsi"/>
          <w:sz w:val="24"/>
          <w:szCs w:val="24"/>
        </w:rPr>
      </w:pPr>
      <w:r w:rsidRPr="007527EB">
        <w:rPr>
          <w:rFonts w:cstheme="minorHAnsi"/>
          <w:sz w:val="24"/>
          <w:szCs w:val="24"/>
        </w:rPr>
        <w:t xml:space="preserve">B </w:t>
      </w:r>
      <w:r w:rsidR="00E57414">
        <w:rPr>
          <w:rFonts w:cstheme="minorHAnsi"/>
          <w:sz w:val="24"/>
          <w:szCs w:val="24"/>
        </w:rPr>
        <w:tab/>
      </w:r>
      <w:r w:rsidRPr="007527EB">
        <w:rPr>
          <w:rFonts w:cstheme="minorHAnsi"/>
          <w:sz w:val="24"/>
          <w:szCs w:val="24"/>
        </w:rPr>
        <w:t>80 – 89 %</w:t>
      </w:r>
    </w:p>
    <w:p w:rsidR="007527EB" w:rsidRPr="007527EB" w:rsidRDefault="007527EB" w:rsidP="008F55BB">
      <w:pPr>
        <w:spacing w:after="0" w:line="240" w:lineRule="auto"/>
        <w:ind w:left="2160"/>
        <w:rPr>
          <w:rFonts w:cstheme="minorHAnsi"/>
          <w:sz w:val="24"/>
          <w:szCs w:val="24"/>
        </w:rPr>
      </w:pPr>
      <w:r w:rsidRPr="007527EB">
        <w:rPr>
          <w:rFonts w:cstheme="minorHAnsi"/>
          <w:sz w:val="24"/>
          <w:szCs w:val="24"/>
        </w:rPr>
        <w:t xml:space="preserve">C </w:t>
      </w:r>
      <w:r w:rsidR="00E57414">
        <w:rPr>
          <w:rFonts w:cstheme="minorHAnsi"/>
          <w:sz w:val="24"/>
          <w:szCs w:val="24"/>
        </w:rPr>
        <w:tab/>
      </w:r>
      <w:r w:rsidRPr="007527EB">
        <w:rPr>
          <w:rFonts w:cstheme="minorHAnsi"/>
          <w:sz w:val="24"/>
          <w:szCs w:val="24"/>
        </w:rPr>
        <w:t>70 – 79 %</w:t>
      </w:r>
    </w:p>
    <w:p w:rsidR="008F0BDD" w:rsidRPr="008F0BDD" w:rsidRDefault="007527EB" w:rsidP="008F55BB">
      <w:pPr>
        <w:spacing w:after="0" w:line="240" w:lineRule="auto"/>
        <w:ind w:left="2160"/>
        <w:rPr>
          <w:rFonts w:cstheme="minorHAnsi"/>
          <w:sz w:val="24"/>
          <w:szCs w:val="24"/>
        </w:rPr>
      </w:pPr>
      <w:r w:rsidRPr="007527EB">
        <w:rPr>
          <w:rFonts w:cstheme="minorHAnsi"/>
          <w:sz w:val="24"/>
          <w:szCs w:val="24"/>
        </w:rPr>
        <w:t xml:space="preserve">D </w:t>
      </w:r>
      <w:r w:rsidR="00E57414">
        <w:rPr>
          <w:rFonts w:cstheme="minorHAnsi"/>
          <w:sz w:val="24"/>
          <w:szCs w:val="24"/>
        </w:rPr>
        <w:tab/>
      </w:r>
      <w:r w:rsidRPr="007527EB">
        <w:rPr>
          <w:rFonts w:cstheme="minorHAnsi"/>
          <w:sz w:val="24"/>
          <w:szCs w:val="24"/>
        </w:rPr>
        <w:t>60 – 69 %</w:t>
      </w:r>
    </w:p>
    <w:p w:rsidR="007527EB" w:rsidRPr="007527EB" w:rsidRDefault="007527EB" w:rsidP="008F55BB">
      <w:pPr>
        <w:keepNext/>
        <w:spacing w:after="0" w:line="240" w:lineRule="auto"/>
        <w:rPr>
          <w:rFonts w:cstheme="minorHAnsi"/>
          <w:sz w:val="24"/>
          <w:szCs w:val="24"/>
        </w:rPr>
      </w:pPr>
      <w:r w:rsidRPr="007527EB">
        <w:rPr>
          <w:rFonts w:cstheme="minorHAnsi"/>
          <w:b/>
          <w:sz w:val="24"/>
          <w:szCs w:val="24"/>
          <w:u w:val="single"/>
        </w:rPr>
        <w:t>University Policies:</w:t>
      </w:r>
    </w:p>
    <w:p w:rsidR="007527EB" w:rsidRDefault="007527EB" w:rsidP="008F55BB">
      <w:pPr>
        <w:autoSpaceDE w:val="0"/>
        <w:autoSpaceDN w:val="0"/>
        <w:adjustRightInd w:val="0"/>
        <w:spacing w:after="0" w:line="240" w:lineRule="auto"/>
        <w:rPr>
          <w:rFonts w:cstheme="minorHAnsi"/>
          <w:sz w:val="24"/>
          <w:szCs w:val="24"/>
        </w:rPr>
      </w:pPr>
      <w:r w:rsidRPr="007527EB">
        <w:rPr>
          <w:rFonts w:cstheme="minorHAnsi"/>
          <w:b/>
          <w:sz w:val="24"/>
          <w:szCs w:val="24"/>
        </w:rPr>
        <w:t xml:space="preserve">Attendance: </w:t>
      </w:r>
      <w:r w:rsidRPr="007527EB">
        <w:rPr>
          <w:rFonts w:cstheme="minorHAnsi"/>
          <w:sz w:val="24"/>
          <w:szCs w:val="24"/>
        </w:rPr>
        <w:t xml:space="preserve">As stated in the Chaminade University Catalog, students are expected to attend all classes for courses in which they are registered. </w:t>
      </w:r>
    </w:p>
    <w:p w:rsidR="00E57414" w:rsidRPr="008F55BB" w:rsidRDefault="00E57414" w:rsidP="008F55BB">
      <w:pPr>
        <w:autoSpaceDE w:val="0"/>
        <w:autoSpaceDN w:val="0"/>
        <w:adjustRightInd w:val="0"/>
        <w:spacing w:after="0" w:line="240" w:lineRule="auto"/>
        <w:rPr>
          <w:rFonts w:cstheme="minorHAnsi"/>
          <w:sz w:val="16"/>
          <w:szCs w:val="16"/>
        </w:rPr>
      </w:pPr>
    </w:p>
    <w:p w:rsidR="007527EB" w:rsidRDefault="007527EB" w:rsidP="008F55BB">
      <w:pPr>
        <w:autoSpaceDE w:val="0"/>
        <w:autoSpaceDN w:val="0"/>
        <w:adjustRightInd w:val="0"/>
        <w:spacing w:after="0" w:line="240" w:lineRule="auto"/>
        <w:rPr>
          <w:rFonts w:cstheme="minorHAnsi"/>
          <w:i/>
          <w:sz w:val="24"/>
          <w:szCs w:val="24"/>
        </w:rPr>
      </w:pPr>
      <w:r w:rsidRPr="007527EB">
        <w:rPr>
          <w:rFonts w:cstheme="minorHAnsi"/>
          <w:i/>
          <w:sz w:val="24"/>
          <w:szCs w:val="24"/>
        </w:rPr>
        <w:t>Students in MA 105 must follow the attendance policy as stipulated in the syllabus of Education Division courses. Penalties for not meeting the attendance requirements may result in lowering of the grade, withdrawal from the course, or failing the course.</w:t>
      </w:r>
    </w:p>
    <w:p w:rsidR="00E57414" w:rsidRPr="007527EB" w:rsidRDefault="00E57414" w:rsidP="00E57414">
      <w:pPr>
        <w:autoSpaceDE w:val="0"/>
        <w:autoSpaceDN w:val="0"/>
        <w:adjustRightInd w:val="0"/>
        <w:spacing w:after="0" w:line="240" w:lineRule="auto"/>
        <w:rPr>
          <w:rFonts w:cstheme="minorHAnsi"/>
          <w:i/>
          <w:sz w:val="24"/>
          <w:szCs w:val="24"/>
        </w:rPr>
      </w:pPr>
    </w:p>
    <w:p w:rsidR="007527EB" w:rsidRPr="007527EB" w:rsidRDefault="007527EB" w:rsidP="008F55BB">
      <w:pPr>
        <w:numPr>
          <w:ilvl w:val="0"/>
          <w:numId w:val="6"/>
        </w:numPr>
        <w:autoSpaceDE w:val="0"/>
        <w:autoSpaceDN w:val="0"/>
        <w:adjustRightInd w:val="0"/>
        <w:spacing w:after="40" w:line="240" w:lineRule="auto"/>
        <w:ind w:left="720"/>
        <w:rPr>
          <w:rFonts w:cstheme="minorHAnsi"/>
          <w:sz w:val="24"/>
          <w:szCs w:val="24"/>
        </w:rPr>
      </w:pPr>
      <w:r w:rsidRPr="007527EB">
        <w:rPr>
          <w:rFonts w:cstheme="minorHAnsi"/>
          <w:b/>
          <w:sz w:val="24"/>
          <w:szCs w:val="24"/>
          <w:u w:val="single"/>
        </w:rPr>
        <w:t>Excused Absences</w:t>
      </w:r>
      <w:r w:rsidRPr="007527EB">
        <w:rPr>
          <w:rFonts w:cstheme="minorHAnsi"/>
          <w:sz w:val="24"/>
          <w:szCs w:val="24"/>
        </w:rPr>
        <w:t xml:space="preserve">. </w:t>
      </w:r>
    </w:p>
    <w:p w:rsidR="007527EB" w:rsidRPr="007527EB" w:rsidRDefault="007527EB" w:rsidP="008F55BB">
      <w:pPr>
        <w:numPr>
          <w:ilvl w:val="1"/>
          <w:numId w:val="6"/>
        </w:numPr>
        <w:autoSpaceDE w:val="0"/>
        <w:autoSpaceDN w:val="0"/>
        <w:adjustRightInd w:val="0"/>
        <w:spacing w:after="40" w:line="240" w:lineRule="auto"/>
        <w:ind w:left="720"/>
        <w:rPr>
          <w:rFonts w:cstheme="minorHAnsi"/>
          <w:sz w:val="24"/>
          <w:szCs w:val="24"/>
        </w:rPr>
      </w:pPr>
      <w:r w:rsidRPr="007527EB">
        <w:rPr>
          <w:rFonts w:cstheme="minorHAnsi"/>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7527EB" w:rsidRPr="008F0BDD" w:rsidRDefault="007527EB" w:rsidP="008F55BB">
      <w:pPr>
        <w:numPr>
          <w:ilvl w:val="1"/>
          <w:numId w:val="6"/>
        </w:numPr>
        <w:autoSpaceDE w:val="0"/>
        <w:autoSpaceDN w:val="0"/>
        <w:adjustRightInd w:val="0"/>
        <w:spacing w:after="40" w:line="240" w:lineRule="auto"/>
        <w:ind w:left="720"/>
        <w:rPr>
          <w:rFonts w:cstheme="minorHAnsi"/>
          <w:sz w:val="24"/>
          <w:szCs w:val="24"/>
        </w:rPr>
      </w:pPr>
      <w:r w:rsidRPr="007527EB">
        <w:rPr>
          <w:rFonts w:cstheme="minorHAnsi"/>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527EB" w:rsidRPr="007527EB" w:rsidRDefault="007527EB" w:rsidP="008F55BB">
      <w:pPr>
        <w:numPr>
          <w:ilvl w:val="0"/>
          <w:numId w:val="6"/>
        </w:numPr>
        <w:autoSpaceDE w:val="0"/>
        <w:autoSpaceDN w:val="0"/>
        <w:adjustRightInd w:val="0"/>
        <w:spacing w:after="40" w:line="240" w:lineRule="auto"/>
        <w:ind w:left="720"/>
        <w:rPr>
          <w:rFonts w:cstheme="minorHAnsi"/>
          <w:sz w:val="24"/>
          <w:szCs w:val="24"/>
        </w:rPr>
      </w:pPr>
      <w:r w:rsidRPr="007527EB">
        <w:rPr>
          <w:rFonts w:cstheme="minorHAnsi"/>
          <w:b/>
          <w:sz w:val="24"/>
          <w:szCs w:val="24"/>
          <w:u w:val="single"/>
        </w:rPr>
        <w:t>Unexcused Absences</w:t>
      </w:r>
      <w:r w:rsidRPr="007527EB">
        <w:rPr>
          <w:rFonts w:cstheme="minorHAnsi"/>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527EB" w:rsidRPr="007527EB" w:rsidRDefault="007527EB" w:rsidP="008F55BB">
      <w:pPr>
        <w:numPr>
          <w:ilvl w:val="1"/>
          <w:numId w:val="6"/>
        </w:numPr>
        <w:autoSpaceDE w:val="0"/>
        <w:autoSpaceDN w:val="0"/>
        <w:adjustRightInd w:val="0"/>
        <w:spacing w:after="40" w:line="240" w:lineRule="auto"/>
        <w:ind w:left="720"/>
        <w:rPr>
          <w:rFonts w:cstheme="minorHAnsi"/>
          <w:sz w:val="24"/>
          <w:szCs w:val="24"/>
        </w:rPr>
      </w:pPr>
      <w:r w:rsidRPr="007527EB">
        <w:rPr>
          <w:rFonts w:cstheme="minorHAnsi"/>
          <w:b/>
          <w:sz w:val="24"/>
          <w:szCs w:val="24"/>
          <w:u w:val="single"/>
        </w:rPr>
        <w:t>On-ground courses</w:t>
      </w:r>
      <w:r w:rsidRPr="007527EB">
        <w:rPr>
          <w:rFonts w:cstheme="minorHAnsi"/>
          <w:sz w:val="24"/>
          <w:szCs w:val="24"/>
        </w:rPr>
        <w:t>. When unexcused absences total more than 10% of the number of classes will result in a lowering of the overall grade by one letter grade. A student who misses 20% or more should withdraw or be administratively withdrawn.</w:t>
      </w:r>
    </w:p>
    <w:p w:rsidR="007527EB" w:rsidRPr="007527EB" w:rsidRDefault="007527EB" w:rsidP="008F55BB">
      <w:pPr>
        <w:numPr>
          <w:ilvl w:val="2"/>
          <w:numId w:val="5"/>
        </w:numPr>
        <w:tabs>
          <w:tab w:val="clear" w:pos="1800"/>
        </w:tabs>
        <w:spacing w:after="40" w:line="240" w:lineRule="auto"/>
        <w:ind w:left="1440"/>
        <w:rPr>
          <w:rFonts w:cstheme="minorHAnsi"/>
          <w:sz w:val="24"/>
          <w:szCs w:val="24"/>
        </w:rPr>
      </w:pPr>
      <w:r w:rsidRPr="007527EB">
        <w:rPr>
          <w:rFonts w:cstheme="minorHAnsi"/>
          <w:sz w:val="24"/>
          <w:szCs w:val="24"/>
        </w:rPr>
        <w:t xml:space="preserve">Undergraduate Day Courses MWF (45 classes): More than 4 absences lowers grade one letter. Missing more than nine </w:t>
      </w:r>
      <w:proofErr w:type="gramStart"/>
      <w:r w:rsidRPr="007527EB">
        <w:rPr>
          <w:rFonts w:cstheme="minorHAnsi"/>
          <w:sz w:val="24"/>
          <w:szCs w:val="24"/>
        </w:rPr>
        <w:t>classes</w:t>
      </w:r>
      <w:proofErr w:type="gramEnd"/>
      <w:r w:rsidRPr="007527EB">
        <w:rPr>
          <w:rFonts w:cstheme="minorHAnsi"/>
          <w:sz w:val="24"/>
          <w:szCs w:val="24"/>
        </w:rPr>
        <w:t xml:space="preserve"> results in failure or withdrawal.</w:t>
      </w:r>
    </w:p>
    <w:p w:rsidR="007527EB" w:rsidRPr="008F55BB" w:rsidRDefault="007527EB" w:rsidP="007527EB">
      <w:pPr>
        <w:pStyle w:val="NoSpacing"/>
        <w:rPr>
          <w:rFonts w:asciiTheme="minorHAnsi" w:hAnsiTheme="minorHAnsi" w:cstheme="minorHAnsi"/>
          <w:b/>
          <w:sz w:val="16"/>
          <w:szCs w:val="16"/>
          <w:u w:val="single"/>
        </w:rPr>
      </w:pPr>
    </w:p>
    <w:p w:rsidR="007527EB" w:rsidRPr="007527EB" w:rsidRDefault="007527EB" w:rsidP="007527EB">
      <w:pPr>
        <w:pStyle w:val="NoSpacing"/>
        <w:rPr>
          <w:rFonts w:asciiTheme="minorHAnsi" w:hAnsiTheme="minorHAnsi" w:cstheme="minorHAnsi"/>
          <w:sz w:val="24"/>
          <w:szCs w:val="24"/>
        </w:rPr>
      </w:pPr>
      <w:r w:rsidRPr="008F55BB">
        <w:rPr>
          <w:rFonts w:asciiTheme="minorHAnsi" w:hAnsiTheme="minorHAnsi" w:cstheme="minorHAnsi"/>
          <w:b/>
          <w:sz w:val="24"/>
          <w:szCs w:val="24"/>
          <w:u w:val="single"/>
        </w:rPr>
        <w:t>Writing Standards</w:t>
      </w:r>
      <w:r w:rsidRPr="007527EB">
        <w:rPr>
          <w:rFonts w:asciiTheme="minorHAnsi" w:hAnsiTheme="minorHAnsi" w:cstheme="minorHAnsi"/>
          <w:b/>
          <w:sz w:val="24"/>
          <w:szCs w:val="24"/>
        </w:rPr>
        <w:t xml:space="preserve">:  </w:t>
      </w:r>
      <w:r w:rsidRPr="007527EB">
        <w:rPr>
          <w:rFonts w:asciiTheme="minorHAnsi" w:hAnsiTheme="minorHAnsi" w:cstheme="minorHAnsi"/>
          <w:sz w:val="24"/>
          <w:szCs w:val="24"/>
        </w:rPr>
        <w:t>All work submitted by Chaminade University students must meet the following writing standards.  Written assignments should:</w:t>
      </w:r>
    </w:p>
    <w:p w:rsidR="007527EB" w:rsidRPr="007527EB" w:rsidRDefault="007527EB" w:rsidP="007527EB">
      <w:pPr>
        <w:pStyle w:val="NoSpacing"/>
        <w:numPr>
          <w:ilvl w:val="0"/>
          <w:numId w:val="3"/>
        </w:numPr>
        <w:rPr>
          <w:rFonts w:asciiTheme="minorHAnsi" w:hAnsiTheme="minorHAnsi" w:cstheme="minorHAnsi"/>
          <w:sz w:val="24"/>
          <w:szCs w:val="24"/>
        </w:rPr>
      </w:pPr>
      <w:r w:rsidRPr="007527EB">
        <w:rPr>
          <w:rFonts w:asciiTheme="minorHAnsi" w:hAnsiTheme="minorHAnsi" w:cstheme="minorHAnsi"/>
          <w:sz w:val="24"/>
          <w:szCs w:val="24"/>
        </w:rPr>
        <w:t>Use correctly the grammar, spelling, punctuation, and sentence structure of Standard Written English.</w:t>
      </w:r>
    </w:p>
    <w:p w:rsidR="007527EB" w:rsidRPr="007527EB" w:rsidRDefault="007527EB" w:rsidP="007527EB">
      <w:pPr>
        <w:pStyle w:val="NoSpacing"/>
        <w:numPr>
          <w:ilvl w:val="0"/>
          <w:numId w:val="3"/>
        </w:numPr>
        <w:rPr>
          <w:rFonts w:asciiTheme="minorHAnsi" w:hAnsiTheme="minorHAnsi" w:cstheme="minorHAnsi"/>
          <w:sz w:val="24"/>
          <w:szCs w:val="24"/>
        </w:rPr>
      </w:pPr>
      <w:r w:rsidRPr="007527EB">
        <w:rPr>
          <w:rFonts w:asciiTheme="minorHAnsi" w:hAnsiTheme="minorHAnsi" w:cstheme="minorHAnsi"/>
          <w:sz w:val="24"/>
          <w:szCs w:val="24"/>
        </w:rPr>
        <w:t>Develop ideas, themes, and main points coherently and concisely.</w:t>
      </w:r>
    </w:p>
    <w:p w:rsidR="007527EB" w:rsidRPr="007527EB" w:rsidRDefault="007527EB" w:rsidP="007527EB">
      <w:pPr>
        <w:pStyle w:val="NoSpacing"/>
        <w:numPr>
          <w:ilvl w:val="0"/>
          <w:numId w:val="3"/>
        </w:numPr>
        <w:rPr>
          <w:rFonts w:asciiTheme="minorHAnsi" w:hAnsiTheme="minorHAnsi" w:cstheme="minorHAnsi"/>
          <w:sz w:val="24"/>
          <w:szCs w:val="24"/>
        </w:rPr>
      </w:pPr>
      <w:r w:rsidRPr="007527EB">
        <w:rPr>
          <w:rFonts w:asciiTheme="minorHAnsi" w:hAnsiTheme="minorHAnsi" w:cstheme="minorHAnsi"/>
          <w:sz w:val="24"/>
          <w:szCs w:val="24"/>
        </w:rPr>
        <w:t>Adopt modes and styles appropriate to their purpose and audience.</w:t>
      </w:r>
    </w:p>
    <w:p w:rsidR="007527EB" w:rsidRPr="007527EB" w:rsidRDefault="007527EB" w:rsidP="007527EB">
      <w:pPr>
        <w:pStyle w:val="NoSpacing"/>
        <w:numPr>
          <w:ilvl w:val="0"/>
          <w:numId w:val="3"/>
        </w:numPr>
        <w:rPr>
          <w:rFonts w:asciiTheme="minorHAnsi" w:hAnsiTheme="minorHAnsi" w:cstheme="minorHAnsi"/>
          <w:sz w:val="24"/>
          <w:szCs w:val="24"/>
        </w:rPr>
      </w:pPr>
      <w:r w:rsidRPr="007527EB">
        <w:rPr>
          <w:rFonts w:asciiTheme="minorHAnsi" w:hAnsiTheme="minorHAnsi" w:cstheme="minorHAnsi"/>
          <w:sz w:val="24"/>
          <w:szCs w:val="24"/>
        </w:rPr>
        <w:t>Be clear, complete, and effective.</w:t>
      </w:r>
    </w:p>
    <w:p w:rsidR="007527EB" w:rsidRPr="007527EB" w:rsidRDefault="007527EB" w:rsidP="007527EB">
      <w:pPr>
        <w:pStyle w:val="NoSpacing"/>
        <w:numPr>
          <w:ilvl w:val="0"/>
          <w:numId w:val="3"/>
        </w:numPr>
        <w:rPr>
          <w:rFonts w:asciiTheme="minorHAnsi" w:hAnsiTheme="minorHAnsi" w:cstheme="minorHAnsi"/>
          <w:sz w:val="24"/>
          <w:szCs w:val="24"/>
        </w:rPr>
      </w:pPr>
      <w:r w:rsidRPr="007527EB">
        <w:rPr>
          <w:rFonts w:asciiTheme="minorHAnsi" w:hAnsiTheme="minorHAnsi" w:cstheme="minorHAnsi"/>
          <w:sz w:val="24"/>
          <w:szCs w:val="24"/>
        </w:rPr>
        <w:t>Carefully analyze and synthesize material and ideas borrowed from sources.  In addition, the sources of the borrowed material should be correctly acknowledged to avoid plagiarism.</w:t>
      </w:r>
    </w:p>
    <w:p w:rsidR="007527EB" w:rsidRPr="008F55BB" w:rsidRDefault="007527EB" w:rsidP="007527EB">
      <w:pPr>
        <w:pStyle w:val="NoSpacing"/>
        <w:rPr>
          <w:rFonts w:asciiTheme="minorHAnsi" w:hAnsiTheme="minorHAnsi" w:cstheme="minorHAnsi"/>
          <w:sz w:val="24"/>
          <w:szCs w:val="24"/>
          <w:u w:val="single"/>
        </w:rPr>
      </w:pPr>
    </w:p>
    <w:p w:rsidR="007527EB" w:rsidRPr="007527EB" w:rsidRDefault="007527EB" w:rsidP="007527EB">
      <w:pPr>
        <w:pStyle w:val="NoSpacing"/>
        <w:rPr>
          <w:rFonts w:asciiTheme="minorHAnsi" w:hAnsiTheme="minorHAnsi" w:cstheme="minorHAnsi"/>
          <w:sz w:val="24"/>
          <w:szCs w:val="24"/>
        </w:rPr>
      </w:pPr>
      <w:r w:rsidRPr="008F55BB">
        <w:rPr>
          <w:rFonts w:asciiTheme="minorHAnsi" w:hAnsiTheme="minorHAnsi" w:cstheme="minorHAnsi"/>
          <w:b/>
          <w:sz w:val="24"/>
          <w:szCs w:val="24"/>
          <w:u w:val="single"/>
        </w:rPr>
        <w:t>Plagiarism</w:t>
      </w:r>
      <w:r w:rsidRPr="007527EB">
        <w:rPr>
          <w:rFonts w:asciiTheme="minorHAnsi" w:hAnsiTheme="minorHAnsi" w:cstheme="minorHAnsi"/>
          <w:b/>
          <w:sz w:val="24"/>
          <w:szCs w:val="24"/>
        </w:rPr>
        <w:t xml:space="preserve">:  </w:t>
      </w:r>
      <w:r w:rsidRPr="007527EB">
        <w:rPr>
          <w:rFonts w:asciiTheme="minorHAnsi" w:hAnsiTheme="minorHAnsi" w:cstheme="minorHAnsi"/>
          <w:sz w:val="24"/>
          <w:szCs w:val="24"/>
        </w:rPr>
        <w:t>“Plagiarism is the offering of work of another as one’s own.  Plagiarism is a serious offense and may include, but is not limited to, the following:</w:t>
      </w:r>
    </w:p>
    <w:p w:rsidR="007527EB" w:rsidRPr="007527EB" w:rsidRDefault="007527EB" w:rsidP="007527EB">
      <w:pPr>
        <w:pStyle w:val="NoSpacing"/>
        <w:numPr>
          <w:ilvl w:val="0"/>
          <w:numId w:val="4"/>
        </w:numPr>
        <w:rPr>
          <w:rFonts w:asciiTheme="minorHAnsi" w:hAnsiTheme="minorHAnsi" w:cstheme="minorHAnsi"/>
          <w:sz w:val="24"/>
          <w:szCs w:val="24"/>
        </w:rPr>
      </w:pPr>
      <w:r w:rsidRPr="007527EB">
        <w:rPr>
          <w:rFonts w:asciiTheme="minorHAnsi" w:hAnsiTheme="minorHAnsi" w:cstheme="minorHAnsi"/>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527EB" w:rsidRPr="007527EB" w:rsidRDefault="007527EB" w:rsidP="007527EB">
      <w:pPr>
        <w:pStyle w:val="NoSpacing"/>
        <w:numPr>
          <w:ilvl w:val="0"/>
          <w:numId w:val="4"/>
        </w:numPr>
        <w:rPr>
          <w:rFonts w:asciiTheme="minorHAnsi" w:hAnsiTheme="minorHAnsi" w:cstheme="minorHAnsi"/>
          <w:sz w:val="24"/>
          <w:szCs w:val="24"/>
        </w:rPr>
      </w:pPr>
      <w:r w:rsidRPr="007527EB">
        <w:rPr>
          <w:rFonts w:asciiTheme="minorHAnsi" w:hAnsiTheme="minorHAnsi" w:cstheme="minorHAnsi"/>
          <w:sz w:val="24"/>
          <w:szCs w:val="24"/>
        </w:rPr>
        <w:t>Paraphrasing the work of another without proper author acknowledgement.</w:t>
      </w:r>
    </w:p>
    <w:p w:rsidR="007527EB" w:rsidRPr="007527EB" w:rsidRDefault="007527EB" w:rsidP="007527EB">
      <w:pPr>
        <w:pStyle w:val="NoSpacing"/>
        <w:numPr>
          <w:ilvl w:val="0"/>
          <w:numId w:val="4"/>
        </w:numPr>
        <w:rPr>
          <w:rFonts w:asciiTheme="minorHAnsi" w:hAnsiTheme="minorHAnsi" w:cstheme="minorHAnsi"/>
          <w:sz w:val="24"/>
          <w:szCs w:val="24"/>
        </w:rPr>
      </w:pPr>
      <w:r w:rsidRPr="007527EB">
        <w:rPr>
          <w:rFonts w:asciiTheme="minorHAnsi" w:hAnsiTheme="minorHAnsi" w:cstheme="minorHAnsi"/>
          <w:sz w:val="24"/>
          <w:szCs w:val="24"/>
        </w:rPr>
        <w:t>Submitting as one’s own original work (however freely given or purchased) the original exam, research paper, manuscript, report, computer file, or other assignment that has been prepared by another individual.</w:t>
      </w:r>
    </w:p>
    <w:p w:rsidR="007527EB" w:rsidRPr="008F55BB" w:rsidRDefault="007527EB" w:rsidP="000C63C4">
      <w:pPr>
        <w:pStyle w:val="NoSpacing"/>
        <w:rPr>
          <w:rFonts w:asciiTheme="minorHAnsi" w:hAnsiTheme="minorHAnsi" w:cstheme="minorHAnsi"/>
          <w:sz w:val="24"/>
          <w:szCs w:val="24"/>
        </w:rPr>
      </w:pPr>
      <w:r w:rsidRPr="008F55BB">
        <w:rPr>
          <w:rFonts w:asciiTheme="minorHAnsi" w:hAnsiTheme="minorHAnsi" w:cstheme="minorHAnsi"/>
          <w:sz w:val="24"/>
          <w:szCs w:val="24"/>
        </w:rPr>
        <w:t xml:space="preserve">Please refer to your on-line </w:t>
      </w:r>
      <w:r w:rsidRPr="008F55BB">
        <w:rPr>
          <w:rFonts w:asciiTheme="minorHAnsi" w:hAnsiTheme="minorHAnsi" w:cstheme="minorHAnsi"/>
          <w:b/>
          <w:sz w:val="24"/>
          <w:szCs w:val="24"/>
        </w:rPr>
        <w:t>Student Handbook</w:t>
      </w:r>
      <w:r w:rsidRPr="008F55BB">
        <w:rPr>
          <w:rFonts w:asciiTheme="minorHAnsi" w:hAnsiTheme="minorHAnsi"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7527EB" w:rsidRPr="008F55BB" w:rsidRDefault="007527EB" w:rsidP="000C63C4">
      <w:pPr>
        <w:pStyle w:val="NoSpacing"/>
        <w:rPr>
          <w:rFonts w:asciiTheme="minorHAnsi" w:hAnsiTheme="minorHAnsi" w:cstheme="minorHAnsi"/>
          <w:sz w:val="24"/>
          <w:szCs w:val="24"/>
          <w:u w:val="single"/>
        </w:rPr>
      </w:pPr>
    </w:p>
    <w:p w:rsidR="007527EB" w:rsidRDefault="007527EB" w:rsidP="000C63C4">
      <w:pPr>
        <w:spacing w:after="0" w:line="240" w:lineRule="auto"/>
        <w:rPr>
          <w:rFonts w:cstheme="minorHAnsi"/>
          <w:sz w:val="24"/>
          <w:szCs w:val="24"/>
        </w:rPr>
      </w:pPr>
      <w:r w:rsidRPr="008F55BB">
        <w:rPr>
          <w:rFonts w:cstheme="minorHAnsi"/>
          <w:b/>
          <w:sz w:val="24"/>
          <w:szCs w:val="24"/>
          <w:u w:val="single"/>
        </w:rPr>
        <w:t>Diversity/Full Inclusion</w:t>
      </w:r>
      <w:r w:rsidRPr="007527EB">
        <w:rPr>
          <w:rFonts w:cstheme="minorHAnsi"/>
          <w:b/>
          <w:sz w:val="24"/>
          <w:szCs w:val="24"/>
        </w:rPr>
        <w:t xml:space="preserve">:  </w:t>
      </w:r>
      <w:r w:rsidRPr="007527EB">
        <w:rPr>
          <w:rFonts w:cstheme="minorHAnsi"/>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E57414" w:rsidRPr="007527EB" w:rsidRDefault="00E57414" w:rsidP="000C63C4">
      <w:pPr>
        <w:spacing w:after="0" w:line="240" w:lineRule="auto"/>
        <w:rPr>
          <w:rFonts w:cstheme="minorHAnsi"/>
          <w:sz w:val="24"/>
          <w:szCs w:val="24"/>
        </w:rPr>
      </w:pPr>
    </w:p>
    <w:p w:rsidR="007527EB" w:rsidRPr="000C63C4" w:rsidRDefault="007527EB" w:rsidP="000C63C4">
      <w:pPr>
        <w:spacing w:after="0" w:line="240" w:lineRule="auto"/>
        <w:rPr>
          <w:rFonts w:cstheme="minorHAnsi"/>
          <w:i/>
          <w:sz w:val="24"/>
          <w:szCs w:val="24"/>
        </w:rPr>
      </w:pPr>
      <w:r w:rsidRPr="000C63C4">
        <w:rPr>
          <w:rFonts w:cstheme="minorHAnsi"/>
          <w:i/>
          <w:iCs/>
          <w:sz w:val="24"/>
          <w:szCs w:val="24"/>
        </w:rPr>
        <w:t xml:space="preserve">Beyond the legal requirements </w:t>
      </w:r>
      <w:proofErr w:type="spellStart"/>
      <w:r w:rsidRPr="000C63C4">
        <w:rPr>
          <w:rFonts w:cstheme="minorHAnsi"/>
          <w:i/>
          <w:iCs/>
          <w:sz w:val="24"/>
          <w:szCs w:val="24"/>
        </w:rPr>
        <w:t>Chaminade’s</w:t>
      </w:r>
      <w:proofErr w:type="spellEnd"/>
      <w:r w:rsidRPr="000C63C4">
        <w:rPr>
          <w:rFonts w:cstheme="minorHAnsi"/>
          <w: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sectPr w:rsidR="007527EB" w:rsidRPr="000C63C4" w:rsidSect="000C63C4">
      <w:type w:val="continuous"/>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04F" w:rsidRDefault="0072404F" w:rsidP="000C63C4">
      <w:pPr>
        <w:spacing w:after="0" w:line="240" w:lineRule="auto"/>
      </w:pPr>
      <w:r>
        <w:separator/>
      </w:r>
    </w:p>
  </w:endnote>
  <w:endnote w:type="continuationSeparator" w:id="0">
    <w:p w:rsidR="0072404F" w:rsidRDefault="0072404F" w:rsidP="000C63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94659"/>
      <w:docPartObj>
        <w:docPartGallery w:val="Page Numbers (Bottom of Page)"/>
        <w:docPartUnique/>
      </w:docPartObj>
    </w:sdtPr>
    <w:sdtContent>
      <w:p w:rsidR="000C63C4" w:rsidRDefault="00E6646D">
        <w:pPr>
          <w:pStyle w:val="Footer"/>
          <w:jc w:val="right"/>
        </w:pPr>
        <w:fldSimple w:instr=" PAGE   \* MERGEFORMAT ">
          <w:r w:rsidR="00DD7825">
            <w:rPr>
              <w:noProof/>
            </w:rPr>
            <w:t>4</w:t>
          </w:r>
        </w:fldSimple>
      </w:p>
    </w:sdtContent>
  </w:sdt>
  <w:p w:rsidR="000C63C4" w:rsidRDefault="000C63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04F" w:rsidRDefault="0072404F" w:rsidP="000C63C4">
      <w:pPr>
        <w:spacing w:after="0" w:line="240" w:lineRule="auto"/>
      </w:pPr>
      <w:r>
        <w:separator/>
      </w:r>
    </w:p>
  </w:footnote>
  <w:footnote w:type="continuationSeparator" w:id="0">
    <w:p w:rsidR="0072404F" w:rsidRDefault="0072404F" w:rsidP="000C63C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6B2202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EAD3DCF"/>
    <w:multiLevelType w:val="hybridMultilevel"/>
    <w:tmpl w:val="2E5608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5FAB64DD"/>
    <w:multiLevelType w:val="hybridMultilevel"/>
    <w:tmpl w:val="7E282B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5">
    <w:nsid w:val="697B62A2"/>
    <w:multiLevelType w:val="hybridMultilevel"/>
    <w:tmpl w:val="45EA94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5"/>
  </w:num>
  <w:num w:numId="3">
    <w:abstractNumId w:val="7"/>
  </w:num>
  <w:num w:numId="4">
    <w:abstractNumId w:val="6"/>
  </w:num>
  <w:num w:numId="5">
    <w:abstractNumId w:val="2"/>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277A8"/>
    <w:rsid w:val="000C63C4"/>
    <w:rsid w:val="001331A4"/>
    <w:rsid w:val="004A6C79"/>
    <w:rsid w:val="0051398A"/>
    <w:rsid w:val="00606D42"/>
    <w:rsid w:val="00717042"/>
    <w:rsid w:val="0072404F"/>
    <w:rsid w:val="007527EB"/>
    <w:rsid w:val="008F0BDD"/>
    <w:rsid w:val="008F55BB"/>
    <w:rsid w:val="00A62CF3"/>
    <w:rsid w:val="00AC5274"/>
    <w:rsid w:val="00BD44B5"/>
    <w:rsid w:val="00D277A8"/>
    <w:rsid w:val="00DD7825"/>
    <w:rsid w:val="00E57414"/>
    <w:rsid w:val="00E6646D"/>
    <w:rsid w:val="00E81CC7"/>
    <w:rsid w:val="00EF2B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1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7A8"/>
    <w:rPr>
      <w:rFonts w:ascii="Tahoma" w:hAnsi="Tahoma" w:cs="Tahoma"/>
      <w:sz w:val="16"/>
      <w:szCs w:val="16"/>
    </w:rPr>
  </w:style>
  <w:style w:type="paragraph" w:styleId="ListParagraph">
    <w:name w:val="List Paragraph"/>
    <w:basedOn w:val="Normal"/>
    <w:uiPriority w:val="34"/>
    <w:qFormat/>
    <w:rsid w:val="007527EB"/>
    <w:pPr>
      <w:ind w:left="720"/>
      <w:contextualSpacing/>
    </w:pPr>
    <w:rPr>
      <w:rFonts w:ascii="Times New Roman" w:eastAsia="Calibri" w:hAnsi="Times New Roman" w:cs="Times New Roman"/>
      <w:sz w:val="24"/>
      <w:szCs w:val="24"/>
    </w:rPr>
  </w:style>
  <w:style w:type="paragraph" w:styleId="NoSpacing">
    <w:name w:val="No Spacing"/>
    <w:uiPriority w:val="99"/>
    <w:qFormat/>
    <w:rsid w:val="007527EB"/>
    <w:pPr>
      <w:spacing w:after="0" w:line="240" w:lineRule="auto"/>
    </w:pPr>
    <w:rPr>
      <w:rFonts w:ascii="Calibri" w:eastAsia="Cambria" w:hAnsi="Calibri" w:cs="Times New Roman"/>
    </w:rPr>
  </w:style>
  <w:style w:type="paragraph" w:customStyle="1" w:styleId="NoSpacing1">
    <w:name w:val="No Spacing1"/>
    <w:uiPriority w:val="1"/>
    <w:qFormat/>
    <w:rsid w:val="007527EB"/>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0C63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63C4"/>
  </w:style>
  <w:style w:type="paragraph" w:styleId="Footer">
    <w:name w:val="footer"/>
    <w:basedOn w:val="Normal"/>
    <w:link w:val="FooterChar"/>
    <w:uiPriority w:val="99"/>
    <w:unhideWhenUsed/>
    <w:rsid w:val="000C63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63C4"/>
  </w:style>
  <w:style w:type="paragraph" w:styleId="ListBullet">
    <w:name w:val="List Bullet"/>
    <w:basedOn w:val="Normal"/>
    <w:uiPriority w:val="99"/>
    <w:unhideWhenUsed/>
    <w:rsid w:val="000C63C4"/>
    <w:pPr>
      <w:numPr>
        <w:numId w:val="8"/>
      </w:numPr>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Berta-HP</dc:creator>
  <cp:lastModifiedBy>Berta-HP</cp:lastModifiedBy>
  <cp:revision>7</cp:revision>
  <dcterms:created xsi:type="dcterms:W3CDTF">2012-08-04T21:56:00Z</dcterms:created>
  <dcterms:modified xsi:type="dcterms:W3CDTF">2012-08-22T10:29:00Z</dcterms:modified>
</cp:coreProperties>
</file>