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81" w:rsidRDefault="00E45A81" w:rsidP="00E45A81">
      <w:pPr>
        <w:pStyle w:val="PlainText"/>
        <w:widowControl/>
        <w:rPr>
          <w:rFonts w:ascii="Garamond" w:hAnsi="Garamond"/>
          <w:sz w:val="22"/>
        </w:rPr>
      </w:pPr>
      <w:r>
        <w:rPr>
          <w:rFonts w:ascii="Garamond" w:hAnsi="Garamond"/>
          <w:sz w:val="22"/>
        </w:rPr>
        <w:t xml:space="preserve">Chaminade University                        </w:t>
      </w:r>
      <w:r w:rsidR="004235A4">
        <w:rPr>
          <w:rFonts w:ascii="Garamond" w:hAnsi="Garamond"/>
          <w:sz w:val="22"/>
        </w:rPr>
        <w:t xml:space="preserve">                     </w:t>
      </w:r>
      <w:r w:rsidR="004235A4">
        <w:rPr>
          <w:rFonts w:ascii="Garamond" w:hAnsi="Garamond"/>
          <w:sz w:val="22"/>
        </w:rPr>
        <w:tab/>
      </w:r>
      <w:r w:rsidR="004235A4">
        <w:rPr>
          <w:rFonts w:ascii="Garamond" w:hAnsi="Garamond"/>
          <w:sz w:val="22"/>
        </w:rPr>
        <w:tab/>
      </w:r>
      <w:r w:rsidR="004235A4">
        <w:rPr>
          <w:rFonts w:ascii="Garamond" w:hAnsi="Garamond"/>
          <w:sz w:val="22"/>
        </w:rPr>
        <w:tab/>
      </w:r>
      <w:r w:rsidR="004235A4">
        <w:rPr>
          <w:rFonts w:ascii="Garamond" w:hAnsi="Garamond"/>
          <w:sz w:val="22"/>
        </w:rPr>
        <w:tab/>
        <w:t>Fall 201</w:t>
      </w:r>
      <w:r w:rsidR="0031060A">
        <w:rPr>
          <w:rFonts w:ascii="Garamond" w:hAnsi="Garamond"/>
          <w:sz w:val="22"/>
        </w:rPr>
        <w:t>2</w:t>
      </w:r>
    </w:p>
    <w:p w:rsidR="00E45A81" w:rsidRDefault="00E45A81" w:rsidP="00E45A81">
      <w:pPr>
        <w:pStyle w:val="PlainText"/>
        <w:widowControl/>
        <w:jc w:val="center"/>
        <w:rPr>
          <w:rFonts w:ascii="Garamond" w:hAnsi="Garamond"/>
          <w:sz w:val="22"/>
        </w:rPr>
      </w:pPr>
      <w:proofErr w:type="gramStart"/>
      <w:r>
        <w:rPr>
          <w:rFonts w:ascii="Garamond" w:hAnsi="Garamond"/>
          <w:sz w:val="22"/>
        </w:rPr>
        <w:t>AN</w:t>
      </w:r>
      <w:proofErr w:type="gramEnd"/>
      <w:r>
        <w:rPr>
          <w:rFonts w:ascii="Garamond" w:hAnsi="Garamond"/>
          <w:sz w:val="22"/>
        </w:rPr>
        <w:t xml:space="preserve"> 340: PEOPLES OF </w:t>
      </w:r>
      <w:smartTag w:uri="urn:schemas-microsoft-com:office:smarttags" w:element="place">
        <w:smartTag w:uri="urn:schemas-microsoft-com:office:smarttags" w:element="State">
          <w:r>
            <w:rPr>
              <w:rFonts w:ascii="Garamond" w:hAnsi="Garamond"/>
              <w:sz w:val="22"/>
            </w:rPr>
            <w:t>HAWAI'I</w:t>
          </w:r>
        </w:smartTag>
      </w:smartTag>
    </w:p>
    <w:p w:rsidR="00E45A81" w:rsidRDefault="00E45A81" w:rsidP="00E45A81">
      <w:pPr>
        <w:pStyle w:val="PlainText"/>
        <w:widowControl/>
        <w:jc w:val="center"/>
        <w:rPr>
          <w:rFonts w:ascii="Garamond" w:hAnsi="Garamond"/>
          <w:sz w:val="22"/>
        </w:rPr>
      </w:pPr>
    </w:p>
    <w:p w:rsidR="00E45A81" w:rsidRDefault="00E45A81" w:rsidP="00E45A81">
      <w:pPr>
        <w:pStyle w:val="PlainText"/>
        <w:widowControl/>
        <w:rPr>
          <w:rFonts w:ascii="Garamond" w:hAnsi="Garamond"/>
          <w:sz w:val="22"/>
        </w:rPr>
      </w:pPr>
      <w:r>
        <w:rPr>
          <w:rFonts w:ascii="Garamond" w:hAnsi="Garamond"/>
          <w:sz w:val="22"/>
        </w:rPr>
        <w:t>Inst.: Richard Bordner</w:t>
      </w:r>
    </w:p>
    <w:p w:rsidR="00E45A81" w:rsidRDefault="00E45A81" w:rsidP="00E45A81">
      <w:pPr>
        <w:pStyle w:val="PlainText"/>
        <w:widowControl/>
        <w:rPr>
          <w:rFonts w:ascii="Garamond" w:hAnsi="Garamond"/>
          <w:sz w:val="22"/>
        </w:rPr>
      </w:pPr>
      <w:r>
        <w:rPr>
          <w:rFonts w:ascii="Garamond" w:hAnsi="Garamond"/>
          <w:sz w:val="22"/>
        </w:rPr>
        <w:t xml:space="preserve">Off. </w:t>
      </w:r>
      <w:proofErr w:type="spellStart"/>
      <w:proofErr w:type="gramStart"/>
      <w:r>
        <w:rPr>
          <w:rFonts w:ascii="Garamond" w:hAnsi="Garamond"/>
          <w:sz w:val="22"/>
        </w:rPr>
        <w:t>hrs</w:t>
      </w:r>
      <w:proofErr w:type="spellEnd"/>
      <w:proofErr w:type="gramEnd"/>
      <w:r>
        <w:rPr>
          <w:rFonts w:ascii="Garamond" w:hAnsi="Garamond"/>
          <w:sz w:val="22"/>
        </w:rPr>
        <w:t>: Upper (</w:t>
      </w:r>
      <w:proofErr w:type="spellStart"/>
      <w:r w:rsidRPr="00055B42">
        <w:rPr>
          <w:rFonts w:ascii="Garamond" w:hAnsi="Garamond"/>
          <w:i/>
          <w:sz w:val="22"/>
        </w:rPr>
        <w:t>mauka</w:t>
      </w:r>
      <w:proofErr w:type="spellEnd"/>
      <w:r>
        <w:rPr>
          <w:rFonts w:ascii="Garamond" w:hAnsi="Garamond"/>
          <w:i/>
          <w:sz w:val="22"/>
        </w:rPr>
        <w:t>)</w:t>
      </w:r>
      <w:r>
        <w:rPr>
          <w:rFonts w:ascii="Garamond" w:hAnsi="Garamond"/>
          <w:sz w:val="22"/>
        </w:rPr>
        <w:t xml:space="preserve"> </w:t>
      </w:r>
      <w:proofErr w:type="spellStart"/>
      <w:r>
        <w:rPr>
          <w:rFonts w:ascii="Garamond" w:hAnsi="Garamond"/>
          <w:sz w:val="22"/>
        </w:rPr>
        <w:t>Beh</w:t>
      </w:r>
      <w:proofErr w:type="spellEnd"/>
      <w:r>
        <w:rPr>
          <w:rFonts w:ascii="Garamond" w:hAnsi="Garamond"/>
          <w:sz w:val="22"/>
        </w:rPr>
        <w:t>. Science Bldg. #114, MWF 11</w:t>
      </w:r>
      <w:r w:rsidR="00986875">
        <w:rPr>
          <w:rFonts w:ascii="Garamond" w:hAnsi="Garamond"/>
          <w:sz w:val="22"/>
        </w:rPr>
        <w:t>:30</w:t>
      </w:r>
      <w:r>
        <w:rPr>
          <w:rFonts w:ascii="Garamond" w:hAnsi="Garamond"/>
          <w:sz w:val="22"/>
        </w:rPr>
        <w:t>-2, TR 11</w:t>
      </w:r>
      <w:r w:rsidR="00CE2CEC">
        <w:rPr>
          <w:rFonts w:ascii="Garamond" w:hAnsi="Garamond"/>
          <w:sz w:val="22"/>
        </w:rPr>
        <w:t>:30</w:t>
      </w:r>
      <w:bookmarkStart w:id="0" w:name="_GoBack"/>
      <w:bookmarkEnd w:id="0"/>
      <w:r>
        <w:rPr>
          <w:rFonts w:ascii="Garamond" w:hAnsi="Garamond"/>
          <w:sz w:val="22"/>
        </w:rPr>
        <w:t xml:space="preserve">-12:20 or by </w:t>
      </w:r>
      <w:proofErr w:type="spellStart"/>
      <w:r>
        <w:rPr>
          <w:rFonts w:ascii="Garamond" w:hAnsi="Garamond"/>
          <w:sz w:val="22"/>
        </w:rPr>
        <w:t>app’t</w:t>
      </w:r>
      <w:proofErr w:type="spellEnd"/>
      <w:r>
        <w:rPr>
          <w:rFonts w:ascii="Garamond" w:hAnsi="Garamond"/>
          <w:sz w:val="22"/>
        </w:rPr>
        <w:t>.</w:t>
      </w:r>
    </w:p>
    <w:p w:rsidR="00E45A81" w:rsidRDefault="00E45A81" w:rsidP="00E45A81">
      <w:pPr>
        <w:pStyle w:val="PlainText"/>
        <w:widowControl/>
      </w:pPr>
      <w:r>
        <w:rPr>
          <w:rFonts w:ascii="Garamond" w:hAnsi="Garamond"/>
          <w:sz w:val="22"/>
        </w:rPr>
        <w:t xml:space="preserve">Phone: 739-4644(off.)  E-mails: work: </w:t>
      </w:r>
      <w:hyperlink r:id="rId5" w:history="1">
        <w:r w:rsidRPr="00823A7D">
          <w:rPr>
            <w:rStyle w:val="Hyperlink"/>
            <w:rFonts w:ascii="Garamond" w:hAnsi="Garamond"/>
            <w:sz w:val="22"/>
          </w:rPr>
          <w:t>rbordner@chaminade.edu</w:t>
        </w:r>
      </w:hyperlink>
      <w:r>
        <w:rPr>
          <w:rFonts w:ascii="Garamond" w:hAnsi="Garamond"/>
          <w:sz w:val="22"/>
        </w:rPr>
        <w:t xml:space="preserve">; home: </w:t>
      </w:r>
      <w:hyperlink r:id="rId6" w:history="1">
        <w:r w:rsidRPr="00823A7D">
          <w:rPr>
            <w:rStyle w:val="Hyperlink"/>
            <w:rFonts w:ascii="Garamond" w:hAnsi="Garamond"/>
            <w:sz w:val="22"/>
          </w:rPr>
          <w:t>bordnerr001@hawaii.rr.com</w:t>
        </w:r>
      </w:hyperlink>
    </w:p>
    <w:p w:rsidR="00986875" w:rsidRPr="00986875" w:rsidRDefault="00986875" w:rsidP="00E45A81">
      <w:pPr>
        <w:pStyle w:val="PlainText"/>
        <w:widowControl/>
        <w:rPr>
          <w:rFonts w:ascii="Times New Roman" w:hAnsi="Times New Roman"/>
          <w:sz w:val="22"/>
        </w:rPr>
      </w:pPr>
      <w:r>
        <w:rPr>
          <w:rFonts w:ascii="Times New Roman" w:hAnsi="Times New Roman"/>
          <w:sz w:val="22"/>
        </w:rPr>
        <w:t xml:space="preserve">Website: </w:t>
      </w:r>
      <w:hyperlink r:id="rId7" w:history="1">
        <w:r w:rsidRPr="00A85626">
          <w:rPr>
            <w:rStyle w:val="Hyperlink"/>
            <w:rFonts w:ascii="Times New Roman" w:hAnsi="Times New Roman"/>
            <w:sz w:val="22"/>
          </w:rPr>
          <w:t>www.socialresearchsystems.com</w:t>
        </w:r>
      </w:hyperlink>
      <w:r>
        <w:rPr>
          <w:rFonts w:ascii="Times New Roman" w:hAnsi="Times New Roman"/>
          <w:sz w:val="22"/>
        </w:rPr>
        <w:t xml:space="preserve">.  </w:t>
      </w:r>
      <w:proofErr w:type="spellStart"/>
      <w:r>
        <w:rPr>
          <w:rFonts w:ascii="Times New Roman" w:hAnsi="Times New Roman"/>
          <w:sz w:val="22"/>
        </w:rPr>
        <w:t>Syallbi</w:t>
      </w:r>
      <w:proofErr w:type="spellEnd"/>
      <w:r>
        <w:rPr>
          <w:rFonts w:ascii="Times New Roman" w:hAnsi="Times New Roman"/>
          <w:sz w:val="22"/>
        </w:rPr>
        <w:t>, required/</w:t>
      </w:r>
      <w:proofErr w:type="spellStart"/>
      <w:r>
        <w:rPr>
          <w:rFonts w:ascii="Times New Roman" w:hAnsi="Times New Roman"/>
          <w:sz w:val="22"/>
        </w:rPr>
        <w:t>recc</w:t>
      </w:r>
      <w:proofErr w:type="spellEnd"/>
      <w:r>
        <w:rPr>
          <w:rFonts w:ascii="Times New Roman" w:hAnsi="Times New Roman"/>
          <w:sz w:val="22"/>
        </w:rPr>
        <w:t xml:space="preserve"> readings all on this site.</w:t>
      </w:r>
    </w:p>
    <w:p w:rsidR="00E45A81" w:rsidRDefault="00E45A81" w:rsidP="00E45A81">
      <w:pPr>
        <w:pStyle w:val="PlainText"/>
        <w:widowControl/>
        <w:rPr>
          <w:rFonts w:ascii="Garamond" w:hAnsi="Garamond"/>
          <w:sz w:val="22"/>
        </w:rPr>
      </w:pPr>
    </w:p>
    <w:p w:rsidR="00E45A81" w:rsidRDefault="00E45A81" w:rsidP="00E45A81">
      <w:pPr>
        <w:pStyle w:val="PlainText"/>
        <w:widowControl/>
        <w:ind w:left="360" w:hanging="360"/>
        <w:rPr>
          <w:rFonts w:ascii="Garamond" w:hAnsi="Garamond"/>
          <w:sz w:val="22"/>
        </w:rPr>
      </w:pPr>
      <w:r>
        <w:rPr>
          <w:rFonts w:ascii="Garamond" w:hAnsi="Garamond"/>
          <w:b/>
          <w:sz w:val="22"/>
        </w:rPr>
        <w:t>Required Texts:</w:t>
      </w:r>
      <w:r>
        <w:rPr>
          <w:rFonts w:ascii="Garamond" w:hAnsi="Garamond"/>
          <w:sz w:val="22"/>
        </w:rPr>
        <w:t xml:space="preserve"> </w:t>
      </w:r>
      <w:r w:rsidR="00986875">
        <w:rPr>
          <w:rFonts w:ascii="Garamond" w:hAnsi="Garamond"/>
          <w:sz w:val="22"/>
        </w:rPr>
        <w:t xml:space="preserve">Rohrer, </w:t>
      </w:r>
      <w:proofErr w:type="gramStart"/>
      <w:r w:rsidR="00986875">
        <w:rPr>
          <w:rFonts w:ascii="Garamond" w:hAnsi="Garamond"/>
          <w:sz w:val="22"/>
        </w:rPr>
        <w:t>Judy</w:t>
      </w:r>
      <w:r>
        <w:rPr>
          <w:rFonts w:ascii="Garamond" w:hAnsi="Garamond"/>
          <w:sz w:val="22"/>
        </w:rPr>
        <w:t xml:space="preserve">  20</w:t>
      </w:r>
      <w:r w:rsidR="00986875">
        <w:rPr>
          <w:rFonts w:ascii="Garamond" w:hAnsi="Garamond"/>
          <w:sz w:val="22"/>
        </w:rPr>
        <w:t>10</w:t>
      </w:r>
      <w:proofErr w:type="gramEnd"/>
      <w:r>
        <w:rPr>
          <w:rFonts w:ascii="Garamond" w:hAnsi="Garamond"/>
          <w:sz w:val="22"/>
        </w:rPr>
        <w:t xml:space="preserve">.  </w:t>
      </w:r>
      <w:proofErr w:type="spellStart"/>
      <w:proofErr w:type="gramStart"/>
      <w:r w:rsidR="00986875">
        <w:rPr>
          <w:rFonts w:ascii="Garamond" w:hAnsi="Garamond"/>
          <w:sz w:val="22"/>
          <w:u w:val="single"/>
        </w:rPr>
        <w:t>Haoles</w:t>
      </w:r>
      <w:proofErr w:type="spellEnd"/>
      <w:r w:rsidR="00986875">
        <w:rPr>
          <w:rFonts w:ascii="Garamond" w:hAnsi="Garamond"/>
          <w:sz w:val="22"/>
          <w:u w:val="single"/>
        </w:rPr>
        <w:t xml:space="preserve"> in Hawai’i</w:t>
      </w:r>
      <w:r w:rsidR="00CC6215">
        <w:rPr>
          <w:rFonts w:ascii="Garamond" w:hAnsi="Garamond"/>
          <w:sz w:val="22"/>
          <w:u w:val="single"/>
        </w:rPr>
        <w:t>.</w:t>
      </w:r>
      <w:proofErr w:type="gramEnd"/>
      <w:r>
        <w:rPr>
          <w:rFonts w:ascii="Garamond" w:hAnsi="Garamond"/>
          <w:sz w:val="22"/>
        </w:rPr>
        <w:t xml:space="preserve">  </w:t>
      </w:r>
      <w:r w:rsidR="00CC6215">
        <w:rPr>
          <w:rFonts w:ascii="Garamond" w:hAnsi="Garamond"/>
          <w:sz w:val="22"/>
        </w:rPr>
        <w:t>Honolulu:  Univ. of Hawai’i Press</w:t>
      </w:r>
      <w:r>
        <w:rPr>
          <w:rFonts w:ascii="Garamond" w:hAnsi="Garamond"/>
          <w:sz w:val="22"/>
        </w:rPr>
        <w:t xml:space="preserve">.  </w:t>
      </w:r>
    </w:p>
    <w:p w:rsidR="00CE2CEC" w:rsidRPr="00CE2CEC" w:rsidRDefault="00CE2CEC" w:rsidP="00E45A81">
      <w:pPr>
        <w:ind w:left="360" w:hanging="360"/>
        <w:rPr>
          <w:rFonts w:ascii="Garamond" w:hAnsi="Garamond"/>
          <w:sz w:val="22"/>
          <w:szCs w:val="22"/>
        </w:rPr>
      </w:pPr>
      <w:r>
        <w:rPr>
          <w:rFonts w:ascii="Garamond" w:hAnsi="Garamond"/>
          <w:sz w:val="22"/>
          <w:szCs w:val="22"/>
        </w:rPr>
        <w:t xml:space="preserve">Siler, </w:t>
      </w:r>
      <w:proofErr w:type="gramStart"/>
      <w:r>
        <w:rPr>
          <w:rFonts w:ascii="Garamond" w:hAnsi="Garamond"/>
          <w:sz w:val="22"/>
          <w:szCs w:val="22"/>
        </w:rPr>
        <w:t>Julia  2012</w:t>
      </w:r>
      <w:proofErr w:type="gramEnd"/>
      <w:r>
        <w:rPr>
          <w:rFonts w:ascii="Garamond" w:hAnsi="Garamond"/>
          <w:sz w:val="22"/>
          <w:szCs w:val="22"/>
        </w:rPr>
        <w:t xml:space="preserve">.  </w:t>
      </w:r>
      <w:proofErr w:type="gramStart"/>
      <w:r>
        <w:rPr>
          <w:rFonts w:ascii="Garamond" w:hAnsi="Garamond"/>
          <w:sz w:val="22"/>
          <w:szCs w:val="22"/>
          <w:u w:val="single"/>
        </w:rPr>
        <w:t>Lost Kingdom</w:t>
      </w:r>
      <w:r>
        <w:rPr>
          <w:rFonts w:ascii="Garamond" w:hAnsi="Garamond"/>
          <w:sz w:val="22"/>
          <w:szCs w:val="22"/>
        </w:rPr>
        <w:t>.</w:t>
      </w:r>
      <w:proofErr w:type="gramEnd"/>
      <w:r>
        <w:rPr>
          <w:rFonts w:ascii="Garamond" w:hAnsi="Garamond"/>
          <w:sz w:val="22"/>
          <w:szCs w:val="22"/>
        </w:rPr>
        <w:t xml:space="preserve">  NY: Atlantic Monthly Press.</w:t>
      </w:r>
    </w:p>
    <w:p w:rsidR="003C401C" w:rsidRPr="003C401C" w:rsidRDefault="0025339A" w:rsidP="00E45A81">
      <w:pPr>
        <w:ind w:left="360" w:hanging="360"/>
        <w:rPr>
          <w:rFonts w:ascii="Garamond" w:hAnsi="Garamond"/>
          <w:sz w:val="22"/>
          <w:szCs w:val="22"/>
        </w:rPr>
      </w:pPr>
      <w:proofErr w:type="spellStart"/>
      <w:r>
        <w:rPr>
          <w:rFonts w:ascii="Garamond" w:hAnsi="Garamond"/>
          <w:sz w:val="22"/>
          <w:szCs w:val="22"/>
        </w:rPr>
        <w:t>Tengan</w:t>
      </w:r>
      <w:proofErr w:type="spellEnd"/>
      <w:r>
        <w:rPr>
          <w:rFonts w:ascii="Garamond" w:hAnsi="Garamond"/>
          <w:sz w:val="22"/>
          <w:szCs w:val="22"/>
        </w:rPr>
        <w:t>, Ty P.K.</w:t>
      </w:r>
      <w:r w:rsidR="003C401C">
        <w:rPr>
          <w:rFonts w:ascii="Garamond" w:hAnsi="Garamond"/>
          <w:sz w:val="22"/>
          <w:szCs w:val="22"/>
        </w:rPr>
        <w:t xml:space="preserve">  200</w:t>
      </w:r>
      <w:r>
        <w:rPr>
          <w:rFonts w:ascii="Garamond" w:hAnsi="Garamond"/>
          <w:sz w:val="22"/>
          <w:szCs w:val="22"/>
        </w:rPr>
        <w:t>8</w:t>
      </w:r>
      <w:r w:rsidR="003C401C">
        <w:rPr>
          <w:rFonts w:ascii="Garamond" w:hAnsi="Garamond"/>
          <w:sz w:val="22"/>
          <w:szCs w:val="22"/>
        </w:rPr>
        <w:t xml:space="preserve">.  </w:t>
      </w:r>
      <w:r>
        <w:rPr>
          <w:rFonts w:ascii="Garamond" w:hAnsi="Garamond"/>
          <w:sz w:val="22"/>
          <w:szCs w:val="22"/>
          <w:u w:val="single"/>
        </w:rPr>
        <w:t>Native Men Remade</w:t>
      </w:r>
      <w:r w:rsidR="003C401C">
        <w:rPr>
          <w:rFonts w:ascii="Garamond" w:hAnsi="Garamond"/>
          <w:sz w:val="22"/>
          <w:szCs w:val="22"/>
        </w:rPr>
        <w:t xml:space="preserve">.  </w:t>
      </w:r>
      <w:r>
        <w:rPr>
          <w:rFonts w:ascii="Garamond" w:hAnsi="Garamond"/>
          <w:sz w:val="22"/>
          <w:szCs w:val="22"/>
        </w:rPr>
        <w:t>Durham</w:t>
      </w:r>
      <w:r w:rsidR="003C401C">
        <w:rPr>
          <w:rFonts w:ascii="Garamond" w:hAnsi="Garamond"/>
          <w:sz w:val="22"/>
          <w:szCs w:val="22"/>
        </w:rPr>
        <w:t xml:space="preserve">: </w:t>
      </w:r>
      <w:r>
        <w:rPr>
          <w:rFonts w:ascii="Garamond" w:hAnsi="Garamond"/>
          <w:sz w:val="22"/>
          <w:szCs w:val="22"/>
        </w:rPr>
        <w:t xml:space="preserve">Duke Univ. </w:t>
      </w:r>
      <w:r w:rsidR="003C401C">
        <w:rPr>
          <w:rFonts w:ascii="Garamond" w:hAnsi="Garamond"/>
          <w:sz w:val="22"/>
          <w:szCs w:val="22"/>
        </w:rPr>
        <w:t>Press.</w:t>
      </w:r>
    </w:p>
    <w:p w:rsidR="00E45A81" w:rsidRDefault="00E45A81" w:rsidP="00E45A81">
      <w:pPr>
        <w:ind w:left="360" w:hanging="360"/>
        <w:rPr>
          <w:rFonts w:ascii="Garamond" w:hAnsi="Garamond"/>
          <w:sz w:val="22"/>
          <w:szCs w:val="22"/>
        </w:rPr>
      </w:pPr>
      <w:r w:rsidRPr="009E4FE1">
        <w:rPr>
          <w:rFonts w:ascii="Garamond" w:hAnsi="Garamond"/>
          <w:sz w:val="22"/>
          <w:szCs w:val="22"/>
        </w:rPr>
        <w:t>Thrum, George T. (R. Bordner, comp.).  1878-1934</w:t>
      </w:r>
      <w:proofErr w:type="gramStart"/>
      <w:r w:rsidRPr="009E4FE1">
        <w:rPr>
          <w:rFonts w:ascii="Garamond" w:hAnsi="Garamond"/>
          <w:sz w:val="22"/>
          <w:szCs w:val="22"/>
        </w:rPr>
        <w:t xml:space="preserve">.  </w:t>
      </w:r>
      <w:r w:rsidRPr="009E4FE1">
        <w:rPr>
          <w:rFonts w:ascii="Garamond" w:hAnsi="Garamond"/>
          <w:sz w:val="22"/>
          <w:szCs w:val="22"/>
          <w:u w:val="single"/>
        </w:rPr>
        <w:t>George</w:t>
      </w:r>
      <w:proofErr w:type="gramEnd"/>
      <w:r w:rsidRPr="009E4FE1">
        <w:rPr>
          <w:rFonts w:ascii="Garamond" w:hAnsi="Garamond"/>
          <w:sz w:val="22"/>
          <w:szCs w:val="22"/>
          <w:u w:val="single"/>
        </w:rPr>
        <w:t xml:space="preserve"> T. Thrum’s Almanacs and Annuals: Being a Compilation of the Articles from the Hawaiian Annual from 1878 to 1933.</w:t>
      </w:r>
      <w:r>
        <w:rPr>
          <w:rFonts w:ascii="Garamond" w:hAnsi="Garamond"/>
          <w:sz w:val="22"/>
          <w:szCs w:val="22"/>
        </w:rPr>
        <w:t xml:space="preserve">  Ms. (</w:t>
      </w:r>
      <w:r w:rsidR="00986875">
        <w:rPr>
          <w:rFonts w:ascii="Garamond" w:hAnsi="Garamond"/>
          <w:sz w:val="22"/>
          <w:szCs w:val="22"/>
        </w:rPr>
        <w:t>at A</w:t>
      </w:r>
      <w:r w:rsidR="0025339A">
        <w:rPr>
          <w:rFonts w:ascii="Garamond" w:hAnsi="Garamond"/>
          <w:sz w:val="22"/>
          <w:szCs w:val="22"/>
        </w:rPr>
        <w:t xml:space="preserve">mazon.com as </w:t>
      </w:r>
      <w:proofErr w:type="gramStart"/>
      <w:r w:rsidR="0025339A">
        <w:rPr>
          <w:rFonts w:ascii="Garamond" w:hAnsi="Garamond"/>
          <w:sz w:val="22"/>
          <w:szCs w:val="22"/>
        </w:rPr>
        <w:t>a</w:t>
      </w:r>
      <w:proofErr w:type="gramEnd"/>
      <w:r w:rsidR="0025339A">
        <w:rPr>
          <w:rFonts w:ascii="Garamond" w:hAnsi="Garamond"/>
          <w:sz w:val="22"/>
          <w:szCs w:val="22"/>
        </w:rPr>
        <w:t xml:space="preserve"> e-book</w:t>
      </w:r>
      <w:r w:rsidRPr="009E4FE1">
        <w:rPr>
          <w:rFonts w:ascii="Garamond" w:hAnsi="Garamond"/>
          <w:sz w:val="22"/>
          <w:szCs w:val="22"/>
        </w:rPr>
        <w:t>).</w:t>
      </w:r>
      <w:r w:rsidR="00986875">
        <w:rPr>
          <w:rFonts w:ascii="Garamond" w:hAnsi="Garamond"/>
          <w:sz w:val="22"/>
          <w:szCs w:val="22"/>
        </w:rPr>
        <w:t xml:space="preserve">  Remember that you must purchase </w:t>
      </w:r>
      <w:r w:rsidR="0031060A">
        <w:rPr>
          <w:rFonts w:ascii="Garamond" w:hAnsi="Garamond"/>
          <w:sz w:val="22"/>
          <w:szCs w:val="22"/>
        </w:rPr>
        <w:t>6</w:t>
      </w:r>
      <w:r w:rsidR="00986875">
        <w:rPr>
          <w:rFonts w:ascii="Garamond" w:hAnsi="Garamond"/>
          <w:sz w:val="22"/>
          <w:szCs w:val="22"/>
        </w:rPr>
        <w:t xml:space="preserve"> volumes (see the reading list).</w:t>
      </w:r>
    </w:p>
    <w:p w:rsidR="0031060A" w:rsidRPr="0031060A" w:rsidRDefault="0031060A" w:rsidP="00E45A81">
      <w:pPr>
        <w:ind w:left="360" w:hanging="360"/>
        <w:rPr>
          <w:rFonts w:ascii="Garamond" w:hAnsi="Garamond"/>
          <w:sz w:val="22"/>
          <w:szCs w:val="22"/>
        </w:rPr>
      </w:pPr>
      <w:r>
        <w:rPr>
          <w:rFonts w:ascii="Garamond" w:hAnsi="Garamond"/>
          <w:sz w:val="22"/>
          <w:szCs w:val="22"/>
        </w:rPr>
        <w:t xml:space="preserve">Paul, Richard &amp; Linda </w:t>
      </w:r>
      <w:proofErr w:type="gramStart"/>
      <w:r>
        <w:rPr>
          <w:rFonts w:ascii="Garamond" w:hAnsi="Garamond"/>
          <w:sz w:val="22"/>
          <w:szCs w:val="22"/>
        </w:rPr>
        <w:t>Elder  1999</w:t>
      </w:r>
      <w:proofErr w:type="gramEnd"/>
      <w:r>
        <w:rPr>
          <w:rFonts w:ascii="Garamond" w:hAnsi="Garamond"/>
          <w:sz w:val="22"/>
          <w:szCs w:val="22"/>
        </w:rPr>
        <w:t xml:space="preserve">.  </w:t>
      </w:r>
      <w:proofErr w:type="gramStart"/>
      <w:r>
        <w:rPr>
          <w:rFonts w:ascii="Garamond" w:hAnsi="Garamond"/>
          <w:sz w:val="22"/>
          <w:szCs w:val="22"/>
          <w:u w:val="single"/>
        </w:rPr>
        <w:t>Miniature Guide to Critical Thinking</w:t>
      </w:r>
      <w:r>
        <w:rPr>
          <w:rFonts w:ascii="Garamond" w:hAnsi="Garamond"/>
          <w:sz w:val="22"/>
          <w:szCs w:val="22"/>
        </w:rPr>
        <w:t>.</w:t>
      </w:r>
      <w:proofErr w:type="gramEnd"/>
      <w:r>
        <w:rPr>
          <w:rFonts w:ascii="Garamond" w:hAnsi="Garamond"/>
          <w:sz w:val="22"/>
          <w:szCs w:val="22"/>
        </w:rPr>
        <w:t xml:space="preserve">  NY: Foundation of Critical </w:t>
      </w:r>
      <w:r>
        <w:rPr>
          <w:rFonts w:ascii="Garamond" w:hAnsi="Garamond"/>
          <w:sz w:val="22"/>
          <w:szCs w:val="22"/>
        </w:rPr>
        <w:br/>
        <w:t>Thinking.</w:t>
      </w:r>
    </w:p>
    <w:p w:rsidR="00E45A81" w:rsidRDefault="00E45A81" w:rsidP="00E45A81">
      <w:pPr>
        <w:pStyle w:val="PlainText"/>
        <w:widowControl/>
        <w:rPr>
          <w:rFonts w:ascii="Garamond" w:hAnsi="Garamond"/>
          <w:sz w:val="22"/>
        </w:rPr>
      </w:pPr>
    </w:p>
    <w:p w:rsidR="00E45A81" w:rsidRDefault="00E45A81" w:rsidP="00E45A81">
      <w:pPr>
        <w:pStyle w:val="PlainText"/>
        <w:widowControl/>
        <w:rPr>
          <w:rFonts w:ascii="Garamond" w:hAnsi="Garamond"/>
          <w:sz w:val="22"/>
        </w:rPr>
      </w:pPr>
      <w:r>
        <w:rPr>
          <w:rFonts w:ascii="Garamond" w:hAnsi="Garamond"/>
          <w:b/>
          <w:sz w:val="22"/>
        </w:rPr>
        <w:t>Course Description</w:t>
      </w:r>
      <w:r>
        <w:rPr>
          <w:rFonts w:ascii="Garamond" w:hAnsi="Garamond"/>
          <w:sz w:val="22"/>
        </w:rPr>
        <w:t xml:space="preserve">:  In this course we will be examining the life styles, values and historical experiences of the various ethnic groups that make up the contemporary peoples of Hawai'i.  The focus of the course will be on the process of assimilation/socialization - the ways in which these diverse ethnic groups have adapted to one another.  </w:t>
      </w:r>
      <w:smartTag w:uri="urn:schemas-microsoft-com:office:smarttags" w:element="place">
        <w:smartTag w:uri="urn:schemas-microsoft-com:office:smarttags" w:element="State">
          <w:r>
            <w:rPr>
              <w:rFonts w:ascii="Garamond" w:hAnsi="Garamond"/>
              <w:sz w:val="22"/>
            </w:rPr>
            <w:t>Hawai'i</w:t>
          </w:r>
        </w:smartTag>
      </w:smartTag>
      <w:r>
        <w:rPr>
          <w:rFonts w:ascii="Garamond" w:hAnsi="Garamond"/>
          <w:sz w:val="22"/>
        </w:rPr>
        <w:t xml:space="preserve"> has been described as the 'melting pot of the Pacific' - the prime example of how people can learn to live with others of different cultures in harmony.  Yet is has also been portrayed as a 'cultural volcano' - a place with deeply submerged tensions and hostilities.  Can all of these apparently contradictory perceptions of the same place be true, or is the reality something entirely different?  We will examine both the ethnic diversity of </w:t>
      </w:r>
      <w:smartTag w:uri="urn:schemas-microsoft-com:office:smarttags" w:element="State">
        <w:r>
          <w:rPr>
            <w:rFonts w:ascii="Garamond" w:hAnsi="Garamond"/>
            <w:sz w:val="22"/>
          </w:rPr>
          <w:t>Hawai'i</w:t>
        </w:r>
      </w:smartTag>
      <w:r>
        <w:rPr>
          <w:rFonts w:ascii="Garamond" w:hAnsi="Garamond"/>
          <w:sz w:val="22"/>
        </w:rPr>
        <w:t xml:space="preserve">'s population and the patterns of continuity within social life in </w:t>
      </w:r>
      <w:smartTag w:uri="urn:schemas-microsoft-com:office:smarttags" w:element="place">
        <w:smartTag w:uri="urn:schemas-microsoft-com:office:smarttags" w:element="State">
          <w:r>
            <w:rPr>
              <w:rFonts w:ascii="Garamond" w:hAnsi="Garamond"/>
              <w:sz w:val="22"/>
            </w:rPr>
            <w:t>Hawai'i</w:t>
          </w:r>
        </w:smartTag>
      </w:smartTag>
      <w:r>
        <w:rPr>
          <w:rFonts w:ascii="Garamond" w:hAnsi="Garamond"/>
          <w:sz w:val="22"/>
        </w:rPr>
        <w:t>.</w:t>
      </w:r>
    </w:p>
    <w:p w:rsidR="00E45A81" w:rsidRPr="0025339A" w:rsidRDefault="00E45A81" w:rsidP="00E45A81">
      <w:pPr>
        <w:pStyle w:val="PlainText"/>
        <w:widowControl/>
        <w:rPr>
          <w:rFonts w:ascii="Garamond" w:hAnsi="Garamond"/>
          <w:sz w:val="22"/>
          <w:szCs w:val="22"/>
        </w:rPr>
      </w:pPr>
    </w:p>
    <w:p w:rsidR="00D65384" w:rsidRPr="0025339A" w:rsidRDefault="00D65384" w:rsidP="00D65384">
      <w:pPr>
        <w:autoSpaceDE w:val="0"/>
        <w:autoSpaceDN w:val="0"/>
        <w:adjustRightInd w:val="0"/>
        <w:jc w:val="center"/>
        <w:rPr>
          <w:rFonts w:ascii="Garamond" w:hAnsi="Garamond"/>
          <w:b/>
          <w:bCs/>
          <w:sz w:val="22"/>
          <w:szCs w:val="22"/>
        </w:rPr>
      </w:pPr>
      <w:r w:rsidRPr="0025339A">
        <w:rPr>
          <w:rFonts w:ascii="Garamond" w:hAnsi="Garamond"/>
          <w:b/>
          <w:bCs/>
          <w:sz w:val="22"/>
          <w:szCs w:val="22"/>
        </w:rPr>
        <w:t>BS-DIV Student Learning Outcomes</w:t>
      </w:r>
    </w:p>
    <w:p w:rsidR="00D65384" w:rsidRPr="0025339A" w:rsidRDefault="00D65384" w:rsidP="00D65384">
      <w:pPr>
        <w:autoSpaceDE w:val="0"/>
        <w:autoSpaceDN w:val="0"/>
        <w:adjustRightInd w:val="0"/>
        <w:rPr>
          <w:rFonts w:ascii="Garamond" w:hAnsi="Garamond"/>
          <w:b/>
          <w:bCs/>
          <w:sz w:val="22"/>
          <w:szCs w:val="22"/>
        </w:rPr>
      </w:pPr>
      <w:r w:rsidRPr="0025339A">
        <w:rPr>
          <w:rFonts w:ascii="Garamond" w:hAnsi="Garamond"/>
          <w:b/>
          <w:bCs/>
          <w:sz w:val="22"/>
          <w:szCs w:val="22"/>
        </w:rPr>
        <w:t>Behavioral Science</w:t>
      </w:r>
    </w:p>
    <w:p w:rsidR="00D65384" w:rsidRPr="0025339A" w:rsidRDefault="00D65384" w:rsidP="00D65384">
      <w:pPr>
        <w:autoSpaceDE w:val="0"/>
        <w:autoSpaceDN w:val="0"/>
        <w:adjustRightInd w:val="0"/>
        <w:rPr>
          <w:rFonts w:ascii="Garamond" w:hAnsi="Garamond"/>
          <w:sz w:val="22"/>
          <w:szCs w:val="22"/>
        </w:rPr>
      </w:pPr>
      <w:r w:rsidRPr="0025339A">
        <w:rPr>
          <w:rFonts w:ascii="Garamond" w:hAnsi="Garamond"/>
          <w:sz w:val="22"/>
          <w:szCs w:val="22"/>
        </w:rPr>
        <w:t xml:space="preserve">1. </w:t>
      </w:r>
      <w:r w:rsidRPr="0025339A">
        <w:rPr>
          <w:rFonts w:ascii="Garamond" w:hAnsi="Garamond"/>
          <w:sz w:val="22"/>
          <w:szCs w:val="22"/>
        </w:rPr>
        <w:tab/>
        <w:t xml:space="preserve">Ability to apply the scientific method to the study of human behavior in various </w:t>
      </w:r>
    </w:p>
    <w:p w:rsidR="00D65384" w:rsidRPr="0025339A" w:rsidRDefault="00D65384" w:rsidP="00D65384">
      <w:pPr>
        <w:autoSpaceDE w:val="0"/>
        <w:autoSpaceDN w:val="0"/>
        <w:adjustRightInd w:val="0"/>
        <w:rPr>
          <w:rFonts w:ascii="Garamond" w:hAnsi="Garamond"/>
          <w:sz w:val="22"/>
          <w:szCs w:val="22"/>
        </w:rPr>
      </w:pPr>
      <w:r w:rsidRPr="0025339A">
        <w:rPr>
          <w:rFonts w:ascii="Garamond" w:hAnsi="Garamond"/>
          <w:sz w:val="22"/>
          <w:szCs w:val="22"/>
        </w:rPr>
        <w:tab/>
      </w:r>
      <w:proofErr w:type="gramStart"/>
      <w:r w:rsidRPr="0025339A">
        <w:rPr>
          <w:rFonts w:ascii="Garamond" w:hAnsi="Garamond"/>
          <w:sz w:val="22"/>
          <w:szCs w:val="22"/>
        </w:rPr>
        <w:t>environmental</w:t>
      </w:r>
      <w:proofErr w:type="gramEnd"/>
      <w:r w:rsidRPr="0025339A">
        <w:rPr>
          <w:rFonts w:ascii="Garamond" w:hAnsi="Garamond"/>
          <w:sz w:val="22"/>
          <w:szCs w:val="22"/>
        </w:rPr>
        <w:t xml:space="preserve"> contexts</w:t>
      </w:r>
    </w:p>
    <w:p w:rsidR="00D65384" w:rsidRPr="0025339A" w:rsidRDefault="00D65384" w:rsidP="00D65384">
      <w:pPr>
        <w:autoSpaceDE w:val="0"/>
        <w:autoSpaceDN w:val="0"/>
        <w:adjustRightInd w:val="0"/>
        <w:rPr>
          <w:rFonts w:ascii="Garamond" w:hAnsi="Garamond"/>
          <w:sz w:val="22"/>
          <w:szCs w:val="22"/>
        </w:rPr>
      </w:pPr>
      <w:r w:rsidRPr="0025339A">
        <w:rPr>
          <w:rFonts w:ascii="Garamond" w:hAnsi="Garamond"/>
          <w:sz w:val="22"/>
          <w:szCs w:val="22"/>
        </w:rPr>
        <w:t xml:space="preserve">2. </w:t>
      </w:r>
      <w:r w:rsidRPr="0025339A">
        <w:rPr>
          <w:rFonts w:ascii="Garamond" w:hAnsi="Garamond"/>
          <w:sz w:val="22"/>
          <w:szCs w:val="22"/>
        </w:rPr>
        <w:tab/>
        <w:t>An understanding of human behavior relative to various environmental contexts</w:t>
      </w:r>
    </w:p>
    <w:p w:rsidR="00D65384" w:rsidRPr="0025339A" w:rsidRDefault="00D65384" w:rsidP="00D65384">
      <w:pPr>
        <w:autoSpaceDE w:val="0"/>
        <w:autoSpaceDN w:val="0"/>
        <w:adjustRightInd w:val="0"/>
        <w:rPr>
          <w:rFonts w:ascii="Garamond" w:hAnsi="Garamond"/>
          <w:sz w:val="22"/>
          <w:szCs w:val="22"/>
        </w:rPr>
      </w:pPr>
      <w:r w:rsidRPr="0025339A">
        <w:rPr>
          <w:rFonts w:ascii="Garamond" w:hAnsi="Garamond"/>
          <w:sz w:val="22"/>
          <w:szCs w:val="22"/>
        </w:rPr>
        <w:t xml:space="preserve">3. </w:t>
      </w:r>
      <w:r w:rsidRPr="0025339A">
        <w:rPr>
          <w:rFonts w:ascii="Garamond" w:hAnsi="Garamond"/>
          <w:sz w:val="22"/>
          <w:szCs w:val="22"/>
        </w:rPr>
        <w:tab/>
        <w:t xml:space="preserve">An understanding of human behavior relative to adapting to various changing </w:t>
      </w:r>
    </w:p>
    <w:p w:rsidR="00D65384" w:rsidRPr="0025339A" w:rsidRDefault="00D65384" w:rsidP="00D65384">
      <w:pPr>
        <w:autoSpaceDE w:val="0"/>
        <w:autoSpaceDN w:val="0"/>
        <w:adjustRightInd w:val="0"/>
        <w:rPr>
          <w:rFonts w:ascii="Garamond" w:hAnsi="Garamond"/>
          <w:sz w:val="22"/>
          <w:szCs w:val="22"/>
        </w:rPr>
      </w:pPr>
      <w:r w:rsidRPr="0025339A">
        <w:rPr>
          <w:rFonts w:ascii="Garamond" w:hAnsi="Garamond"/>
          <w:sz w:val="22"/>
          <w:szCs w:val="22"/>
        </w:rPr>
        <w:tab/>
      </w:r>
      <w:proofErr w:type="gramStart"/>
      <w:r w:rsidRPr="0025339A">
        <w:rPr>
          <w:rFonts w:ascii="Garamond" w:hAnsi="Garamond"/>
          <w:sz w:val="22"/>
          <w:szCs w:val="22"/>
        </w:rPr>
        <w:t>environmental</w:t>
      </w:r>
      <w:proofErr w:type="gramEnd"/>
      <w:r w:rsidRPr="0025339A">
        <w:rPr>
          <w:rFonts w:ascii="Garamond" w:hAnsi="Garamond"/>
          <w:sz w:val="22"/>
          <w:szCs w:val="22"/>
        </w:rPr>
        <w:t xml:space="preserve"> contexts</w:t>
      </w:r>
    </w:p>
    <w:p w:rsidR="00E45A81" w:rsidRDefault="00E45A81" w:rsidP="00E45A81">
      <w:pPr>
        <w:pStyle w:val="PlainText"/>
        <w:widowControl/>
        <w:rPr>
          <w:rFonts w:ascii="Garamond" w:hAnsi="Garamond"/>
          <w:sz w:val="22"/>
        </w:rPr>
      </w:pPr>
      <w:r>
        <w:rPr>
          <w:rFonts w:ascii="Garamond" w:hAnsi="Garamond"/>
          <w:b/>
          <w:sz w:val="22"/>
        </w:rPr>
        <w:t>Course Objectives</w:t>
      </w:r>
      <w:r>
        <w:rPr>
          <w:rFonts w:ascii="Garamond" w:hAnsi="Garamond"/>
          <w:sz w:val="22"/>
        </w:rPr>
        <w:t xml:space="preserve">:  </w:t>
      </w:r>
    </w:p>
    <w:p w:rsidR="00E45A81" w:rsidRPr="00643A4E" w:rsidRDefault="00E45A81" w:rsidP="00E45A81">
      <w:pPr>
        <w:pStyle w:val="BodyTextIndent"/>
        <w:ind w:left="0" w:firstLine="0"/>
      </w:pPr>
      <w:r w:rsidRPr="00643A4E">
        <w:t>This course meets the following Behavioral Science program goals</w:t>
      </w:r>
      <w:r>
        <w:t xml:space="preserve"> that we have for you (the student)</w:t>
      </w:r>
      <w:r w:rsidRPr="00643A4E">
        <w:t>:</w:t>
      </w:r>
    </w:p>
    <w:p w:rsidR="00E45A81" w:rsidRDefault="00E45A81" w:rsidP="00E45A81">
      <w:pPr>
        <w:pStyle w:val="BodyTextIndent"/>
        <w:ind w:left="1080" w:hanging="360"/>
      </w:pPr>
      <w:r w:rsidRPr="00643A4E">
        <w:t xml:space="preserve">1) </w:t>
      </w:r>
      <w:proofErr w:type="gramStart"/>
      <w:r>
        <w:t>a</w:t>
      </w:r>
      <w:proofErr w:type="gramEnd"/>
      <w:r>
        <w:t xml:space="preserve"> growth in </w:t>
      </w:r>
      <w:r w:rsidR="003C401C">
        <w:t xml:space="preserve">your </w:t>
      </w:r>
      <w:r>
        <w:t xml:space="preserve">understanding </w:t>
      </w:r>
      <w:r w:rsidR="003C401C">
        <w:t xml:space="preserve">of </w:t>
      </w:r>
      <w:r>
        <w:t>the reciprocal relationships between the individual and the group (ethnic or society);</w:t>
      </w:r>
    </w:p>
    <w:p w:rsidR="00E45A81" w:rsidRDefault="00E45A81" w:rsidP="00E45A81">
      <w:pPr>
        <w:pStyle w:val="BodyTextIndent"/>
        <w:ind w:left="1080" w:hanging="360"/>
      </w:pPr>
      <w:r>
        <w:t xml:space="preserve">2) </w:t>
      </w:r>
      <w:proofErr w:type="gramStart"/>
      <w:r w:rsidR="003C401C">
        <w:t>a</w:t>
      </w:r>
      <w:proofErr w:type="gramEnd"/>
      <w:r w:rsidR="003C401C">
        <w:t xml:space="preserve"> </w:t>
      </w:r>
      <w:r>
        <w:t>growth in your understanding of anthropological concepts and the appropriate use of the terminology.</w:t>
      </w:r>
    </w:p>
    <w:p w:rsidR="00E45A81" w:rsidRDefault="00E45A81" w:rsidP="00E45A81">
      <w:pPr>
        <w:pStyle w:val="PlainText"/>
        <w:widowControl/>
        <w:rPr>
          <w:rFonts w:ascii="Garamond" w:hAnsi="Garamond"/>
          <w:sz w:val="22"/>
        </w:rPr>
      </w:pPr>
      <w:r>
        <w:rPr>
          <w:rFonts w:ascii="Garamond" w:hAnsi="Garamond"/>
          <w:sz w:val="22"/>
        </w:rPr>
        <w:t>This course has the following general course objectives:</w:t>
      </w:r>
    </w:p>
    <w:p w:rsidR="00E45A81" w:rsidRDefault="00E45A81" w:rsidP="00E45A81">
      <w:pPr>
        <w:pStyle w:val="PlainText"/>
        <w:widowControl/>
        <w:ind w:firstLine="720"/>
        <w:rPr>
          <w:rFonts w:ascii="Garamond" w:hAnsi="Garamond"/>
          <w:sz w:val="22"/>
        </w:rPr>
      </w:pPr>
      <w:r>
        <w:rPr>
          <w:rFonts w:ascii="Garamond" w:hAnsi="Garamond"/>
          <w:sz w:val="22"/>
        </w:rPr>
        <w:t xml:space="preserve">1) To gain an appreciation for the cultural diversity of contemporary </w:t>
      </w:r>
      <w:smartTag w:uri="urn:schemas-microsoft-com:office:smarttags" w:element="place">
        <w:smartTag w:uri="urn:schemas-microsoft-com:office:smarttags" w:element="State">
          <w:r>
            <w:rPr>
              <w:rFonts w:ascii="Garamond" w:hAnsi="Garamond"/>
              <w:sz w:val="22"/>
            </w:rPr>
            <w:t>Hawai'i</w:t>
          </w:r>
        </w:smartTag>
      </w:smartTag>
      <w:r>
        <w:rPr>
          <w:rFonts w:ascii="Garamond" w:hAnsi="Garamond"/>
          <w:sz w:val="22"/>
        </w:rPr>
        <w:t>;</w:t>
      </w:r>
    </w:p>
    <w:p w:rsidR="00E45A81" w:rsidRDefault="00E45A81" w:rsidP="00E45A81">
      <w:pPr>
        <w:pStyle w:val="PlainText"/>
        <w:widowControl/>
        <w:ind w:left="720" w:hanging="720"/>
        <w:rPr>
          <w:rFonts w:ascii="Garamond" w:hAnsi="Garamond"/>
          <w:sz w:val="22"/>
        </w:rPr>
      </w:pPr>
      <w:r>
        <w:rPr>
          <w:rFonts w:ascii="Garamond" w:hAnsi="Garamond"/>
          <w:sz w:val="22"/>
        </w:rPr>
        <w:t xml:space="preserve">     </w:t>
      </w:r>
      <w:r>
        <w:rPr>
          <w:rFonts w:ascii="Garamond" w:hAnsi="Garamond"/>
          <w:sz w:val="22"/>
        </w:rPr>
        <w:tab/>
        <w:t>2) An increased knowledge of the historical and contemporary inter-group dynamics that allow for multiethnic co-existence;</w:t>
      </w:r>
    </w:p>
    <w:p w:rsidR="00E45A81" w:rsidRDefault="00E45A81" w:rsidP="00E45A81">
      <w:pPr>
        <w:pStyle w:val="PlainText"/>
        <w:widowControl/>
        <w:ind w:left="720" w:hanging="720"/>
        <w:rPr>
          <w:rFonts w:ascii="Garamond" w:hAnsi="Garamond"/>
          <w:sz w:val="22"/>
        </w:rPr>
      </w:pPr>
      <w:r>
        <w:rPr>
          <w:rFonts w:ascii="Garamond" w:hAnsi="Garamond"/>
          <w:sz w:val="22"/>
        </w:rPr>
        <w:t xml:space="preserve">   </w:t>
      </w:r>
      <w:r>
        <w:rPr>
          <w:rFonts w:ascii="Garamond" w:hAnsi="Garamond"/>
          <w:sz w:val="22"/>
        </w:rPr>
        <w:tab/>
        <w:t>3) An appreciation of the mixing process that melds different ethnic groups into a new and distinctive local culture;</w:t>
      </w:r>
    </w:p>
    <w:p w:rsidR="00E45A81" w:rsidRDefault="00E45A81" w:rsidP="00E45A81">
      <w:pPr>
        <w:pStyle w:val="PlainText"/>
        <w:widowControl/>
        <w:ind w:left="720" w:hanging="720"/>
        <w:rPr>
          <w:rFonts w:ascii="Garamond" w:hAnsi="Garamond"/>
          <w:sz w:val="22"/>
        </w:rPr>
      </w:pPr>
      <w:r>
        <w:rPr>
          <w:rFonts w:ascii="Garamond" w:hAnsi="Garamond"/>
          <w:sz w:val="22"/>
        </w:rPr>
        <w:t xml:space="preserve">   </w:t>
      </w:r>
      <w:r>
        <w:rPr>
          <w:rFonts w:ascii="Garamond" w:hAnsi="Garamond"/>
          <w:sz w:val="22"/>
        </w:rPr>
        <w:tab/>
        <w:t>4) A closer examination of the stereotyping process and its operational impact on interpersonal relations;</w:t>
      </w:r>
    </w:p>
    <w:p w:rsidR="00E45A81" w:rsidRDefault="00E45A81" w:rsidP="00E45A81">
      <w:pPr>
        <w:pStyle w:val="PlainText"/>
        <w:widowControl/>
        <w:ind w:left="720" w:hanging="720"/>
        <w:rPr>
          <w:rFonts w:ascii="Garamond" w:hAnsi="Garamond"/>
          <w:sz w:val="22"/>
        </w:rPr>
      </w:pPr>
      <w:r>
        <w:rPr>
          <w:rFonts w:ascii="Garamond" w:hAnsi="Garamond"/>
          <w:sz w:val="22"/>
        </w:rPr>
        <w:t xml:space="preserve"> </w:t>
      </w:r>
      <w:r>
        <w:rPr>
          <w:rFonts w:ascii="Garamond" w:hAnsi="Garamond"/>
          <w:sz w:val="22"/>
        </w:rPr>
        <w:tab/>
        <w:t>5) To directly address the Program goal of providing students with the tools they need to provide leadership roles and competency in a complex multicultural world, through understanding the perceptions and motivations of diverse ethnic groups and how they interact;</w:t>
      </w:r>
    </w:p>
    <w:p w:rsidR="00E45A81" w:rsidRDefault="00E45A81" w:rsidP="00E45A81">
      <w:pPr>
        <w:pStyle w:val="PlainText"/>
        <w:widowControl/>
        <w:ind w:left="720" w:hanging="720"/>
        <w:rPr>
          <w:rFonts w:ascii="Garamond" w:hAnsi="Garamond"/>
          <w:sz w:val="22"/>
        </w:rPr>
      </w:pPr>
      <w:r>
        <w:rPr>
          <w:rFonts w:ascii="Garamond" w:hAnsi="Garamond"/>
          <w:sz w:val="22"/>
        </w:rPr>
        <w:lastRenderedPageBreak/>
        <w:t xml:space="preserve"> </w:t>
      </w:r>
      <w:r>
        <w:rPr>
          <w:rFonts w:ascii="Garamond" w:hAnsi="Garamond"/>
          <w:sz w:val="22"/>
        </w:rPr>
        <w:tab/>
        <w:t xml:space="preserve">6) To directly address the </w:t>
      </w:r>
      <w:proofErr w:type="spellStart"/>
      <w:r>
        <w:rPr>
          <w:rFonts w:ascii="Garamond" w:hAnsi="Garamond"/>
          <w:sz w:val="22"/>
        </w:rPr>
        <w:t>Marianist</w:t>
      </w:r>
      <w:proofErr w:type="spellEnd"/>
      <w:r>
        <w:rPr>
          <w:rFonts w:ascii="Garamond" w:hAnsi="Garamond"/>
          <w:sz w:val="22"/>
        </w:rPr>
        <w:t xml:space="preserve"> goals of building collaborative learning communities and also integrating diverse viewpoints and values, through broadening your horizons as to the motivations and attitudes of individuals from cultural and ethnic backgrounds outside of your own experience.</w:t>
      </w:r>
    </w:p>
    <w:p w:rsidR="00E45A81" w:rsidRDefault="00E45A81" w:rsidP="00E45A81">
      <w:pPr>
        <w:pStyle w:val="BodyTextIndent"/>
      </w:pPr>
    </w:p>
    <w:p w:rsidR="00E45A81" w:rsidRDefault="00E45A81" w:rsidP="00E45A81">
      <w:pPr>
        <w:pStyle w:val="BodyTextIndent"/>
      </w:pPr>
      <w:r>
        <w:t>This course will increase your knowledge and understanding of the following:</w:t>
      </w:r>
    </w:p>
    <w:p w:rsidR="00E45A81" w:rsidRDefault="00E45A81" w:rsidP="00E45A81">
      <w:pPr>
        <w:pStyle w:val="BodyTextIndent"/>
        <w:ind w:hanging="270"/>
      </w:pPr>
      <w:r>
        <w:t>Hawaiian geography and environment // Initial Polynesian settlement</w:t>
      </w:r>
    </w:p>
    <w:p w:rsidR="00E45A81" w:rsidRDefault="00E45A81" w:rsidP="00E45A81">
      <w:pPr>
        <w:pStyle w:val="BodyTextIndent"/>
        <w:ind w:hanging="270"/>
      </w:pPr>
      <w:r>
        <w:t>Changes in Hawaiian culture, regional variations // Hawaiian society at the time of Cook’s arrival</w:t>
      </w:r>
    </w:p>
    <w:p w:rsidR="00E45A81" w:rsidRDefault="00E45A81" w:rsidP="00E45A81">
      <w:pPr>
        <w:pStyle w:val="BodyTextIndent"/>
        <w:ind w:hanging="270"/>
      </w:pPr>
      <w:r>
        <w:t xml:space="preserve">The Monarchy, the </w:t>
      </w:r>
      <w:proofErr w:type="spellStart"/>
      <w:r>
        <w:t>Mahele</w:t>
      </w:r>
      <w:proofErr w:type="spellEnd"/>
      <w:r>
        <w:t xml:space="preserve">, the </w:t>
      </w:r>
      <w:proofErr w:type="spellStart"/>
      <w:r>
        <w:t>ari’i</w:t>
      </w:r>
      <w:proofErr w:type="spellEnd"/>
      <w:r>
        <w:t xml:space="preserve">, the </w:t>
      </w:r>
      <w:proofErr w:type="spellStart"/>
      <w:r>
        <w:t>maka’ainana</w:t>
      </w:r>
      <w:proofErr w:type="spellEnd"/>
      <w:r>
        <w:t xml:space="preserve"> and cash cropping</w:t>
      </w:r>
    </w:p>
    <w:p w:rsidR="00E45A81" w:rsidRDefault="00E45A81" w:rsidP="00E45A81">
      <w:pPr>
        <w:pStyle w:val="BodyTextIndent"/>
        <w:ind w:hanging="270"/>
      </w:pPr>
      <w:r>
        <w:t xml:space="preserve">The late Monarchy and Overthrow // Dialog between </w:t>
      </w:r>
      <w:proofErr w:type="spellStart"/>
      <w:proofErr w:type="gramStart"/>
      <w:r>
        <w:rPr>
          <w:i/>
        </w:rPr>
        <w:t>haole</w:t>
      </w:r>
      <w:proofErr w:type="spellEnd"/>
      <w:r>
        <w:rPr>
          <w:i/>
        </w:rPr>
        <w:t xml:space="preserve"> </w:t>
      </w:r>
      <w:r>
        <w:t xml:space="preserve"> and</w:t>
      </w:r>
      <w:proofErr w:type="gramEnd"/>
      <w:r>
        <w:t xml:space="preserve"> Hawaiian values</w:t>
      </w:r>
    </w:p>
    <w:p w:rsidR="00E45A81" w:rsidRDefault="00E45A81" w:rsidP="00E45A81">
      <w:pPr>
        <w:pStyle w:val="BodyTextIndent"/>
        <w:ind w:hanging="270"/>
      </w:pPr>
      <w:r>
        <w:t xml:space="preserve">The </w:t>
      </w:r>
      <w:smartTag w:uri="urn:schemas-microsoft-com:office:smarttags" w:element="place">
        <w:smartTag w:uri="urn:schemas-microsoft-com:office:smarttags" w:element="City">
          <w:r>
            <w:t>Plantation</w:t>
          </w:r>
        </w:smartTag>
      </w:smartTag>
      <w:r>
        <w:t xml:space="preserve"> period, Hawaiian stereotyping and the resurgence of Hawaiian identity</w:t>
      </w:r>
    </w:p>
    <w:p w:rsidR="00CC6215" w:rsidRDefault="00CC6215" w:rsidP="00CC6215">
      <w:pPr>
        <w:pStyle w:val="BodyTextIndent"/>
        <w:ind w:hanging="270"/>
      </w:pPr>
      <w:r>
        <w:t>The “Hawaiian Tourist Paradise” and social implications</w:t>
      </w:r>
    </w:p>
    <w:p w:rsidR="00E45A81" w:rsidRDefault="00E45A81" w:rsidP="00E45A81">
      <w:pPr>
        <w:pStyle w:val="BodyTextIndent"/>
        <w:ind w:hanging="270"/>
      </w:pPr>
      <w:r>
        <w:t xml:space="preserve">The initial Chinese arrivals, Chinese social patterns in </w:t>
      </w:r>
      <w:smartTag w:uri="urn:schemas-microsoft-com:office:smarttags" w:element="place">
        <w:smartTag w:uri="urn:schemas-microsoft-com:office:smarttags" w:element="State">
          <w:r>
            <w:t>Hawai’i</w:t>
          </w:r>
        </w:smartTag>
      </w:smartTag>
    </w:p>
    <w:p w:rsidR="00E45A81" w:rsidRDefault="00E45A81" w:rsidP="00E45A81">
      <w:pPr>
        <w:pStyle w:val="BodyTextIndent"/>
        <w:ind w:hanging="270"/>
      </w:pPr>
      <w:r>
        <w:t>The complexity of</w:t>
      </w:r>
      <w:r w:rsidR="00CC6215">
        <w:t xml:space="preserve"> the</w:t>
      </w:r>
      <w:r>
        <w:t xml:space="preserve"> </w:t>
      </w:r>
      <w:proofErr w:type="spellStart"/>
      <w:r w:rsidR="00CC6215" w:rsidRPr="00CC6215">
        <w:rPr>
          <w:i/>
        </w:rPr>
        <w:t>haole</w:t>
      </w:r>
      <w:proofErr w:type="spellEnd"/>
      <w:r>
        <w:t xml:space="preserve"> stereotype</w:t>
      </w:r>
      <w:r w:rsidR="00CC6215">
        <w:t>, history, empowerment and t</w:t>
      </w:r>
      <w:r>
        <w:t>ouris</w:t>
      </w:r>
      <w:r w:rsidR="00CC6215">
        <w:t>m</w:t>
      </w:r>
    </w:p>
    <w:p w:rsidR="00E45A81" w:rsidRDefault="00E45A81" w:rsidP="00E45A81">
      <w:pPr>
        <w:pStyle w:val="BodyTextIndent"/>
        <w:ind w:hanging="270"/>
      </w:pPr>
      <w:r>
        <w:t>Wh</w:t>
      </w:r>
      <w:r w:rsidR="00CC6215">
        <w:t>y</w:t>
      </w:r>
      <w:r>
        <w:t xml:space="preserve"> Portuguese and Puerto Ricans</w:t>
      </w:r>
      <w:r w:rsidR="00CC6215">
        <w:t xml:space="preserve"> are “local”</w:t>
      </w:r>
      <w:r>
        <w:t xml:space="preserve"> // the Local concept, inclusion and integration</w:t>
      </w:r>
    </w:p>
    <w:p w:rsidR="00E45A81" w:rsidRDefault="00E45A81" w:rsidP="00E45A81">
      <w:pPr>
        <w:pStyle w:val="BodyTextIndent"/>
        <w:ind w:hanging="270"/>
      </w:pPr>
      <w:r>
        <w:t>The Japanese arrival, exclusion and integration</w:t>
      </w:r>
    </w:p>
    <w:p w:rsidR="00E45A81" w:rsidRDefault="00E45A81" w:rsidP="00E45A81">
      <w:pPr>
        <w:pStyle w:val="BodyTextIndent"/>
        <w:ind w:hanging="270"/>
      </w:pPr>
      <w:r>
        <w:t>Sensational murder cases, racism, justice (?) and social change</w:t>
      </w:r>
    </w:p>
    <w:p w:rsidR="00E45A81" w:rsidRDefault="00E45A81" w:rsidP="00E45A81">
      <w:pPr>
        <w:pStyle w:val="BodyTextIndent"/>
        <w:ind w:hanging="270"/>
      </w:pPr>
      <w:r>
        <w:t>The Yellow Peril Movement, WWII and the contemporary Japanese experience</w:t>
      </w:r>
    </w:p>
    <w:p w:rsidR="00E45A81" w:rsidRDefault="00E45A81" w:rsidP="00E45A81">
      <w:pPr>
        <w:pStyle w:val="BodyTextIndent"/>
        <w:ind w:hanging="270"/>
      </w:pPr>
      <w:r>
        <w:t>The Okinawans and Koreans, the persistence of cultural identity</w:t>
      </w:r>
    </w:p>
    <w:p w:rsidR="00E45A81" w:rsidRDefault="00E45A81" w:rsidP="00E45A81">
      <w:pPr>
        <w:pStyle w:val="BodyTextIndent"/>
        <w:ind w:hanging="270"/>
      </w:pPr>
      <w:r>
        <w:t>The contemporary Korean experience and recent stereotyping</w:t>
      </w:r>
    </w:p>
    <w:p w:rsidR="00E45A81" w:rsidRDefault="00E45A81" w:rsidP="00E45A81">
      <w:pPr>
        <w:pStyle w:val="BodyTextIndent"/>
        <w:ind w:hanging="270"/>
      </w:pPr>
      <w:r>
        <w:t>The Filipino arrival // the Filipino migration and return cycle</w:t>
      </w:r>
    </w:p>
    <w:p w:rsidR="00E45A81" w:rsidRDefault="00E45A81" w:rsidP="00E45A81">
      <w:pPr>
        <w:pStyle w:val="BodyTextIndent"/>
        <w:ind w:hanging="270"/>
      </w:pPr>
      <w:r>
        <w:t>The contemporary Filipino experience—</w:t>
      </w:r>
      <w:proofErr w:type="spellStart"/>
      <w:r>
        <w:t>oldtimers</w:t>
      </w:r>
      <w:proofErr w:type="spellEnd"/>
      <w:r>
        <w:t xml:space="preserve"> vs. new migrants and stereotyping</w:t>
      </w:r>
    </w:p>
    <w:p w:rsidR="00E45A81" w:rsidRDefault="00E45A81" w:rsidP="00E45A81">
      <w:pPr>
        <w:pStyle w:val="BodyTextIndent"/>
        <w:ind w:hanging="270"/>
      </w:pPr>
      <w:r>
        <w:t>The Other Polynesians—Samoans and Tongans</w:t>
      </w:r>
    </w:p>
    <w:p w:rsidR="00E45A81" w:rsidRDefault="00E45A81" w:rsidP="00E45A81">
      <w:pPr>
        <w:pStyle w:val="BodyTextIndent"/>
        <w:ind w:hanging="270"/>
      </w:pPr>
      <w:r>
        <w:t>Stereotyping and acceptance/SE Asians and other recent groups</w:t>
      </w:r>
    </w:p>
    <w:p w:rsidR="00E45A81" w:rsidRDefault="00E45A81" w:rsidP="00E45A81">
      <w:pPr>
        <w:pStyle w:val="BodyTextIndent"/>
        <w:ind w:hanging="270"/>
      </w:pPr>
      <w:r>
        <w:t>Cultural diversity, multiculturalism and the dynamics of stereotyping</w:t>
      </w:r>
    </w:p>
    <w:p w:rsidR="00E45A81" w:rsidRDefault="00E45A81" w:rsidP="00E45A81">
      <w:pPr>
        <w:pStyle w:val="BodyTextIndent"/>
        <w:ind w:hanging="270"/>
      </w:pPr>
    </w:p>
    <w:p w:rsidR="00E45A81" w:rsidRDefault="00E45A81" w:rsidP="00E45A81">
      <w:pPr>
        <w:pStyle w:val="PlainText"/>
        <w:widowControl/>
        <w:rPr>
          <w:rFonts w:ascii="Garamond" w:hAnsi="Garamond"/>
          <w:sz w:val="22"/>
        </w:rPr>
      </w:pPr>
      <w:r>
        <w:rPr>
          <w:rFonts w:ascii="Garamond" w:hAnsi="Garamond"/>
          <w:b/>
          <w:sz w:val="22"/>
        </w:rPr>
        <w:t>Grading</w:t>
      </w:r>
      <w:r>
        <w:rPr>
          <w:rFonts w:ascii="Garamond" w:hAnsi="Garamond"/>
          <w:sz w:val="22"/>
        </w:rPr>
        <w:t>:  1) Exams: There will be 2 exams in this class, both of which will be essay in format.  They will be based on both the readings and lectures.  The exams will count for 50% of your grade.  The exams will be take-home.</w:t>
      </w:r>
    </w:p>
    <w:p w:rsidR="00E45A81" w:rsidRDefault="00E45A81" w:rsidP="00E45A81">
      <w:pPr>
        <w:pStyle w:val="PlainText"/>
        <w:widowControl/>
        <w:rPr>
          <w:rFonts w:ascii="Garamond" w:hAnsi="Garamond"/>
          <w:sz w:val="22"/>
        </w:rPr>
      </w:pPr>
      <w:r>
        <w:rPr>
          <w:rFonts w:ascii="Garamond" w:hAnsi="Garamond"/>
          <w:sz w:val="22"/>
        </w:rPr>
        <w:t xml:space="preserve">     2) Research Paper/Service Learning Project: You will be required to do either 1) an in-depth examination of a particular aspect of one of the ethnic groups in </w:t>
      </w:r>
      <w:smartTag w:uri="urn:schemas-microsoft-com:office:smarttags" w:element="place">
        <w:smartTag w:uri="urn:schemas-microsoft-com:office:smarttags" w:element="State">
          <w:r>
            <w:rPr>
              <w:rFonts w:ascii="Garamond" w:hAnsi="Garamond"/>
              <w:sz w:val="22"/>
            </w:rPr>
            <w:t>Hawai'i</w:t>
          </w:r>
        </w:smartTag>
      </w:smartTag>
      <w:r>
        <w:rPr>
          <w:rFonts w:ascii="Garamond" w:hAnsi="Garamond"/>
          <w:sz w:val="22"/>
        </w:rPr>
        <w:t xml:space="preserve">.  This can be either library research or fieldwork, BUT YOU MUST clear it with me first or take the consequences.  The paper must be a minimum of 12 pages (text, double-spaced), with 3 major references other than class materials (3 internet sources= 1 source); </w:t>
      </w:r>
      <w:r>
        <w:rPr>
          <w:rFonts w:ascii="Garamond" w:hAnsi="Garamond"/>
          <w:b/>
          <w:sz w:val="22"/>
        </w:rPr>
        <w:t>or</w:t>
      </w:r>
      <w:r>
        <w:rPr>
          <w:rFonts w:ascii="Garamond" w:hAnsi="Garamond"/>
          <w:sz w:val="22"/>
        </w:rPr>
        <w:t xml:space="preserve"> 2) work on an </w:t>
      </w:r>
      <w:r w:rsidRPr="00986875">
        <w:rPr>
          <w:rFonts w:ascii="Garamond" w:hAnsi="Garamond"/>
          <w:b/>
          <w:sz w:val="22"/>
          <w:u w:val="single"/>
        </w:rPr>
        <w:t>approved (by the instructor</w:t>
      </w:r>
      <w:r>
        <w:rPr>
          <w:rFonts w:ascii="Garamond" w:hAnsi="Garamond"/>
          <w:sz w:val="22"/>
        </w:rPr>
        <w:t>) Service Learning Project.  At present these include: (</w:t>
      </w:r>
      <w:r w:rsidR="007C7144">
        <w:rPr>
          <w:rFonts w:ascii="Garamond" w:hAnsi="Garamond"/>
          <w:sz w:val="22"/>
        </w:rPr>
        <w:t>a</w:t>
      </w:r>
      <w:r>
        <w:rPr>
          <w:rFonts w:ascii="Garamond" w:hAnsi="Garamond"/>
          <w:sz w:val="22"/>
        </w:rPr>
        <w:t>) Project Shine elderly immigrant tutoring</w:t>
      </w:r>
      <w:r w:rsidR="007C7144">
        <w:rPr>
          <w:rFonts w:ascii="Garamond" w:hAnsi="Garamond"/>
          <w:sz w:val="22"/>
        </w:rPr>
        <w:t xml:space="preserve">; </w:t>
      </w:r>
      <w:proofErr w:type="gramStart"/>
      <w:r w:rsidR="007C7144">
        <w:rPr>
          <w:rFonts w:ascii="Garamond" w:hAnsi="Garamond"/>
          <w:sz w:val="22"/>
        </w:rPr>
        <w:t>(b) School</w:t>
      </w:r>
      <w:proofErr w:type="gramEnd"/>
      <w:r w:rsidR="007C7144">
        <w:rPr>
          <w:rFonts w:ascii="Garamond" w:hAnsi="Garamond"/>
          <w:sz w:val="22"/>
        </w:rPr>
        <w:t xml:space="preserve"> tutoring</w:t>
      </w:r>
      <w:r w:rsidR="0025339A">
        <w:rPr>
          <w:rFonts w:ascii="Garamond" w:hAnsi="Garamond"/>
          <w:sz w:val="22"/>
        </w:rPr>
        <w:t xml:space="preserve">; (c) </w:t>
      </w:r>
      <w:r w:rsidR="00CC6215">
        <w:rPr>
          <w:rFonts w:ascii="Garamond" w:hAnsi="Garamond"/>
          <w:sz w:val="22"/>
        </w:rPr>
        <w:t>other opportunities developed by the instructor (possibly work with Bishop Museum)</w:t>
      </w:r>
      <w:r>
        <w:rPr>
          <w:rFonts w:ascii="Garamond" w:hAnsi="Garamond"/>
          <w:sz w:val="22"/>
        </w:rPr>
        <w:t xml:space="preserve">.  With the Service Learning option you must complete </w:t>
      </w:r>
      <w:r w:rsidR="00986875">
        <w:rPr>
          <w:rFonts w:ascii="Garamond" w:hAnsi="Garamond"/>
          <w:sz w:val="22"/>
        </w:rPr>
        <w:t xml:space="preserve">20 hours on site, keep </w:t>
      </w:r>
      <w:r>
        <w:rPr>
          <w:rFonts w:ascii="Garamond" w:hAnsi="Garamond"/>
          <w:sz w:val="22"/>
        </w:rPr>
        <w:t xml:space="preserve">daily </w:t>
      </w:r>
      <w:r w:rsidR="00986875">
        <w:rPr>
          <w:rFonts w:ascii="Garamond" w:hAnsi="Garamond"/>
          <w:sz w:val="22"/>
        </w:rPr>
        <w:t>notes</w:t>
      </w:r>
      <w:r>
        <w:rPr>
          <w:rFonts w:ascii="Garamond" w:hAnsi="Garamond"/>
          <w:sz w:val="22"/>
        </w:rPr>
        <w:t xml:space="preserve"> of your experiences </w:t>
      </w:r>
      <w:r w:rsidR="00986875">
        <w:rPr>
          <w:rFonts w:ascii="Garamond" w:hAnsi="Garamond"/>
          <w:sz w:val="22"/>
        </w:rPr>
        <w:t xml:space="preserve">which will be incorporated into a </w:t>
      </w:r>
      <w:r>
        <w:rPr>
          <w:rFonts w:ascii="Garamond" w:hAnsi="Garamond"/>
          <w:sz w:val="22"/>
        </w:rPr>
        <w:t xml:space="preserve">final </w:t>
      </w:r>
      <w:r w:rsidR="00986875">
        <w:rPr>
          <w:rFonts w:ascii="Garamond" w:hAnsi="Garamond"/>
          <w:sz w:val="22"/>
        </w:rPr>
        <w:t>analysis and review</w:t>
      </w:r>
      <w:r>
        <w:rPr>
          <w:rFonts w:ascii="Garamond" w:hAnsi="Garamond"/>
          <w:sz w:val="22"/>
        </w:rPr>
        <w:t xml:space="preserve"> of the experience, how it reflects what you’ve learned in this class and its impact on you.  The Research Paper/Service Learning will count for 30% of your course grade.</w:t>
      </w:r>
    </w:p>
    <w:p w:rsidR="00E45A81" w:rsidRDefault="00E45A81" w:rsidP="00E45A81">
      <w:pPr>
        <w:pStyle w:val="PlainText"/>
        <w:widowControl/>
        <w:rPr>
          <w:rFonts w:ascii="Garamond" w:hAnsi="Garamond"/>
          <w:sz w:val="22"/>
        </w:rPr>
      </w:pPr>
      <w:r>
        <w:rPr>
          <w:rFonts w:ascii="Garamond" w:hAnsi="Garamond"/>
          <w:sz w:val="22"/>
        </w:rPr>
        <w:t xml:space="preserve">     3) Tour Reaction Paper: You are required to conduct </w:t>
      </w:r>
      <w:r w:rsidR="005E5C84">
        <w:rPr>
          <w:rFonts w:ascii="Garamond" w:hAnsi="Garamond"/>
          <w:sz w:val="22"/>
        </w:rPr>
        <w:t>1</w:t>
      </w:r>
      <w:r>
        <w:rPr>
          <w:rFonts w:ascii="Garamond" w:hAnsi="Garamond"/>
          <w:sz w:val="22"/>
        </w:rPr>
        <w:t xml:space="preserve"> short tour for the purposes of understanding some of the visible aspects of Hawai'i.  A short reaction paper of 3-5 pages is due for </w:t>
      </w:r>
      <w:r w:rsidR="005E5C84">
        <w:rPr>
          <w:rFonts w:ascii="Garamond" w:hAnsi="Garamond"/>
          <w:sz w:val="22"/>
        </w:rPr>
        <w:t>the</w:t>
      </w:r>
      <w:r>
        <w:rPr>
          <w:rFonts w:ascii="Garamond" w:hAnsi="Garamond"/>
          <w:sz w:val="22"/>
        </w:rPr>
        <w:t xml:space="preserve"> tour.  This will be worth 10% of your grade.  NOTE THAT THIS PROJECT IS DUE IN THE MIDDLE OF THE SEMESTER.</w:t>
      </w:r>
    </w:p>
    <w:p w:rsidR="00E45A81" w:rsidRDefault="00E45A81" w:rsidP="00E45A81">
      <w:pPr>
        <w:pStyle w:val="PlainText"/>
        <w:widowControl/>
        <w:rPr>
          <w:rFonts w:ascii="Garamond" w:hAnsi="Garamond"/>
          <w:sz w:val="22"/>
        </w:rPr>
      </w:pPr>
      <w:r>
        <w:rPr>
          <w:rFonts w:ascii="Garamond" w:hAnsi="Garamond"/>
          <w:sz w:val="22"/>
        </w:rPr>
        <w:t xml:space="preserve">     4) Video Reaction Papers: During the semester you will have a number of videos that I want you to write reactions to.  The questions will be posed before the video.  You will not be graded on grammar/spelling.  This counts for 10% of the course grade.</w:t>
      </w:r>
    </w:p>
    <w:p w:rsidR="00E45A81" w:rsidRDefault="00E45A81" w:rsidP="00E45A81">
      <w:pPr>
        <w:pStyle w:val="PlainText"/>
        <w:widowControl/>
        <w:rPr>
          <w:rFonts w:ascii="Garamond" w:hAnsi="Garamond"/>
          <w:sz w:val="22"/>
        </w:rPr>
      </w:pPr>
      <w:r>
        <w:rPr>
          <w:rFonts w:ascii="Garamond" w:hAnsi="Garamond"/>
          <w:sz w:val="22"/>
        </w:rPr>
        <w:t xml:space="preserve">     3) Class Participation/Attendance: The Feds require that you attend class if you receive any money from the </w:t>
      </w:r>
      <w:smartTag w:uri="urn:schemas-microsoft-com:office:smarttags" w:element="place">
        <w:smartTag w:uri="urn:schemas-microsoft-com:office:smarttags" w:element="country-region">
          <w:r>
            <w:rPr>
              <w:rFonts w:ascii="Garamond" w:hAnsi="Garamond"/>
              <w:sz w:val="22"/>
            </w:rPr>
            <w:t>US</w:t>
          </w:r>
        </w:smartTag>
      </w:smartTag>
      <w:r>
        <w:rPr>
          <w:rFonts w:ascii="Garamond" w:hAnsi="Garamond"/>
          <w:sz w:val="22"/>
        </w:rPr>
        <w:t xml:space="preserve"> taxpayer.  CUH has it as policy.  Finally, to get the most out of this class you must be in class and participate.  Most of the material presented in the lectures is not in the readings, so attendance is mandatory.  Attendance and participation is worth 10% of your grade.</w:t>
      </w:r>
    </w:p>
    <w:p w:rsidR="00E45A81" w:rsidRDefault="00E45A81" w:rsidP="00E45A81">
      <w:pPr>
        <w:pStyle w:val="PlainText"/>
        <w:widowControl/>
        <w:rPr>
          <w:rFonts w:ascii="Garamond" w:hAnsi="Garamond"/>
          <w:sz w:val="22"/>
        </w:rPr>
      </w:pPr>
      <w:r>
        <w:rPr>
          <w:rFonts w:ascii="Garamond" w:hAnsi="Garamond"/>
          <w:sz w:val="22"/>
        </w:rPr>
        <w:t xml:space="preserve">     </w:t>
      </w:r>
      <w:proofErr w:type="gramStart"/>
      <w:r>
        <w:rPr>
          <w:rFonts w:ascii="Garamond" w:hAnsi="Garamond"/>
          <w:sz w:val="22"/>
        </w:rPr>
        <w:t>Exams(</w:t>
      </w:r>
      <w:proofErr w:type="gramEnd"/>
      <w:r>
        <w:rPr>
          <w:rFonts w:ascii="Garamond" w:hAnsi="Garamond"/>
          <w:sz w:val="22"/>
        </w:rPr>
        <w:t xml:space="preserve">2).............…..50%             </w:t>
      </w:r>
      <w:r>
        <w:rPr>
          <w:rFonts w:ascii="Garamond" w:hAnsi="Garamond"/>
          <w:sz w:val="22"/>
        </w:rPr>
        <w:tab/>
        <w:t>A= 90-100</w:t>
      </w:r>
      <w:r>
        <w:rPr>
          <w:rFonts w:ascii="Garamond" w:hAnsi="Garamond"/>
          <w:sz w:val="22"/>
        </w:rPr>
        <w:tab/>
      </w:r>
      <w:r>
        <w:rPr>
          <w:rFonts w:ascii="Garamond" w:hAnsi="Garamond"/>
          <w:sz w:val="22"/>
        </w:rPr>
        <w:tab/>
        <w:t>D= 60-69</w:t>
      </w:r>
    </w:p>
    <w:p w:rsidR="00E45A81" w:rsidRDefault="00E45A81" w:rsidP="00E45A81">
      <w:pPr>
        <w:pStyle w:val="PlainText"/>
        <w:widowControl/>
        <w:rPr>
          <w:rFonts w:ascii="Garamond" w:hAnsi="Garamond"/>
          <w:sz w:val="22"/>
        </w:rPr>
      </w:pPr>
      <w:r>
        <w:rPr>
          <w:rFonts w:ascii="Garamond" w:hAnsi="Garamond"/>
          <w:sz w:val="22"/>
        </w:rPr>
        <w:t xml:space="preserve">     Res. Paper/</w:t>
      </w:r>
      <w:proofErr w:type="spellStart"/>
      <w:r>
        <w:rPr>
          <w:rFonts w:ascii="Garamond" w:hAnsi="Garamond"/>
          <w:sz w:val="22"/>
        </w:rPr>
        <w:t>Serv.Learning</w:t>
      </w:r>
      <w:proofErr w:type="spellEnd"/>
      <w:r>
        <w:rPr>
          <w:rFonts w:ascii="Garamond" w:hAnsi="Garamond"/>
          <w:sz w:val="22"/>
        </w:rPr>
        <w:t xml:space="preserve">.........20%     B= 80-89       </w:t>
      </w:r>
      <w:r>
        <w:rPr>
          <w:rFonts w:ascii="Garamond" w:hAnsi="Garamond"/>
          <w:sz w:val="22"/>
        </w:rPr>
        <w:tab/>
      </w:r>
      <w:r>
        <w:rPr>
          <w:rFonts w:ascii="Garamond" w:hAnsi="Garamond"/>
          <w:sz w:val="22"/>
        </w:rPr>
        <w:tab/>
        <w:t>F= -60</w:t>
      </w:r>
    </w:p>
    <w:p w:rsidR="00E45A81" w:rsidRDefault="00E45A81" w:rsidP="00E45A81">
      <w:pPr>
        <w:pStyle w:val="PlainText"/>
        <w:widowControl/>
        <w:rPr>
          <w:rFonts w:ascii="Garamond" w:hAnsi="Garamond"/>
          <w:sz w:val="22"/>
        </w:rPr>
      </w:pPr>
      <w:r>
        <w:rPr>
          <w:rFonts w:ascii="Garamond" w:hAnsi="Garamond"/>
          <w:sz w:val="22"/>
        </w:rPr>
        <w:t xml:space="preserve">     Tour Reaction paper.........10%            C= 70-79</w:t>
      </w:r>
    </w:p>
    <w:p w:rsidR="00E45A81" w:rsidRDefault="00E45A81" w:rsidP="00E45A81">
      <w:pPr>
        <w:pStyle w:val="PlainText"/>
        <w:widowControl/>
        <w:rPr>
          <w:rFonts w:ascii="Garamond" w:hAnsi="Garamond"/>
          <w:sz w:val="22"/>
        </w:rPr>
      </w:pPr>
      <w:r>
        <w:rPr>
          <w:rFonts w:ascii="Garamond" w:hAnsi="Garamond"/>
          <w:sz w:val="22"/>
        </w:rPr>
        <w:t xml:space="preserve">     Video Reaction papers……. 10%</w:t>
      </w:r>
      <w:r>
        <w:rPr>
          <w:rFonts w:ascii="Garamond" w:hAnsi="Garamond"/>
          <w:sz w:val="22"/>
        </w:rPr>
        <w:tab/>
        <w:t>Part/Attend.........….10%</w:t>
      </w:r>
    </w:p>
    <w:p w:rsidR="00E45A81" w:rsidRDefault="00E45A81" w:rsidP="00E45A81">
      <w:pPr>
        <w:pStyle w:val="PlainText"/>
        <w:widowControl/>
        <w:rPr>
          <w:rFonts w:ascii="Garamond" w:hAnsi="Garamond"/>
          <w:sz w:val="22"/>
        </w:rPr>
      </w:pPr>
      <w:r>
        <w:br w:type="page"/>
      </w:r>
      <w:r>
        <w:rPr>
          <w:rFonts w:ascii="Garamond" w:hAnsi="Garamond"/>
          <w:sz w:val="22"/>
        </w:rPr>
        <w:lastRenderedPageBreak/>
        <w:tab/>
      </w:r>
      <w:r>
        <w:rPr>
          <w:rFonts w:ascii="Garamond" w:hAnsi="Garamond"/>
          <w:sz w:val="22"/>
        </w:rPr>
        <w:tab/>
      </w:r>
      <w:r>
        <w:rPr>
          <w:rFonts w:ascii="Garamond" w:hAnsi="Garamond"/>
          <w:sz w:val="22"/>
        </w:rPr>
        <w:tab/>
      </w:r>
      <w:r>
        <w:rPr>
          <w:rFonts w:ascii="Garamond" w:hAnsi="Garamond"/>
          <w:sz w:val="22"/>
        </w:rPr>
        <w:tab/>
      </w:r>
      <w:proofErr w:type="gramStart"/>
      <w:r>
        <w:rPr>
          <w:rFonts w:ascii="Garamond" w:hAnsi="Garamond"/>
          <w:sz w:val="22"/>
        </w:rPr>
        <w:t>AN</w:t>
      </w:r>
      <w:proofErr w:type="gramEnd"/>
      <w:r>
        <w:rPr>
          <w:rFonts w:ascii="Garamond" w:hAnsi="Garamond"/>
          <w:sz w:val="22"/>
        </w:rPr>
        <w:t xml:space="preserve"> 340: COURSE SCHEDULE          </w:t>
      </w:r>
      <w:r>
        <w:rPr>
          <w:rFonts w:ascii="Garamond" w:hAnsi="Garamond"/>
          <w:sz w:val="22"/>
        </w:rPr>
        <w:tab/>
      </w:r>
      <w:r>
        <w:rPr>
          <w:rFonts w:ascii="Garamond" w:hAnsi="Garamond"/>
          <w:sz w:val="22"/>
        </w:rPr>
        <w:tab/>
        <w:t xml:space="preserve">Fall </w:t>
      </w:r>
      <w:r w:rsidR="00CC6215">
        <w:rPr>
          <w:rFonts w:ascii="Garamond" w:hAnsi="Garamond"/>
          <w:sz w:val="22"/>
        </w:rPr>
        <w:t>201</w:t>
      </w:r>
      <w:r w:rsidR="0031060A">
        <w:rPr>
          <w:rFonts w:ascii="Garamond" w:hAnsi="Garamond"/>
          <w:sz w:val="22"/>
        </w:rPr>
        <w:t>2</w:t>
      </w:r>
    </w:p>
    <w:p w:rsidR="00E45A81" w:rsidRDefault="00E45A81" w:rsidP="00E45A81">
      <w:pPr>
        <w:pStyle w:val="PlainText"/>
        <w:widowControl/>
        <w:rPr>
          <w:rFonts w:ascii="Garamond" w:hAnsi="Garamond"/>
          <w:sz w:val="22"/>
        </w:rPr>
      </w:pPr>
    </w:p>
    <w:p w:rsidR="0025339A" w:rsidRDefault="00E45A81" w:rsidP="00E45A81">
      <w:pPr>
        <w:pStyle w:val="PlainText"/>
        <w:widowControl/>
        <w:rPr>
          <w:rFonts w:ascii="Garamond" w:hAnsi="Garamond"/>
          <w:sz w:val="22"/>
        </w:rPr>
      </w:pPr>
      <w:r>
        <w:rPr>
          <w:rFonts w:ascii="Garamond" w:hAnsi="Garamond"/>
          <w:sz w:val="22"/>
        </w:rPr>
        <w:t>8</w:t>
      </w:r>
      <w:r w:rsidR="0031060A">
        <w:rPr>
          <w:rFonts w:ascii="Garamond" w:hAnsi="Garamond"/>
          <w:sz w:val="22"/>
        </w:rPr>
        <w:t>.</w:t>
      </w:r>
      <w:r>
        <w:rPr>
          <w:rFonts w:ascii="Garamond" w:hAnsi="Garamond"/>
          <w:sz w:val="22"/>
        </w:rPr>
        <w:t>2</w:t>
      </w:r>
      <w:r w:rsidR="0031060A">
        <w:rPr>
          <w:rFonts w:ascii="Garamond" w:hAnsi="Garamond"/>
          <w:sz w:val="22"/>
        </w:rPr>
        <w:t>7</w:t>
      </w:r>
      <w:r>
        <w:rPr>
          <w:rFonts w:ascii="Garamond" w:hAnsi="Garamond"/>
          <w:sz w:val="22"/>
        </w:rPr>
        <w:t>- 8</w:t>
      </w:r>
      <w:r w:rsidR="0031060A">
        <w:rPr>
          <w:rFonts w:ascii="Garamond" w:hAnsi="Garamond"/>
          <w:sz w:val="22"/>
        </w:rPr>
        <w:t>.31</w:t>
      </w:r>
      <w:r>
        <w:rPr>
          <w:rFonts w:ascii="Garamond" w:hAnsi="Garamond"/>
          <w:sz w:val="22"/>
        </w:rPr>
        <w:t>: WEEK I: Introduction: Physical Geography</w:t>
      </w:r>
      <w:r w:rsidR="0025339A">
        <w:rPr>
          <w:rFonts w:ascii="Garamond" w:hAnsi="Garamond"/>
          <w:sz w:val="22"/>
        </w:rPr>
        <w:t>//</w:t>
      </w:r>
      <w:r>
        <w:rPr>
          <w:rFonts w:ascii="Garamond" w:hAnsi="Garamond"/>
          <w:sz w:val="22"/>
        </w:rPr>
        <w:t>Initial Polynesian settlement</w:t>
      </w:r>
      <w:r w:rsidR="0025339A">
        <w:rPr>
          <w:rFonts w:ascii="Garamond" w:hAnsi="Garamond"/>
          <w:sz w:val="22"/>
        </w:rPr>
        <w:t>//</w:t>
      </w:r>
    </w:p>
    <w:p w:rsidR="004235A4" w:rsidRDefault="00E45A81" w:rsidP="004235A4">
      <w:pPr>
        <w:pStyle w:val="PlainText"/>
        <w:widowControl/>
        <w:ind w:left="1440" w:firstLine="720"/>
        <w:rPr>
          <w:rFonts w:ascii="Garamond" w:hAnsi="Garamond"/>
          <w:sz w:val="22"/>
        </w:rPr>
      </w:pPr>
      <w:r>
        <w:rPr>
          <w:rFonts w:ascii="Garamond" w:hAnsi="Garamond"/>
          <w:sz w:val="22"/>
        </w:rPr>
        <w:t>Development of Hawaiian society</w:t>
      </w:r>
    </w:p>
    <w:p w:rsidR="00E45A81" w:rsidRPr="004235A4" w:rsidRDefault="00E45A81" w:rsidP="004235A4">
      <w:pPr>
        <w:pStyle w:val="PlainText"/>
        <w:widowControl/>
        <w:ind w:left="720" w:firstLine="720"/>
        <w:rPr>
          <w:rFonts w:ascii="Garamond" w:hAnsi="Garamond"/>
          <w:b/>
          <w:sz w:val="22"/>
        </w:rPr>
      </w:pPr>
      <w:r w:rsidRPr="009E4FE1">
        <w:rPr>
          <w:rFonts w:ascii="Garamond" w:hAnsi="Garamond"/>
          <w:b/>
          <w:sz w:val="22"/>
        </w:rPr>
        <w:t xml:space="preserve">Ass: </w:t>
      </w:r>
      <w:r w:rsidR="004235A4">
        <w:rPr>
          <w:rFonts w:ascii="Garamond" w:hAnsi="Garamond"/>
          <w:b/>
          <w:sz w:val="22"/>
        </w:rPr>
        <w:t>Thrum module I (</w:t>
      </w:r>
      <w:r w:rsidR="004235A4">
        <w:rPr>
          <w:rFonts w:ascii="Garamond" w:hAnsi="Garamond"/>
          <w:b/>
          <w:i/>
          <w:sz w:val="22"/>
        </w:rPr>
        <w:t xml:space="preserve">I </w:t>
      </w:r>
      <w:proofErr w:type="spellStart"/>
      <w:r w:rsidR="004235A4">
        <w:rPr>
          <w:rFonts w:ascii="Garamond" w:hAnsi="Garamond"/>
          <w:b/>
          <w:i/>
          <w:sz w:val="22"/>
        </w:rPr>
        <w:t>hala</w:t>
      </w:r>
      <w:proofErr w:type="spellEnd"/>
      <w:r w:rsidR="004235A4">
        <w:rPr>
          <w:rFonts w:ascii="Garamond" w:hAnsi="Garamond"/>
          <w:b/>
          <w:sz w:val="22"/>
        </w:rPr>
        <w:t>)</w:t>
      </w:r>
      <w:r w:rsidR="00046B8D">
        <w:rPr>
          <w:rFonts w:ascii="Garamond" w:hAnsi="Garamond"/>
          <w:b/>
          <w:sz w:val="22"/>
        </w:rPr>
        <w:t>; Paul-Elder All</w:t>
      </w:r>
    </w:p>
    <w:p w:rsidR="00E45A81" w:rsidRDefault="00FE19E3" w:rsidP="00E45A81">
      <w:pPr>
        <w:pStyle w:val="PlainText"/>
        <w:widowControl/>
        <w:ind w:left="720" w:hanging="720"/>
        <w:rPr>
          <w:rFonts w:ascii="Garamond" w:hAnsi="Garamond"/>
          <w:sz w:val="22"/>
        </w:rPr>
      </w:pPr>
      <w:r>
        <w:rPr>
          <w:rFonts w:ascii="Garamond" w:hAnsi="Garamond"/>
          <w:sz w:val="22"/>
        </w:rPr>
        <w:t>9</w:t>
      </w:r>
      <w:r w:rsidR="0031060A">
        <w:rPr>
          <w:rFonts w:ascii="Garamond" w:hAnsi="Garamond"/>
          <w:sz w:val="22"/>
        </w:rPr>
        <w:t>.3</w:t>
      </w:r>
      <w:r w:rsidR="00E45A81">
        <w:rPr>
          <w:rFonts w:ascii="Garamond" w:hAnsi="Garamond"/>
          <w:sz w:val="22"/>
        </w:rPr>
        <w:t>- 9</w:t>
      </w:r>
      <w:r w:rsidR="0031060A">
        <w:rPr>
          <w:rFonts w:ascii="Garamond" w:hAnsi="Garamond"/>
          <w:sz w:val="22"/>
        </w:rPr>
        <w:t>.7</w:t>
      </w:r>
      <w:r w:rsidR="00E45A81">
        <w:rPr>
          <w:rFonts w:ascii="Garamond" w:hAnsi="Garamond"/>
          <w:sz w:val="22"/>
        </w:rPr>
        <w:t xml:space="preserve">: </w:t>
      </w:r>
      <w:r w:rsidR="0031060A">
        <w:rPr>
          <w:rFonts w:ascii="Garamond" w:hAnsi="Garamond"/>
          <w:sz w:val="22"/>
        </w:rPr>
        <w:t xml:space="preserve">[Holiday 9.3] </w:t>
      </w:r>
      <w:r w:rsidR="00E45A81">
        <w:rPr>
          <w:rFonts w:ascii="Garamond" w:hAnsi="Garamond"/>
          <w:sz w:val="22"/>
        </w:rPr>
        <w:t>WEEK II: Early Hawaiian society and change // 1400-1750 CE—Cultural change, regional variation // Hawaiian society at the time of European contact</w:t>
      </w:r>
    </w:p>
    <w:p w:rsidR="00E45A81" w:rsidRPr="009E4FE1" w:rsidRDefault="00E45A81" w:rsidP="00E45A81">
      <w:pPr>
        <w:pStyle w:val="PlainText"/>
        <w:widowControl/>
        <w:ind w:left="720" w:firstLine="720"/>
        <w:rPr>
          <w:rFonts w:ascii="Garamond" w:hAnsi="Garamond"/>
          <w:b/>
          <w:sz w:val="22"/>
        </w:rPr>
      </w:pPr>
      <w:r w:rsidRPr="009E4FE1">
        <w:rPr>
          <w:rFonts w:ascii="Garamond" w:hAnsi="Garamond"/>
          <w:b/>
          <w:sz w:val="22"/>
        </w:rPr>
        <w:t xml:space="preserve">Ass: Read </w:t>
      </w:r>
      <w:proofErr w:type="spellStart"/>
      <w:r w:rsidR="0025339A">
        <w:rPr>
          <w:rFonts w:ascii="Garamond" w:hAnsi="Garamond"/>
          <w:b/>
          <w:sz w:val="22"/>
        </w:rPr>
        <w:t>Tengan</w:t>
      </w:r>
      <w:proofErr w:type="spellEnd"/>
      <w:r w:rsidR="0025339A">
        <w:rPr>
          <w:rFonts w:ascii="Garamond" w:hAnsi="Garamond"/>
          <w:b/>
          <w:sz w:val="22"/>
        </w:rPr>
        <w:t xml:space="preserve"> </w:t>
      </w:r>
      <w:r w:rsidRPr="009E4FE1">
        <w:rPr>
          <w:rFonts w:ascii="Garamond" w:hAnsi="Garamond"/>
          <w:b/>
          <w:sz w:val="22"/>
        </w:rPr>
        <w:t>Intro</w:t>
      </w:r>
      <w:r w:rsidR="0025339A">
        <w:rPr>
          <w:rFonts w:ascii="Garamond" w:hAnsi="Garamond"/>
          <w:b/>
          <w:sz w:val="22"/>
        </w:rPr>
        <w:t>-Ch. 2</w:t>
      </w:r>
      <w:r w:rsidR="003849FB">
        <w:rPr>
          <w:rFonts w:ascii="Garamond" w:hAnsi="Garamond"/>
          <w:b/>
          <w:sz w:val="22"/>
        </w:rPr>
        <w:t>,</w:t>
      </w:r>
      <w:r w:rsidR="003849FB" w:rsidRPr="003849FB">
        <w:rPr>
          <w:rFonts w:ascii="Garamond" w:hAnsi="Garamond"/>
          <w:b/>
          <w:sz w:val="22"/>
        </w:rPr>
        <w:t xml:space="preserve"> </w:t>
      </w:r>
      <w:r w:rsidR="00CE2CEC">
        <w:rPr>
          <w:rFonts w:ascii="Garamond" w:hAnsi="Garamond"/>
          <w:b/>
          <w:sz w:val="22"/>
        </w:rPr>
        <w:t xml:space="preserve">Siler Part I, </w:t>
      </w:r>
      <w:r w:rsidR="004235A4">
        <w:rPr>
          <w:rFonts w:ascii="Garamond" w:hAnsi="Garamond"/>
          <w:b/>
          <w:sz w:val="22"/>
        </w:rPr>
        <w:t>Thrum module II (folklore)</w:t>
      </w:r>
    </w:p>
    <w:p w:rsidR="00E45A81" w:rsidRDefault="00E45A81" w:rsidP="00E45A81">
      <w:pPr>
        <w:pStyle w:val="PlainText"/>
        <w:widowControl/>
        <w:ind w:left="720" w:hanging="720"/>
        <w:rPr>
          <w:rFonts w:ascii="Garamond" w:hAnsi="Garamond"/>
          <w:sz w:val="22"/>
        </w:rPr>
      </w:pPr>
      <w:r>
        <w:rPr>
          <w:rFonts w:ascii="Garamond" w:hAnsi="Garamond"/>
          <w:sz w:val="22"/>
        </w:rPr>
        <w:t>9</w:t>
      </w:r>
      <w:r w:rsidR="0031060A">
        <w:rPr>
          <w:rFonts w:ascii="Garamond" w:hAnsi="Garamond"/>
          <w:sz w:val="22"/>
        </w:rPr>
        <w:t>.10</w:t>
      </w:r>
      <w:r>
        <w:rPr>
          <w:rFonts w:ascii="Garamond" w:hAnsi="Garamond"/>
          <w:sz w:val="22"/>
        </w:rPr>
        <w:t>- 9</w:t>
      </w:r>
      <w:r w:rsidR="0031060A">
        <w:rPr>
          <w:rFonts w:ascii="Garamond" w:hAnsi="Garamond"/>
          <w:sz w:val="22"/>
        </w:rPr>
        <w:t>.14</w:t>
      </w:r>
      <w:r>
        <w:rPr>
          <w:rFonts w:ascii="Garamond" w:hAnsi="Garamond"/>
          <w:sz w:val="22"/>
        </w:rPr>
        <w:t xml:space="preserve">: WEEK III: The Monarchy, </w:t>
      </w:r>
      <w:proofErr w:type="spellStart"/>
      <w:r>
        <w:rPr>
          <w:rFonts w:ascii="Garamond" w:hAnsi="Garamond"/>
          <w:sz w:val="22"/>
        </w:rPr>
        <w:t>ari’i</w:t>
      </w:r>
      <w:proofErr w:type="spellEnd"/>
      <w:r>
        <w:rPr>
          <w:rFonts w:ascii="Garamond" w:hAnsi="Garamond"/>
          <w:sz w:val="22"/>
        </w:rPr>
        <w:t xml:space="preserve"> elite, the </w:t>
      </w:r>
      <w:proofErr w:type="spellStart"/>
      <w:r>
        <w:rPr>
          <w:rFonts w:ascii="Garamond" w:hAnsi="Garamond"/>
          <w:sz w:val="22"/>
        </w:rPr>
        <w:t>maka`ainana</w:t>
      </w:r>
      <w:proofErr w:type="spellEnd"/>
      <w:r>
        <w:rPr>
          <w:rFonts w:ascii="Garamond" w:hAnsi="Garamond"/>
          <w:sz w:val="22"/>
        </w:rPr>
        <w:t xml:space="preserve"> and the </w:t>
      </w:r>
      <w:r w:rsidR="0025339A">
        <w:rPr>
          <w:rFonts w:ascii="Garamond" w:hAnsi="Garamond"/>
          <w:sz w:val="22"/>
        </w:rPr>
        <w:t>Anglos</w:t>
      </w:r>
      <w:r>
        <w:rPr>
          <w:rFonts w:ascii="Garamond" w:hAnsi="Garamond"/>
          <w:sz w:val="22"/>
        </w:rPr>
        <w:t xml:space="preserve"> / The </w:t>
      </w:r>
      <w:proofErr w:type="spellStart"/>
      <w:r>
        <w:rPr>
          <w:rFonts w:ascii="Garamond" w:hAnsi="Garamond"/>
          <w:sz w:val="22"/>
        </w:rPr>
        <w:t>Mahele</w:t>
      </w:r>
      <w:proofErr w:type="spellEnd"/>
      <w:r>
        <w:rPr>
          <w:rFonts w:ascii="Garamond" w:hAnsi="Garamond"/>
          <w:sz w:val="22"/>
        </w:rPr>
        <w:t xml:space="preserve"> and cash cropping as indicators of internal social change / Changing relationships between Hawaiian and </w:t>
      </w:r>
      <w:proofErr w:type="spellStart"/>
      <w:r w:rsidR="0025339A">
        <w:rPr>
          <w:rFonts w:ascii="Garamond" w:hAnsi="Garamond"/>
          <w:sz w:val="22"/>
        </w:rPr>
        <w:t>anglo</w:t>
      </w:r>
      <w:proofErr w:type="spellEnd"/>
      <w:r>
        <w:rPr>
          <w:rFonts w:ascii="Garamond" w:hAnsi="Garamond"/>
          <w:sz w:val="22"/>
        </w:rPr>
        <w:t>--the late Monarchy, Overthrow, Republic</w:t>
      </w:r>
    </w:p>
    <w:p w:rsidR="00E45A81" w:rsidRPr="009E4FE1" w:rsidRDefault="00E45A81" w:rsidP="00E45A81">
      <w:pPr>
        <w:pStyle w:val="PlainText"/>
        <w:widowControl/>
        <w:ind w:left="720" w:firstLine="720"/>
        <w:rPr>
          <w:rFonts w:ascii="Garamond" w:hAnsi="Garamond"/>
          <w:b/>
          <w:sz w:val="22"/>
        </w:rPr>
      </w:pPr>
      <w:r w:rsidRPr="009E4FE1">
        <w:rPr>
          <w:rFonts w:ascii="Garamond" w:hAnsi="Garamond"/>
          <w:b/>
          <w:sz w:val="22"/>
        </w:rPr>
        <w:t xml:space="preserve">Ass: Read </w:t>
      </w:r>
      <w:r w:rsidR="00BF58C7">
        <w:rPr>
          <w:rFonts w:ascii="Garamond" w:hAnsi="Garamond"/>
          <w:b/>
          <w:sz w:val="22"/>
        </w:rPr>
        <w:t>Rohrer Intro-Ch. 1</w:t>
      </w:r>
      <w:r w:rsidRPr="009E4FE1">
        <w:rPr>
          <w:rFonts w:ascii="Garamond" w:hAnsi="Garamond"/>
          <w:b/>
          <w:sz w:val="22"/>
        </w:rPr>
        <w:t xml:space="preserve">; </w:t>
      </w:r>
      <w:proofErr w:type="spellStart"/>
      <w:r w:rsidR="0025339A">
        <w:rPr>
          <w:rFonts w:ascii="Garamond" w:hAnsi="Garamond"/>
          <w:b/>
          <w:sz w:val="22"/>
        </w:rPr>
        <w:t>Tengan</w:t>
      </w:r>
      <w:proofErr w:type="spellEnd"/>
      <w:r w:rsidR="003849FB">
        <w:rPr>
          <w:rFonts w:ascii="Garamond" w:hAnsi="Garamond"/>
          <w:b/>
          <w:sz w:val="22"/>
        </w:rPr>
        <w:t xml:space="preserve"> Ch. </w:t>
      </w:r>
      <w:r w:rsidR="0025339A">
        <w:rPr>
          <w:rFonts w:ascii="Garamond" w:hAnsi="Garamond"/>
          <w:b/>
          <w:sz w:val="22"/>
        </w:rPr>
        <w:t>3</w:t>
      </w:r>
      <w:r w:rsidR="003849FB">
        <w:rPr>
          <w:rFonts w:ascii="Garamond" w:hAnsi="Garamond"/>
          <w:b/>
          <w:sz w:val="22"/>
        </w:rPr>
        <w:t>-</w:t>
      </w:r>
      <w:r w:rsidR="0025339A">
        <w:rPr>
          <w:rFonts w:ascii="Garamond" w:hAnsi="Garamond"/>
          <w:b/>
          <w:sz w:val="22"/>
        </w:rPr>
        <w:t>4</w:t>
      </w:r>
      <w:r w:rsidR="004235A4">
        <w:rPr>
          <w:rFonts w:ascii="Garamond" w:hAnsi="Garamond"/>
          <w:b/>
          <w:sz w:val="22"/>
        </w:rPr>
        <w:t xml:space="preserve">, </w:t>
      </w:r>
      <w:r w:rsidR="00CE2CEC">
        <w:rPr>
          <w:rFonts w:ascii="Garamond" w:hAnsi="Garamond"/>
          <w:b/>
          <w:sz w:val="22"/>
        </w:rPr>
        <w:t xml:space="preserve">Siler Part II, </w:t>
      </w:r>
      <w:r w:rsidR="004235A4">
        <w:rPr>
          <w:rFonts w:ascii="Garamond" w:hAnsi="Garamond"/>
          <w:b/>
          <w:sz w:val="22"/>
        </w:rPr>
        <w:t>Thrum module III-IV</w:t>
      </w:r>
    </w:p>
    <w:p w:rsidR="00E45A81" w:rsidRDefault="00E45A81" w:rsidP="00E45A81">
      <w:pPr>
        <w:pStyle w:val="PlainText"/>
        <w:widowControl/>
        <w:ind w:left="720" w:hanging="720"/>
        <w:rPr>
          <w:rFonts w:ascii="Garamond" w:hAnsi="Garamond"/>
          <w:sz w:val="22"/>
        </w:rPr>
      </w:pPr>
      <w:r>
        <w:rPr>
          <w:rFonts w:ascii="Garamond" w:hAnsi="Garamond"/>
          <w:sz w:val="22"/>
        </w:rPr>
        <w:t>9</w:t>
      </w:r>
      <w:r w:rsidR="0031060A">
        <w:rPr>
          <w:rFonts w:ascii="Garamond" w:hAnsi="Garamond"/>
          <w:sz w:val="22"/>
        </w:rPr>
        <w:t>.</w:t>
      </w:r>
      <w:r>
        <w:rPr>
          <w:rFonts w:ascii="Garamond" w:hAnsi="Garamond"/>
          <w:sz w:val="22"/>
        </w:rPr>
        <w:t>1</w:t>
      </w:r>
      <w:r w:rsidR="0031060A">
        <w:rPr>
          <w:rFonts w:ascii="Garamond" w:hAnsi="Garamond"/>
          <w:sz w:val="22"/>
        </w:rPr>
        <w:t>7</w:t>
      </w:r>
      <w:r>
        <w:rPr>
          <w:rFonts w:ascii="Garamond" w:hAnsi="Garamond"/>
          <w:sz w:val="22"/>
        </w:rPr>
        <w:t>- 9</w:t>
      </w:r>
      <w:r w:rsidR="0031060A">
        <w:rPr>
          <w:rFonts w:ascii="Garamond" w:hAnsi="Garamond"/>
          <w:sz w:val="22"/>
        </w:rPr>
        <w:t>.21</w:t>
      </w:r>
      <w:r>
        <w:rPr>
          <w:rFonts w:ascii="Garamond" w:hAnsi="Garamond"/>
          <w:sz w:val="22"/>
        </w:rPr>
        <w:t xml:space="preserve">: WEEK IV: Stereotypic dialog contrasting </w:t>
      </w:r>
      <w:proofErr w:type="spellStart"/>
      <w:r>
        <w:rPr>
          <w:rFonts w:ascii="Garamond" w:hAnsi="Garamond"/>
          <w:sz w:val="22"/>
        </w:rPr>
        <w:t>Euroamerican</w:t>
      </w:r>
      <w:proofErr w:type="spellEnd"/>
      <w:r>
        <w:rPr>
          <w:rFonts w:ascii="Garamond" w:hAnsi="Garamond"/>
          <w:sz w:val="22"/>
        </w:rPr>
        <w:t xml:space="preserve"> and Hawaiian values / The Plantation period, (Republic/Territorial) and </w:t>
      </w:r>
      <w:proofErr w:type="spellStart"/>
      <w:r>
        <w:rPr>
          <w:rFonts w:ascii="Garamond" w:hAnsi="Garamond"/>
          <w:sz w:val="22"/>
        </w:rPr>
        <w:t>Kama’aina</w:t>
      </w:r>
      <w:proofErr w:type="spellEnd"/>
      <w:r>
        <w:rPr>
          <w:rFonts w:ascii="Garamond" w:hAnsi="Garamond"/>
          <w:sz w:val="22"/>
        </w:rPr>
        <w:t xml:space="preserve"> elites / Hawaiian stereotyping, the resurgence of Hawaiian identity post-1950’s</w:t>
      </w:r>
    </w:p>
    <w:p w:rsidR="00E45A81" w:rsidRPr="009E4FE1" w:rsidRDefault="00E45A81" w:rsidP="00E45A81">
      <w:pPr>
        <w:pStyle w:val="PlainText"/>
        <w:widowControl/>
        <w:ind w:left="720" w:firstLine="720"/>
        <w:rPr>
          <w:rFonts w:ascii="Garamond" w:hAnsi="Garamond"/>
          <w:b/>
          <w:sz w:val="22"/>
        </w:rPr>
      </w:pPr>
      <w:r w:rsidRPr="009E4FE1">
        <w:rPr>
          <w:rFonts w:ascii="Garamond" w:hAnsi="Garamond"/>
          <w:b/>
          <w:sz w:val="22"/>
        </w:rPr>
        <w:t xml:space="preserve">Ass: Read </w:t>
      </w:r>
      <w:r w:rsidR="00CE2CEC">
        <w:rPr>
          <w:rFonts w:ascii="Garamond" w:hAnsi="Garamond"/>
          <w:b/>
          <w:sz w:val="22"/>
        </w:rPr>
        <w:t xml:space="preserve">Siler Part III, </w:t>
      </w:r>
      <w:r w:rsidR="004235A4">
        <w:rPr>
          <w:rFonts w:ascii="Garamond" w:hAnsi="Garamond"/>
          <w:b/>
          <w:sz w:val="22"/>
        </w:rPr>
        <w:t>Thrum module V</w:t>
      </w:r>
    </w:p>
    <w:p w:rsidR="00E45A81" w:rsidRDefault="00E45A81" w:rsidP="00E45A81">
      <w:pPr>
        <w:pStyle w:val="PlainText"/>
        <w:widowControl/>
        <w:ind w:left="720" w:hanging="720"/>
        <w:rPr>
          <w:rFonts w:ascii="Garamond" w:hAnsi="Garamond"/>
          <w:sz w:val="22"/>
        </w:rPr>
      </w:pPr>
      <w:r>
        <w:rPr>
          <w:rFonts w:ascii="Garamond" w:hAnsi="Garamond"/>
          <w:sz w:val="22"/>
        </w:rPr>
        <w:t>9</w:t>
      </w:r>
      <w:r w:rsidR="0031060A">
        <w:rPr>
          <w:rFonts w:ascii="Garamond" w:hAnsi="Garamond"/>
          <w:sz w:val="22"/>
        </w:rPr>
        <w:t>.24</w:t>
      </w:r>
      <w:r>
        <w:rPr>
          <w:rFonts w:ascii="Garamond" w:hAnsi="Garamond"/>
          <w:sz w:val="22"/>
        </w:rPr>
        <w:t>- 9</w:t>
      </w:r>
      <w:r w:rsidR="0031060A">
        <w:rPr>
          <w:rFonts w:ascii="Garamond" w:hAnsi="Garamond"/>
          <w:sz w:val="22"/>
        </w:rPr>
        <w:t>.28</w:t>
      </w:r>
      <w:r>
        <w:rPr>
          <w:rFonts w:ascii="Garamond" w:hAnsi="Garamond"/>
          <w:sz w:val="22"/>
        </w:rPr>
        <w:t xml:space="preserve">: WEEK V: Initial Chinese arrivals, Chinese social patterns in Hawai`i / </w:t>
      </w:r>
      <w:proofErr w:type="gramStart"/>
      <w:r>
        <w:rPr>
          <w:rFonts w:ascii="Garamond" w:hAnsi="Garamond"/>
          <w:sz w:val="22"/>
        </w:rPr>
        <w:t>The</w:t>
      </w:r>
      <w:proofErr w:type="gramEnd"/>
      <w:r>
        <w:rPr>
          <w:rFonts w:ascii="Garamond" w:hAnsi="Garamond"/>
          <w:sz w:val="22"/>
        </w:rPr>
        <w:t xml:space="preserve"> changing position of Chinese in Hawai’i</w:t>
      </w:r>
      <w:r w:rsidRPr="00B105ED">
        <w:rPr>
          <w:rFonts w:ascii="Garamond" w:hAnsi="Garamond"/>
          <w:sz w:val="22"/>
        </w:rPr>
        <w:t xml:space="preserve"> </w:t>
      </w:r>
    </w:p>
    <w:p w:rsidR="00E45A81" w:rsidRPr="00B105ED" w:rsidRDefault="00E45A81" w:rsidP="00E45A81">
      <w:pPr>
        <w:pStyle w:val="PlainText"/>
        <w:widowControl/>
        <w:ind w:left="1440"/>
        <w:rPr>
          <w:rFonts w:ascii="Garamond" w:hAnsi="Garamond"/>
          <w:b/>
          <w:sz w:val="22"/>
        </w:rPr>
      </w:pPr>
      <w:r w:rsidRPr="00B105ED">
        <w:rPr>
          <w:rFonts w:ascii="Garamond" w:hAnsi="Garamond"/>
          <w:b/>
          <w:sz w:val="22"/>
        </w:rPr>
        <w:t>As</w:t>
      </w:r>
      <w:r w:rsidR="003849FB">
        <w:rPr>
          <w:rFonts w:ascii="Garamond" w:hAnsi="Garamond"/>
          <w:b/>
          <w:sz w:val="22"/>
        </w:rPr>
        <w:t xml:space="preserve">s: Read </w:t>
      </w:r>
      <w:r w:rsidR="00BF58C7">
        <w:rPr>
          <w:rFonts w:ascii="Garamond" w:hAnsi="Garamond"/>
          <w:b/>
          <w:sz w:val="22"/>
        </w:rPr>
        <w:t>Rohrer Ch. 2-Ch. 4</w:t>
      </w:r>
      <w:r w:rsidR="000769F8">
        <w:rPr>
          <w:rFonts w:ascii="Garamond" w:hAnsi="Garamond"/>
          <w:b/>
          <w:sz w:val="22"/>
        </w:rPr>
        <w:t xml:space="preserve">, </w:t>
      </w:r>
      <w:proofErr w:type="spellStart"/>
      <w:r w:rsidR="0025339A">
        <w:rPr>
          <w:rFonts w:ascii="Garamond" w:hAnsi="Garamond"/>
          <w:b/>
          <w:sz w:val="22"/>
        </w:rPr>
        <w:t>Tengan</w:t>
      </w:r>
      <w:proofErr w:type="spellEnd"/>
      <w:r w:rsidR="0025339A">
        <w:rPr>
          <w:rFonts w:ascii="Garamond" w:hAnsi="Garamond"/>
          <w:b/>
          <w:sz w:val="22"/>
        </w:rPr>
        <w:t xml:space="preserve"> C</w:t>
      </w:r>
      <w:r w:rsidR="003849FB">
        <w:rPr>
          <w:rFonts w:ascii="Garamond" w:hAnsi="Garamond"/>
          <w:b/>
          <w:sz w:val="22"/>
        </w:rPr>
        <w:t xml:space="preserve">h. </w:t>
      </w:r>
      <w:r w:rsidR="0025339A">
        <w:rPr>
          <w:rFonts w:ascii="Garamond" w:hAnsi="Garamond"/>
          <w:b/>
          <w:sz w:val="22"/>
        </w:rPr>
        <w:t>5</w:t>
      </w:r>
      <w:r w:rsidR="003849FB">
        <w:rPr>
          <w:rFonts w:ascii="Garamond" w:hAnsi="Garamond"/>
          <w:b/>
          <w:sz w:val="22"/>
        </w:rPr>
        <w:t>-</w:t>
      </w:r>
      <w:r w:rsidR="0025339A">
        <w:rPr>
          <w:rFonts w:ascii="Garamond" w:hAnsi="Garamond"/>
          <w:b/>
          <w:sz w:val="22"/>
        </w:rPr>
        <w:t>Conclusion</w:t>
      </w:r>
    </w:p>
    <w:p w:rsidR="00E45A81" w:rsidRDefault="0031060A" w:rsidP="00E45A81">
      <w:pPr>
        <w:pStyle w:val="PlainText"/>
        <w:widowControl/>
        <w:ind w:left="720" w:hanging="720"/>
        <w:rPr>
          <w:rFonts w:ascii="Garamond" w:hAnsi="Garamond"/>
          <w:sz w:val="22"/>
        </w:rPr>
      </w:pPr>
      <w:r>
        <w:rPr>
          <w:rFonts w:ascii="Garamond" w:hAnsi="Garamond"/>
          <w:sz w:val="22"/>
        </w:rPr>
        <w:t>10.1</w:t>
      </w:r>
      <w:r w:rsidR="00E45A81">
        <w:rPr>
          <w:rFonts w:ascii="Garamond" w:hAnsi="Garamond"/>
          <w:sz w:val="22"/>
        </w:rPr>
        <w:t>-</w:t>
      </w:r>
      <w:r>
        <w:rPr>
          <w:rFonts w:ascii="Garamond" w:hAnsi="Garamond"/>
          <w:sz w:val="22"/>
        </w:rPr>
        <w:t xml:space="preserve"> 10.5</w:t>
      </w:r>
      <w:r w:rsidR="00E45A81">
        <w:rPr>
          <w:rFonts w:ascii="Garamond" w:hAnsi="Garamond"/>
          <w:sz w:val="22"/>
        </w:rPr>
        <w:t xml:space="preserve">: WEEK VI: The Chinese in the mainland U.S. versus Hawai`i / The </w:t>
      </w:r>
      <w:proofErr w:type="spellStart"/>
      <w:r w:rsidR="00E45A81">
        <w:rPr>
          <w:rFonts w:ascii="Garamond" w:hAnsi="Garamond"/>
          <w:sz w:val="22"/>
        </w:rPr>
        <w:t>Haole</w:t>
      </w:r>
      <w:proofErr w:type="spellEnd"/>
      <w:r w:rsidR="00E45A81">
        <w:rPr>
          <w:rFonts w:ascii="Garamond" w:hAnsi="Garamond"/>
          <w:sz w:val="22"/>
        </w:rPr>
        <w:t xml:space="preserve"> stereotype versus the diverse realities / Tourists in various forms and time lines</w:t>
      </w:r>
    </w:p>
    <w:p w:rsidR="00E45A81" w:rsidRDefault="00E45A81" w:rsidP="00E45A81">
      <w:pPr>
        <w:pStyle w:val="PlainText"/>
        <w:widowControl/>
        <w:ind w:left="720" w:hanging="720"/>
        <w:rPr>
          <w:rFonts w:ascii="Garamond" w:hAnsi="Garamond"/>
          <w:sz w:val="22"/>
        </w:rPr>
      </w:pPr>
      <w:r>
        <w:rPr>
          <w:rFonts w:ascii="Garamond" w:hAnsi="Garamond"/>
          <w:sz w:val="22"/>
        </w:rPr>
        <w:t>10</w:t>
      </w:r>
      <w:r w:rsidR="0031060A">
        <w:rPr>
          <w:rFonts w:ascii="Garamond" w:hAnsi="Garamond"/>
          <w:sz w:val="22"/>
        </w:rPr>
        <w:t>.8</w:t>
      </w:r>
      <w:r>
        <w:rPr>
          <w:rFonts w:ascii="Garamond" w:hAnsi="Garamond"/>
          <w:sz w:val="22"/>
        </w:rPr>
        <w:t>- 10</w:t>
      </w:r>
      <w:r w:rsidR="0031060A">
        <w:rPr>
          <w:rFonts w:ascii="Garamond" w:hAnsi="Garamond"/>
          <w:sz w:val="22"/>
        </w:rPr>
        <w:t>.12</w:t>
      </w:r>
      <w:r>
        <w:rPr>
          <w:rFonts w:ascii="Garamond" w:hAnsi="Garamond"/>
          <w:sz w:val="22"/>
        </w:rPr>
        <w:t xml:space="preserve">: </w:t>
      </w:r>
      <w:r w:rsidR="0031060A">
        <w:rPr>
          <w:rFonts w:ascii="Garamond" w:hAnsi="Garamond"/>
          <w:sz w:val="22"/>
        </w:rPr>
        <w:t xml:space="preserve">[Holiday 10.8] </w:t>
      </w:r>
      <w:r>
        <w:rPr>
          <w:rFonts w:ascii="Garamond" w:hAnsi="Garamond"/>
          <w:sz w:val="22"/>
        </w:rPr>
        <w:t xml:space="preserve">WEEK VII: When </w:t>
      </w:r>
      <w:proofErr w:type="spellStart"/>
      <w:r>
        <w:rPr>
          <w:rFonts w:ascii="Garamond" w:hAnsi="Garamond"/>
          <w:sz w:val="22"/>
        </w:rPr>
        <w:t>haoles</w:t>
      </w:r>
      <w:proofErr w:type="spellEnd"/>
      <w:r>
        <w:rPr>
          <w:rFonts w:ascii="Garamond" w:hAnsi="Garamond"/>
          <w:sz w:val="22"/>
        </w:rPr>
        <w:t xml:space="preserve"> aren’t—the Portuguese and Puerto Ricans / The Local concept, inclusion and exclusion / Japanese arrival, inclusion and exclusion</w:t>
      </w:r>
    </w:p>
    <w:p w:rsidR="00E45A81" w:rsidRPr="00B105ED" w:rsidRDefault="00E45A81" w:rsidP="00E45A81">
      <w:pPr>
        <w:pStyle w:val="PlainText"/>
        <w:widowControl/>
        <w:ind w:left="720" w:firstLine="720"/>
        <w:rPr>
          <w:rFonts w:ascii="Garamond" w:hAnsi="Garamond"/>
          <w:b/>
          <w:sz w:val="22"/>
        </w:rPr>
      </w:pPr>
      <w:r w:rsidRPr="00B105ED">
        <w:rPr>
          <w:rFonts w:ascii="Garamond" w:hAnsi="Garamond"/>
          <w:b/>
          <w:sz w:val="22"/>
        </w:rPr>
        <w:t>MID-TERM HANDED OUT</w:t>
      </w:r>
    </w:p>
    <w:p w:rsidR="00E45A81" w:rsidRDefault="00E45A81" w:rsidP="00E45A81">
      <w:pPr>
        <w:pStyle w:val="PlainText"/>
        <w:widowControl/>
        <w:ind w:left="720" w:hanging="720"/>
        <w:rPr>
          <w:rFonts w:ascii="Garamond" w:hAnsi="Garamond"/>
          <w:sz w:val="22"/>
        </w:rPr>
      </w:pPr>
      <w:r>
        <w:rPr>
          <w:rFonts w:ascii="Garamond" w:hAnsi="Garamond"/>
          <w:sz w:val="22"/>
        </w:rPr>
        <w:t>10</w:t>
      </w:r>
      <w:r w:rsidR="0031060A">
        <w:rPr>
          <w:rFonts w:ascii="Garamond" w:hAnsi="Garamond"/>
          <w:sz w:val="22"/>
        </w:rPr>
        <w:t>.15</w:t>
      </w:r>
      <w:r>
        <w:rPr>
          <w:rFonts w:ascii="Garamond" w:hAnsi="Garamond"/>
          <w:sz w:val="22"/>
        </w:rPr>
        <w:t>- 10</w:t>
      </w:r>
      <w:r w:rsidR="0031060A">
        <w:rPr>
          <w:rFonts w:ascii="Garamond" w:hAnsi="Garamond"/>
          <w:sz w:val="22"/>
        </w:rPr>
        <w:t>.19</w:t>
      </w:r>
      <w:r>
        <w:rPr>
          <w:rFonts w:ascii="Garamond" w:hAnsi="Garamond"/>
          <w:sz w:val="22"/>
        </w:rPr>
        <w:t>: WEEK VIII: Sensational murder cases, racism, justice (?) and social change / The Yellow Peril Movement, WWII and the contemporary Japanese experience</w:t>
      </w:r>
    </w:p>
    <w:p w:rsidR="00E45A81" w:rsidRPr="00B105ED" w:rsidRDefault="00E45A81" w:rsidP="00E45A81">
      <w:pPr>
        <w:pStyle w:val="PlainText"/>
        <w:widowControl/>
        <w:rPr>
          <w:rFonts w:ascii="Garamond" w:hAnsi="Garamond"/>
          <w:b/>
          <w:sz w:val="22"/>
        </w:rPr>
      </w:pPr>
      <w:r w:rsidRPr="00B105ED">
        <w:rPr>
          <w:rFonts w:ascii="Garamond" w:hAnsi="Garamond"/>
          <w:b/>
          <w:sz w:val="22"/>
        </w:rPr>
        <w:tab/>
      </w:r>
      <w:r w:rsidR="003849FB">
        <w:rPr>
          <w:rFonts w:ascii="Garamond" w:hAnsi="Garamond"/>
          <w:b/>
          <w:sz w:val="22"/>
        </w:rPr>
        <w:tab/>
      </w:r>
      <w:r w:rsidRPr="00B105ED">
        <w:rPr>
          <w:rFonts w:ascii="Garamond" w:hAnsi="Garamond"/>
          <w:b/>
          <w:sz w:val="22"/>
        </w:rPr>
        <w:t>MID-TERM DUE</w:t>
      </w:r>
    </w:p>
    <w:p w:rsidR="00E45A81" w:rsidRDefault="00E45A81" w:rsidP="00E45A81">
      <w:pPr>
        <w:pStyle w:val="PlainText"/>
        <w:widowControl/>
        <w:ind w:left="720" w:hanging="720"/>
        <w:rPr>
          <w:rFonts w:ascii="Garamond" w:hAnsi="Garamond"/>
          <w:sz w:val="22"/>
        </w:rPr>
      </w:pPr>
      <w:r>
        <w:rPr>
          <w:rFonts w:ascii="Garamond" w:hAnsi="Garamond"/>
          <w:sz w:val="22"/>
        </w:rPr>
        <w:t xml:space="preserve"> 10</w:t>
      </w:r>
      <w:r w:rsidR="0031060A">
        <w:rPr>
          <w:rFonts w:ascii="Garamond" w:hAnsi="Garamond"/>
          <w:sz w:val="22"/>
        </w:rPr>
        <w:t>.22</w:t>
      </w:r>
      <w:r>
        <w:rPr>
          <w:rFonts w:ascii="Garamond" w:hAnsi="Garamond"/>
          <w:sz w:val="22"/>
        </w:rPr>
        <w:t>- 10</w:t>
      </w:r>
      <w:r w:rsidR="0031060A">
        <w:rPr>
          <w:rFonts w:ascii="Garamond" w:hAnsi="Garamond"/>
          <w:sz w:val="22"/>
        </w:rPr>
        <w:t>.26</w:t>
      </w:r>
      <w:r>
        <w:rPr>
          <w:rFonts w:ascii="Garamond" w:hAnsi="Garamond"/>
          <w:sz w:val="22"/>
        </w:rPr>
        <w:t>: WEEK IX: The Japanese in Hawaii vs. the mainland / Okinawans and the cultural vacuum premise / Okinawans and the persistence of cultural identity</w:t>
      </w:r>
    </w:p>
    <w:p w:rsidR="003849FB" w:rsidRPr="009E4FE1" w:rsidRDefault="003849FB" w:rsidP="003849FB">
      <w:pPr>
        <w:pStyle w:val="PlainText"/>
        <w:widowControl/>
        <w:ind w:left="720" w:firstLine="720"/>
        <w:rPr>
          <w:rFonts w:ascii="Garamond" w:hAnsi="Garamond"/>
          <w:b/>
          <w:sz w:val="22"/>
        </w:rPr>
      </w:pPr>
      <w:r w:rsidRPr="009E4FE1">
        <w:rPr>
          <w:rFonts w:ascii="Garamond" w:hAnsi="Garamond"/>
          <w:b/>
          <w:sz w:val="22"/>
        </w:rPr>
        <w:t xml:space="preserve">Ass: Thrum </w:t>
      </w:r>
      <w:r w:rsidR="00215A64">
        <w:rPr>
          <w:rFonts w:ascii="Garamond" w:hAnsi="Garamond"/>
          <w:b/>
          <w:sz w:val="22"/>
        </w:rPr>
        <w:t xml:space="preserve">module </w:t>
      </w:r>
      <w:r w:rsidR="000769F8">
        <w:rPr>
          <w:rFonts w:ascii="Garamond" w:hAnsi="Garamond"/>
          <w:b/>
          <w:sz w:val="22"/>
        </w:rPr>
        <w:t>VI</w:t>
      </w:r>
    </w:p>
    <w:p w:rsidR="00E45A81" w:rsidRDefault="00E45A81" w:rsidP="00E45A81">
      <w:pPr>
        <w:pStyle w:val="PlainText"/>
        <w:widowControl/>
        <w:ind w:left="720" w:hanging="720"/>
        <w:rPr>
          <w:rFonts w:ascii="Garamond" w:hAnsi="Garamond"/>
          <w:sz w:val="22"/>
        </w:rPr>
      </w:pPr>
      <w:r>
        <w:rPr>
          <w:rFonts w:ascii="Garamond" w:hAnsi="Garamond"/>
          <w:sz w:val="22"/>
        </w:rPr>
        <w:t>10/2</w:t>
      </w:r>
      <w:r w:rsidR="0031060A">
        <w:rPr>
          <w:rFonts w:ascii="Garamond" w:hAnsi="Garamond"/>
          <w:sz w:val="22"/>
        </w:rPr>
        <w:t>9</w:t>
      </w:r>
      <w:r>
        <w:rPr>
          <w:rFonts w:ascii="Garamond" w:hAnsi="Garamond"/>
          <w:sz w:val="22"/>
        </w:rPr>
        <w:t>- 1</w:t>
      </w:r>
      <w:r w:rsidR="0031060A">
        <w:rPr>
          <w:rFonts w:ascii="Garamond" w:hAnsi="Garamond"/>
          <w:sz w:val="22"/>
        </w:rPr>
        <w:t>1.</w:t>
      </w:r>
      <w:r w:rsidR="004235A4">
        <w:rPr>
          <w:rFonts w:ascii="Garamond" w:hAnsi="Garamond"/>
          <w:sz w:val="22"/>
        </w:rPr>
        <w:t>2</w:t>
      </w:r>
      <w:r>
        <w:rPr>
          <w:rFonts w:ascii="Garamond" w:hAnsi="Garamond"/>
          <w:sz w:val="22"/>
        </w:rPr>
        <w:t xml:space="preserve">: WEEK X: Koreans and the power of women / </w:t>
      </w:r>
      <w:proofErr w:type="gramStart"/>
      <w:r>
        <w:rPr>
          <w:rFonts w:ascii="Garamond" w:hAnsi="Garamond"/>
          <w:sz w:val="22"/>
        </w:rPr>
        <w:t>The</w:t>
      </w:r>
      <w:proofErr w:type="gramEnd"/>
      <w:r>
        <w:rPr>
          <w:rFonts w:ascii="Garamond" w:hAnsi="Garamond"/>
          <w:sz w:val="22"/>
        </w:rPr>
        <w:t xml:space="preserve"> contemporary Korean experience and recent stereotyping</w:t>
      </w:r>
    </w:p>
    <w:p w:rsidR="007C7144" w:rsidRPr="007C7144" w:rsidRDefault="007C7144" w:rsidP="00E45A81">
      <w:pPr>
        <w:pStyle w:val="PlainText"/>
        <w:widowControl/>
        <w:ind w:left="720" w:hanging="720"/>
        <w:rPr>
          <w:rFonts w:ascii="Garamond" w:hAnsi="Garamond"/>
          <w:b/>
          <w:sz w:val="22"/>
        </w:rPr>
      </w:pPr>
      <w:r>
        <w:rPr>
          <w:rFonts w:ascii="Garamond" w:hAnsi="Garamond"/>
          <w:sz w:val="22"/>
        </w:rPr>
        <w:tab/>
      </w:r>
      <w:r>
        <w:rPr>
          <w:rFonts w:ascii="Garamond" w:hAnsi="Garamond"/>
          <w:sz w:val="22"/>
        </w:rPr>
        <w:tab/>
      </w:r>
      <w:r w:rsidRPr="007C7144">
        <w:rPr>
          <w:rFonts w:ascii="Garamond" w:hAnsi="Garamond"/>
          <w:b/>
          <w:sz w:val="22"/>
        </w:rPr>
        <w:t>10/31</w:t>
      </w:r>
      <w:r>
        <w:rPr>
          <w:rFonts w:ascii="Garamond" w:hAnsi="Garamond"/>
          <w:sz w:val="22"/>
        </w:rPr>
        <w:t xml:space="preserve"> </w:t>
      </w:r>
      <w:r>
        <w:rPr>
          <w:rFonts w:ascii="Garamond" w:hAnsi="Garamond"/>
          <w:b/>
          <w:sz w:val="22"/>
        </w:rPr>
        <w:t>FIELD TRIP REACTION PAPERS DUE</w:t>
      </w:r>
    </w:p>
    <w:p w:rsidR="00E45A81" w:rsidRDefault="00E45A81" w:rsidP="00E45A81">
      <w:pPr>
        <w:pStyle w:val="PlainText"/>
        <w:widowControl/>
        <w:ind w:left="720" w:hanging="720"/>
        <w:rPr>
          <w:rFonts w:ascii="Garamond" w:hAnsi="Garamond"/>
          <w:sz w:val="22"/>
        </w:rPr>
      </w:pPr>
      <w:r>
        <w:rPr>
          <w:rFonts w:ascii="Garamond" w:hAnsi="Garamond"/>
          <w:sz w:val="22"/>
        </w:rPr>
        <w:t>1</w:t>
      </w:r>
      <w:r w:rsidR="0031060A">
        <w:rPr>
          <w:rFonts w:ascii="Garamond" w:hAnsi="Garamond"/>
          <w:sz w:val="22"/>
        </w:rPr>
        <w:t>1.5</w:t>
      </w:r>
      <w:r w:rsidR="00FE19E3">
        <w:rPr>
          <w:rFonts w:ascii="Garamond" w:hAnsi="Garamond"/>
          <w:sz w:val="22"/>
        </w:rPr>
        <w:t>-</w:t>
      </w:r>
      <w:r>
        <w:rPr>
          <w:rFonts w:ascii="Garamond" w:hAnsi="Garamond"/>
          <w:sz w:val="22"/>
        </w:rPr>
        <w:t>11</w:t>
      </w:r>
      <w:r w:rsidR="0031060A">
        <w:rPr>
          <w:rFonts w:ascii="Garamond" w:hAnsi="Garamond"/>
          <w:sz w:val="22"/>
        </w:rPr>
        <w:t>.9</w:t>
      </w:r>
      <w:r>
        <w:rPr>
          <w:rFonts w:ascii="Garamond" w:hAnsi="Garamond"/>
          <w:sz w:val="22"/>
        </w:rPr>
        <w:t xml:space="preserve">: WEEK XI: The Filipino arrival / Filipinos--circular and chain migrations / </w:t>
      </w:r>
      <w:proofErr w:type="gramStart"/>
      <w:r>
        <w:rPr>
          <w:rFonts w:ascii="Garamond" w:hAnsi="Garamond"/>
          <w:sz w:val="22"/>
        </w:rPr>
        <w:t>The</w:t>
      </w:r>
      <w:proofErr w:type="gramEnd"/>
      <w:r>
        <w:rPr>
          <w:rFonts w:ascii="Garamond" w:hAnsi="Garamond"/>
          <w:sz w:val="22"/>
        </w:rPr>
        <w:t xml:space="preserve"> contemporary Filipino experience—</w:t>
      </w:r>
      <w:proofErr w:type="spellStart"/>
      <w:r>
        <w:rPr>
          <w:rFonts w:ascii="Garamond" w:hAnsi="Garamond"/>
          <w:sz w:val="22"/>
        </w:rPr>
        <w:t>oldtimers</w:t>
      </w:r>
      <w:proofErr w:type="spellEnd"/>
      <w:r>
        <w:rPr>
          <w:rFonts w:ascii="Garamond" w:hAnsi="Garamond"/>
          <w:sz w:val="22"/>
        </w:rPr>
        <w:t xml:space="preserve"> vs. FOB’s and stereotyping</w:t>
      </w:r>
    </w:p>
    <w:p w:rsidR="00E45A81" w:rsidRDefault="00E45A81" w:rsidP="00E45A81">
      <w:pPr>
        <w:pStyle w:val="PlainText"/>
        <w:widowControl/>
        <w:ind w:left="720" w:hanging="720"/>
        <w:rPr>
          <w:rFonts w:ascii="Garamond" w:hAnsi="Garamond"/>
          <w:sz w:val="22"/>
        </w:rPr>
      </w:pPr>
      <w:r>
        <w:rPr>
          <w:rFonts w:ascii="Garamond" w:hAnsi="Garamond"/>
          <w:sz w:val="22"/>
        </w:rPr>
        <w:t>11</w:t>
      </w:r>
      <w:r w:rsidR="0031060A">
        <w:rPr>
          <w:rFonts w:ascii="Garamond" w:hAnsi="Garamond"/>
          <w:sz w:val="22"/>
        </w:rPr>
        <w:t>.12</w:t>
      </w:r>
      <w:r>
        <w:rPr>
          <w:rFonts w:ascii="Garamond" w:hAnsi="Garamond"/>
          <w:sz w:val="22"/>
        </w:rPr>
        <w:t>- 11</w:t>
      </w:r>
      <w:r w:rsidR="00215A64">
        <w:rPr>
          <w:rFonts w:ascii="Garamond" w:hAnsi="Garamond"/>
          <w:sz w:val="22"/>
        </w:rPr>
        <w:t>.16</w:t>
      </w:r>
      <w:r>
        <w:rPr>
          <w:rFonts w:ascii="Garamond" w:hAnsi="Garamond"/>
          <w:sz w:val="22"/>
        </w:rPr>
        <w:t xml:space="preserve">: </w:t>
      </w:r>
      <w:r w:rsidR="00CA2F3C">
        <w:rPr>
          <w:rFonts w:ascii="Garamond" w:hAnsi="Garamond"/>
          <w:sz w:val="22"/>
        </w:rPr>
        <w:t>[11</w:t>
      </w:r>
      <w:r w:rsidR="00215A64">
        <w:rPr>
          <w:rFonts w:ascii="Garamond" w:hAnsi="Garamond"/>
          <w:sz w:val="22"/>
        </w:rPr>
        <w:t>.12</w:t>
      </w:r>
      <w:r w:rsidR="00CA2F3C">
        <w:rPr>
          <w:rFonts w:ascii="Garamond" w:hAnsi="Garamond"/>
          <w:sz w:val="22"/>
        </w:rPr>
        <w:t xml:space="preserve"> Holiday] </w:t>
      </w:r>
      <w:r>
        <w:rPr>
          <w:rFonts w:ascii="Garamond" w:hAnsi="Garamond"/>
          <w:sz w:val="22"/>
        </w:rPr>
        <w:t xml:space="preserve">WEEK XII: Changing level of tolerance and acceptance in Hawai’i—who can become local? / Other Polynesians—Samoans and Tongans / Stereotyping and acceptance—Polynesians in </w:t>
      </w:r>
      <w:smartTag w:uri="urn:schemas-microsoft-com:office:smarttags" w:element="State">
        <w:r>
          <w:rPr>
            <w:rFonts w:ascii="Garamond" w:hAnsi="Garamond"/>
            <w:sz w:val="22"/>
          </w:rPr>
          <w:t>Hawaii</w:t>
        </w:r>
      </w:smartTag>
      <w:r>
        <w:rPr>
          <w:rFonts w:ascii="Garamond" w:hAnsi="Garamond"/>
          <w:sz w:val="22"/>
        </w:rPr>
        <w:t xml:space="preserve"> vs. </w:t>
      </w:r>
      <w:smartTag w:uri="urn:schemas-microsoft-com:office:smarttags" w:element="place">
        <w:smartTag w:uri="urn:schemas-microsoft-com:office:smarttags" w:element="State">
          <w:r>
            <w:rPr>
              <w:rFonts w:ascii="Garamond" w:hAnsi="Garamond"/>
              <w:sz w:val="22"/>
            </w:rPr>
            <w:t>California</w:t>
          </w:r>
        </w:smartTag>
      </w:smartTag>
    </w:p>
    <w:p w:rsidR="00215A64" w:rsidRDefault="00E45A81" w:rsidP="00215A64">
      <w:pPr>
        <w:pStyle w:val="PlainText"/>
        <w:widowControl/>
        <w:ind w:firstLine="1440"/>
        <w:rPr>
          <w:rFonts w:ascii="Garamond" w:hAnsi="Garamond"/>
          <w:b/>
          <w:sz w:val="22"/>
        </w:rPr>
      </w:pPr>
      <w:r>
        <w:rPr>
          <w:rFonts w:ascii="Garamond" w:hAnsi="Garamond"/>
          <w:sz w:val="22"/>
        </w:rPr>
        <w:t>11</w:t>
      </w:r>
      <w:r w:rsidR="00215A64">
        <w:rPr>
          <w:rFonts w:ascii="Garamond" w:hAnsi="Garamond"/>
          <w:sz w:val="22"/>
        </w:rPr>
        <w:t>.19</w:t>
      </w:r>
      <w:r>
        <w:rPr>
          <w:rFonts w:ascii="Garamond" w:hAnsi="Garamond"/>
          <w:sz w:val="22"/>
        </w:rPr>
        <w:t>- 11</w:t>
      </w:r>
      <w:r w:rsidR="00215A64">
        <w:rPr>
          <w:rFonts w:ascii="Garamond" w:hAnsi="Garamond"/>
          <w:sz w:val="22"/>
        </w:rPr>
        <w:t>.23</w:t>
      </w:r>
      <w:r>
        <w:rPr>
          <w:rFonts w:ascii="Garamond" w:hAnsi="Garamond"/>
          <w:sz w:val="22"/>
        </w:rPr>
        <w:t>:</w:t>
      </w:r>
      <w:r w:rsidRPr="0022487D">
        <w:rPr>
          <w:rFonts w:ascii="Garamond" w:hAnsi="Garamond"/>
          <w:sz w:val="22"/>
        </w:rPr>
        <w:t xml:space="preserve"> </w:t>
      </w:r>
      <w:r w:rsidR="00215A64">
        <w:rPr>
          <w:rFonts w:ascii="Garamond" w:hAnsi="Garamond"/>
          <w:sz w:val="22"/>
        </w:rPr>
        <w:t xml:space="preserve">[Holiday 11.22-23] </w:t>
      </w:r>
      <w:r>
        <w:rPr>
          <w:rFonts w:ascii="Garamond" w:hAnsi="Garamond"/>
          <w:sz w:val="22"/>
        </w:rPr>
        <w:t>WEEK XIII: SE Asians immigrant groups and social visibility (or lack of) / Social and economic tensions in modern Hawaii / Tourism and ethnicity</w:t>
      </w:r>
      <w:r w:rsidR="003849FB" w:rsidRPr="003849FB">
        <w:rPr>
          <w:rFonts w:ascii="Garamond" w:hAnsi="Garamond"/>
          <w:b/>
          <w:sz w:val="22"/>
        </w:rPr>
        <w:t xml:space="preserve"> </w:t>
      </w:r>
    </w:p>
    <w:p w:rsidR="00215A64" w:rsidRPr="00980F63" w:rsidRDefault="00215A64" w:rsidP="00215A64">
      <w:pPr>
        <w:pStyle w:val="PlainText"/>
        <w:widowControl/>
        <w:ind w:firstLine="1440"/>
        <w:rPr>
          <w:rFonts w:ascii="Garamond" w:hAnsi="Garamond"/>
          <w:b/>
          <w:sz w:val="22"/>
        </w:rPr>
      </w:pPr>
      <w:r>
        <w:rPr>
          <w:rFonts w:ascii="Garamond" w:hAnsi="Garamond"/>
          <w:b/>
          <w:sz w:val="22"/>
        </w:rPr>
        <w:t>11</w:t>
      </w:r>
      <w:r>
        <w:rPr>
          <w:rFonts w:ascii="Garamond" w:hAnsi="Garamond"/>
          <w:b/>
          <w:sz w:val="22"/>
        </w:rPr>
        <w:t>.</w:t>
      </w:r>
      <w:r>
        <w:rPr>
          <w:rFonts w:ascii="Garamond" w:hAnsi="Garamond"/>
          <w:b/>
          <w:sz w:val="22"/>
        </w:rPr>
        <w:t>2</w:t>
      </w:r>
      <w:r>
        <w:rPr>
          <w:rFonts w:ascii="Garamond" w:hAnsi="Garamond"/>
          <w:b/>
          <w:sz w:val="22"/>
        </w:rPr>
        <w:t>1</w:t>
      </w:r>
      <w:r w:rsidRPr="00980F63">
        <w:rPr>
          <w:rFonts w:ascii="Garamond" w:hAnsi="Garamond"/>
          <w:b/>
          <w:bCs/>
          <w:sz w:val="22"/>
        </w:rPr>
        <w:t xml:space="preserve"> LAST DAY for EARLY Res. Paper Submittal</w:t>
      </w:r>
    </w:p>
    <w:p w:rsidR="00E45A81" w:rsidRDefault="00E45A81" w:rsidP="00E45A81">
      <w:pPr>
        <w:pStyle w:val="PlainText"/>
        <w:widowControl/>
        <w:tabs>
          <w:tab w:val="left" w:pos="720"/>
        </w:tabs>
        <w:ind w:left="720" w:hanging="720"/>
        <w:rPr>
          <w:rFonts w:ascii="Garamond" w:hAnsi="Garamond"/>
          <w:sz w:val="22"/>
        </w:rPr>
      </w:pPr>
      <w:r>
        <w:rPr>
          <w:rFonts w:ascii="Garamond" w:hAnsi="Garamond"/>
          <w:sz w:val="22"/>
        </w:rPr>
        <w:t>11</w:t>
      </w:r>
      <w:r w:rsidR="00215A64">
        <w:rPr>
          <w:rFonts w:ascii="Garamond" w:hAnsi="Garamond"/>
          <w:sz w:val="22"/>
        </w:rPr>
        <w:t>.26</w:t>
      </w:r>
      <w:r>
        <w:rPr>
          <w:rFonts w:ascii="Garamond" w:hAnsi="Garamond"/>
          <w:sz w:val="22"/>
        </w:rPr>
        <w:t>- 11</w:t>
      </w:r>
      <w:r w:rsidR="00215A64">
        <w:rPr>
          <w:rFonts w:ascii="Garamond" w:hAnsi="Garamond"/>
          <w:sz w:val="22"/>
        </w:rPr>
        <w:t>.30</w:t>
      </w:r>
      <w:r>
        <w:rPr>
          <w:rFonts w:ascii="Garamond" w:hAnsi="Garamond"/>
          <w:sz w:val="22"/>
        </w:rPr>
        <w:t xml:space="preserve">: WEEK XIV: Tourism in Hawaii, Hawaiian ethnic identity and images of place / </w:t>
      </w:r>
      <w:proofErr w:type="gramStart"/>
      <w:r>
        <w:rPr>
          <w:rFonts w:ascii="Garamond" w:hAnsi="Garamond"/>
          <w:sz w:val="22"/>
        </w:rPr>
        <w:t>The</w:t>
      </w:r>
      <w:proofErr w:type="gramEnd"/>
      <w:r>
        <w:rPr>
          <w:rFonts w:ascii="Garamond" w:hAnsi="Garamond"/>
          <w:sz w:val="22"/>
        </w:rPr>
        <w:t xml:space="preserve"> value and costs of tourism—Hawaiians, locals, recent migrants and 7+million visitors a year</w:t>
      </w:r>
    </w:p>
    <w:p w:rsidR="00E45A81" w:rsidRDefault="00E45A81" w:rsidP="00E45A81">
      <w:pPr>
        <w:pStyle w:val="PlainText"/>
        <w:widowControl/>
        <w:ind w:left="720" w:hanging="720"/>
        <w:rPr>
          <w:rFonts w:ascii="Garamond" w:hAnsi="Garamond"/>
          <w:sz w:val="22"/>
        </w:rPr>
      </w:pPr>
      <w:r>
        <w:rPr>
          <w:rFonts w:ascii="Garamond" w:hAnsi="Garamond"/>
          <w:sz w:val="22"/>
        </w:rPr>
        <w:t>1</w:t>
      </w:r>
      <w:r w:rsidR="004235A4">
        <w:rPr>
          <w:rFonts w:ascii="Garamond" w:hAnsi="Garamond"/>
          <w:sz w:val="22"/>
        </w:rPr>
        <w:t>2</w:t>
      </w:r>
      <w:r w:rsidR="00215A64">
        <w:rPr>
          <w:rFonts w:ascii="Garamond" w:hAnsi="Garamond"/>
          <w:sz w:val="22"/>
        </w:rPr>
        <w:t>.3</w:t>
      </w:r>
      <w:r>
        <w:rPr>
          <w:rFonts w:ascii="Garamond" w:hAnsi="Garamond"/>
          <w:sz w:val="22"/>
        </w:rPr>
        <w:t>- 12</w:t>
      </w:r>
      <w:r w:rsidR="00215A64">
        <w:rPr>
          <w:rFonts w:ascii="Garamond" w:hAnsi="Garamond"/>
          <w:sz w:val="22"/>
        </w:rPr>
        <w:t>.7:</w:t>
      </w:r>
      <w:r>
        <w:rPr>
          <w:rFonts w:ascii="Garamond" w:hAnsi="Garamond"/>
          <w:sz w:val="22"/>
        </w:rPr>
        <w:t xml:space="preserve"> WEEK XV: Righting wrongs and making more wrongs—local implications of sovereignty / “Hawaiian Tourist Paradise” and social implications / Cultural diversity, multiculturalism and the dynamics of stereotyping</w:t>
      </w:r>
    </w:p>
    <w:p w:rsidR="00E45A81" w:rsidRDefault="00E45A81" w:rsidP="00E45A81">
      <w:pPr>
        <w:pStyle w:val="PlainText"/>
        <w:widowControl/>
        <w:ind w:left="720" w:firstLine="720"/>
        <w:rPr>
          <w:rFonts w:ascii="Garamond" w:hAnsi="Garamond"/>
          <w:b/>
          <w:sz w:val="22"/>
        </w:rPr>
      </w:pPr>
      <w:r w:rsidRPr="00980F63">
        <w:rPr>
          <w:rFonts w:ascii="Garamond" w:hAnsi="Garamond"/>
          <w:b/>
          <w:sz w:val="22"/>
        </w:rPr>
        <w:t>Ass: FINAL EXAM</w:t>
      </w:r>
      <w:r>
        <w:rPr>
          <w:rFonts w:ascii="Garamond" w:hAnsi="Garamond"/>
          <w:b/>
          <w:sz w:val="22"/>
        </w:rPr>
        <w:t xml:space="preserve"> handed out</w:t>
      </w:r>
    </w:p>
    <w:p w:rsidR="00FE19E3" w:rsidRDefault="00FE19E3" w:rsidP="003849FB">
      <w:pPr>
        <w:pStyle w:val="PlainText"/>
        <w:widowControl/>
        <w:rPr>
          <w:rFonts w:ascii="Garamond" w:hAnsi="Garamond"/>
          <w:b/>
          <w:bCs/>
          <w:sz w:val="24"/>
          <w:szCs w:val="24"/>
          <w:u w:val="single"/>
        </w:rPr>
      </w:pPr>
    </w:p>
    <w:p w:rsidR="00E45A81" w:rsidRPr="003849FB" w:rsidRDefault="00E45A81" w:rsidP="003849FB">
      <w:pPr>
        <w:pStyle w:val="PlainText"/>
        <w:widowControl/>
        <w:rPr>
          <w:rFonts w:ascii="Garamond" w:hAnsi="Garamond"/>
          <w:b/>
          <w:sz w:val="24"/>
          <w:szCs w:val="24"/>
          <w:u w:val="single"/>
        </w:rPr>
      </w:pPr>
      <w:r w:rsidRPr="003849FB">
        <w:rPr>
          <w:rFonts w:ascii="Garamond" w:hAnsi="Garamond"/>
          <w:b/>
          <w:bCs/>
          <w:sz w:val="24"/>
          <w:szCs w:val="24"/>
          <w:u w:val="single"/>
        </w:rPr>
        <w:t xml:space="preserve">RESEARCH PAPER DUE </w:t>
      </w:r>
      <w:r w:rsidRPr="003849FB">
        <w:rPr>
          <w:rFonts w:ascii="Garamond" w:hAnsi="Garamond"/>
          <w:b/>
          <w:sz w:val="24"/>
          <w:szCs w:val="24"/>
          <w:u w:val="single"/>
        </w:rPr>
        <w:t>12</w:t>
      </w:r>
      <w:r w:rsidR="00215A64">
        <w:rPr>
          <w:rFonts w:ascii="Garamond" w:hAnsi="Garamond"/>
          <w:b/>
          <w:sz w:val="24"/>
          <w:szCs w:val="24"/>
          <w:u w:val="single"/>
        </w:rPr>
        <w:t>.6</w:t>
      </w:r>
    </w:p>
    <w:p w:rsidR="00FE19E3" w:rsidRDefault="00FE19E3" w:rsidP="00E45A81">
      <w:pPr>
        <w:rPr>
          <w:rFonts w:ascii="Garamond" w:hAnsi="Garamond"/>
          <w:b/>
          <w:bCs/>
          <w:sz w:val="24"/>
          <w:szCs w:val="24"/>
          <w:u w:val="single"/>
        </w:rPr>
      </w:pPr>
    </w:p>
    <w:p w:rsidR="00FF59CC" w:rsidRDefault="00E45A81" w:rsidP="00E45A81">
      <w:pPr>
        <w:rPr>
          <w:rFonts w:ascii="Garamond" w:hAnsi="Garamond"/>
          <w:b/>
          <w:bCs/>
          <w:sz w:val="24"/>
          <w:szCs w:val="24"/>
          <w:u w:val="single"/>
        </w:rPr>
      </w:pPr>
      <w:r w:rsidRPr="003849FB">
        <w:rPr>
          <w:rFonts w:ascii="Garamond" w:hAnsi="Garamond"/>
          <w:b/>
          <w:bCs/>
          <w:sz w:val="24"/>
          <w:szCs w:val="24"/>
          <w:u w:val="single"/>
        </w:rPr>
        <w:t>FINAL EXAM DUE 3:00 12</w:t>
      </w:r>
      <w:r w:rsidR="00215A64">
        <w:rPr>
          <w:rFonts w:ascii="Garamond" w:hAnsi="Garamond"/>
          <w:b/>
          <w:bCs/>
          <w:sz w:val="24"/>
          <w:szCs w:val="24"/>
          <w:u w:val="single"/>
        </w:rPr>
        <w:t>.12</w:t>
      </w:r>
    </w:p>
    <w:p w:rsidR="001339CF" w:rsidRDefault="000769F8" w:rsidP="001339CF">
      <w:pPr>
        <w:jc w:val="center"/>
        <w:rPr>
          <w:rFonts w:ascii="Garamond" w:hAnsi="Garamond"/>
          <w:sz w:val="22"/>
        </w:rPr>
      </w:pPr>
      <w:bookmarkStart w:id="1" w:name="OLE_LINK1"/>
      <w:bookmarkStart w:id="2" w:name="OLE_LINK2"/>
      <w:r>
        <w:rPr>
          <w:rFonts w:ascii="Garamond" w:hAnsi="Garamond"/>
          <w:sz w:val="22"/>
        </w:rPr>
        <w:br w:type="page"/>
      </w:r>
      <w:proofErr w:type="gramStart"/>
      <w:r w:rsidR="001339CF">
        <w:rPr>
          <w:rFonts w:ascii="Garamond" w:hAnsi="Garamond"/>
          <w:sz w:val="22"/>
        </w:rPr>
        <w:lastRenderedPageBreak/>
        <w:t>AN</w:t>
      </w:r>
      <w:proofErr w:type="gramEnd"/>
      <w:r w:rsidR="001339CF">
        <w:rPr>
          <w:rFonts w:ascii="Garamond" w:hAnsi="Garamond"/>
          <w:sz w:val="22"/>
        </w:rPr>
        <w:t xml:space="preserve"> 340: FIELD TRIPS</w:t>
      </w:r>
      <w:r w:rsidR="001339CF">
        <w:rPr>
          <w:rFonts w:ascii="Garamond" w:hAnsi="Garamond"/>
          <w:sz w:val="22"/>
        </w:rPr>
        <w:tab/>
      </w:r>
      <w:r w:rsidR="001339CF">
        <w:rPr>
          <w:rFonts w:ascii="Garamond" w:hAnsi="Garamond"/>
          <w:sz w:val="22"/>
        </w:rPr>
        <w:tab/>
      </w:r>
      <w:r w:rsidR="001339CF">
        <w:rPr>
          <w:rFonts w:ascii="Garamond" w:hAnsi="Garamond"/>
          <w:sz w:val="22"/>
        </w:rPr>
        <w:tab/>
        <w:t>201</w:t>
      </w:r>
      <w:r w:rsidR="00215A64">
        <w:rPr>
          <w:rFonts w:ascii="Garamond" w:hAnsi="Garamond"/>
          <w:sz w:val="22"/>
        </w:rPr>
        <w:t>2</w:t>
      </w:r>
    </w:p>
    <w:p w:rsidR="001339CF" w:rsidRDefault="001339CF" w:rsidP="001339CF">
      <w:pPr>
        <w:rPr>
          <w:rFonts w:ascii="Garamond" w:hAnsi="Garamond"/>
          <w:sz w:val="22"/>
        </w:rPr>
      </w:pPr>
    </w:p>
    <w:p w:rsidR="001339CF" w:rsidRDefault="001339CF" w:rsidP="001339CF">
      <w:pPr>
        <w:rPr>
          <w:rFonts w:ascii="Garamond" w:hAnsi="Garamond"/>
          <w:sz w:val="22"/>
        </w:rPr>
      </w:pPr>
      <w:r>
        <w:rPr>
          <w:rFonts w:ascii="Garamond" w:hAnsi="Garamond"/>
          <w:b/>
          <w:sz w:val="22"/>
        </w:rPr>
        <w:t>Project:</w:t>
      </w:r>
      <w:r>
        <w:rPr>
          <w:rFonts w:ascii="Garamond" w:hAnsi="Garamond"/>
          <w:sz w:val="22"/>
        </w:rPr>
        <w:t xml:space="preserve">  Below are a selection of several trips around different parts of </w:t>
      </w:r>
      <w:proofErr w:type="spellStart"/>
      <w:r>
        <w:rPr>
          <w:rFonts w:ascii="Garamond" w:hAnsi="Garamond"/>
          <w:sz w:val="22"/>
        </w:rPr>
        <w:t>O`ahu</w:t>
      </w:r>
      <w:proofErr w:type="spellEnd"/>
      <w:r>
        <w:rPr>
          <w:rFonts w:ascii="Garamond" w:hAnsi="Garamond"/>
          <w:sz w:val="22"/>
        </w:rPr>
        <w:t xml:space="preserve">.  You </w:t>
      </w:r>
      <w:r w:rsidRPr="00C23002">
        <w:rPr>
          <w:rFonts w:ascii="Garamond" w:hAnsi="Garamond"/>
          <w:b/>
          <w:sz w:val="22"/>
        </w:rPr>
        <w:t xml:space="preserve">must complete </w:t>
      </w:r>
      <w:r>
        <w:rPr>
          <w:rFonts w:ascii="Garamond" w:hAnsi="Garamond"/>
          <w:b/>
          <w:sz w:val="22"/>
        </w:rPr>
        <w:t>the ONE</w:t>
      </w:r>
      <w:r>
        <w:rPr>
          <w:rFonts w:ascii="Garamond" w:hAnsi="Garamond"/>
          <w:sz w:val="22"/>
        </w:rPr>
        <w:t xml:space="preserve"> that appears the most interesting (or the easiest for you to get to).  I would strongly recommend the Waikiki Walk, but I have given you </w:t>
      </w:r>
      <w:r w:rsidR="00986875">
        <w:rPr>
          <w:rFonts w:ascii="Garamond" w:hAnsi="Garamond"/>
          <w:sz w:val="22"/>
        </w:rPr>
        <w:t xml:space="preserve">two </w:t>
      </w:r>
      <w:r>
        <w:rPr>
          <w:rFonts w:ascii="Garamond" w:hAnsi="Garamond"/>
          <w:sz w:val="22"/>
        </w:rPr>
        <w:t>other options.  FOLLOW THE DIRECTIONS (there is a reason I want you to walk in that pattern), wander around, USE YOUR EYES, EARS, NOSE, then write a short (no less than 2, no more than 5 page) reaction paper responding to the questions posed for that trip.  The goal of the assignment is to get you to look around carefully with a critical eye, looking for clues of spatial patterns and social images.  Have fun and keep out of trouble.</w:t>
      </w:r>
    </w:p>
    <w:p w:rsidR="001339CF" w:rsidRDefault="001339CF" w:rsidP="001339CF">
      <w:pPr>
        <w:rPr>
          <w:rFonts w:ascii="Garamond" w:hAnsi="Garamond"/>
          <w:sz w:val="22"/>
        </w:rPr>
      </w:pPr>
    </w:p>
    <w:p w:rsidR="001339CF" w:rsidRDefault="001339CF" w:rsidP="001339CF">
      <w:pPr>
        <w:rPr>
          <w:rFonts w:ascii="Garamond" w:hAnsi="Garamond"/>
          <w:sz w:val="22"/>
        </w:rPr>
      </w:pPr>
      <w:r>
        <w:rPr>
          <w:rFonts w:ascii="Garamond" w:hAnsi="Garamond"/>
          <w:b/>
          <w:sz w:val="22"/>
        </w:rPr>
        <w:t>Trip 1:</w:t>
      </w:r>
      <w:r>
        <w:rPr>
          <w:rFonts w:ascii="Garamond" w:hAnsi="Garamond"/>
          <w:sz w:val="22"/>
        </w:rPr>
        <w:t xml:space="preserve">  Waikiki and Tourism:  Please try and do this trip in the afternoon, any day of the week.  Doing it in the evening is OK but it will be harder to see some aspects at night—though the night traffic (especially illegal) is very fascinating—just don’t stare too much and be careful.  And if you get solicited you have to sort that out yourself.  Remember that you are doing a loop, so you should end up back at your start point at </w:t>
      </w:r>
      <w:proofErr w:type="spellStart"/>
      <w:r>
        <w:rPr>
          <w:rFonts w:ascii="Garamond" w:hAnsi="Garamond"/>
          <w:sz w:val="22"/>
        </w:rPr>
        <w:t>McCully</w:t>
      </w:r>
      <w:proofErr w:type="spellEnd"/>
      <w:r>
        <w:rPr>
          <w:rFonts w:ascii="Garamond" w:hAnsi="Garamond"/>
          <w:sz w:val="22"/>
        </w:rPr>
        <w:t xml:space="preserve"> Shopping Center.  BE CAREFUL OF THE CAR TRAFFIC—REMEMBER YOU ONLY WEIGH 3-6% OF A CAR, MUCH LESS A BUS, SO PAY ATTENTION, BECAUSE THEY AREN’T GOING TO.  IF YOU WANT TO GO AS A GROUP/TEAM, OK BUT DON’T DISCUSS WHAT YOU SEE WITH EACH OTHER, KEEP IT INDEPENDENT AND UNIQUE.</w:t>
      </w:r>
    </w:p>
    <w:p w:rsidR="001339CF" w:rsidRDefault="001339CF" w:rsidP="001339CF">
      <w:pPr>
        <w:rPr>
          <w:rFonts w:ascii="Garamond" w:hAnsi="Garamond"/>
          <w:sz w:val="22"/>
        </w:rPr>
      </w:pPr>
      <w:r>
        <w:rPr>
          <w:rFonts w:ascii="Garamond" w:hAnsi="Garamond"/>
          <w:sz w:val="22"/>
        </w:rPr>
        <w:tab/>
      </w:r>
    </w:p>
    <w:p w:rsidR="001339CF" w:rsidRDefault="001339CF" w:rsidP="001339CF">
      <w:pPr>
        <w:ind w:firstLine="720"/>
        <w:rPr>
          <w:rFonts w:ascii="Garamond" w:hAnsi="Garamond"/>
          <w:sz w:val="22"/>
        </w:rPr>
      </w:pPr>
      <w:r>
        <w:rPr>
          <w:rFonts w:ascii="Garamond" w:hAnsi="Garamond"/>
          <w:sz w:val="22"/>
          <w:u w:val="single"/>
        </w:rPr>
        <w:t>Directions:</w:t>
      </w:r>
      <w:r>
        <w:rPr>
          <w:rFonts w:ascii="Garamond" w:hAnsi="Garamond"/>
          <w:sz w:val="22"/>
        </w:rPr>
        <w:t xml:space="preserve">  Easy to do by bus but if doing by car, parking is tough— I suggest parking at the Waikiki Shell or Honolulu Zoo.  You MUST start at </w:t>
      </w:r>
      <w:proofErr w:type="spellStart"/>
      <w:r>
        <w:rPr>
          <w:rFonts w:ascii="Garamond" w:hAnsi="Garamond"/>
          <w:i/>
          <w:sz w:val="22"/>
        </w:rPr>
        <w:t>McCully</w:t>
      </w:r>
      <w:proofErr w:type="spellEnd"/>
      <w:r>
        <w:rPr>
          <w:rFonts w:ascii="Garamond" w:hAnsi="Garamond"/>
          <w:sz w:val="22"/>
        </w:rPr>
        <w:t xml:space="preserve"> St and </w:t>
      </w:r>
      <w:proofErr w:type="spellStart"/>
      <w:r>
        <w:rPr>
          <w:rFonts w:ascii="Garamond" w:hAnsi="Garamond"/>
          <w:i/>
          <w:sz w:val="22"/>
        </w:rPr>
        <w:t>Kapiolani</w:t>
      </w:r>
      <w:proofErr w:type="spellEnd"/>
      <w:r>
        <w:rPr>
          <w:rFonts w:ascii="Garamond" w:hAnsi="Garamond"/>
          <w:i/>
          <w:sz w:val="22"/>
        </w:rPr>
        <w:t xml:space="preserve"> St.</w:t>
      </w:r>
      <w:r>
        <w:rPr>
          <w:rFonts w:ascii="Garamond" w:hAnsi="Garamond"/>
          <w:sz w:val="22"/>
        </w:rPr>
        <w:t xml:space="preserve"> intersection, at the </w:t>
      </w:r>
      <w:proofErr w:type="spellStart"/>
      <w:r>
        <w:rPr>
          <w:rFonts w:ascii="Garamond" w:hAnsi="Garamond"/>
          <w:sz w:val="22"/>
        </w:rPr>
        <w:t>McCully</w:t>
      </w:r>
      <w:proofErr w:type="spellEnd"/>
      <w:r>
        <w:rPr>
          <w:rFonts w:ascii="Garamond" w:hAnsi="Garamond"/>
          <w:sz w:val="22"/>
        </w:rPr>
        <w:t xml:space="preserve"> Shopping Center (</w:t>
      </w:r>
      <w:proofErr w:type="spellStart"/>
      <w:r>
        <w:rPr>
          <w:rFonts w:ascii="Garamond" w:hAnsi="Garamond"/>
          <w:sz w:val="22"/>
        </w:rPr>
        <w:t>mauka</w:t>
      </w:r>
      <w:proofErr w:type="spellEnd"/>
      <w:r>
        <w:rPr>
          <w:rFonts w:ascii="Garamond" w:hAnsi="Garamond"/>
          <w:sz w:val="22"/>
        </w:rPr>
        <w:t xml:space="preserve"> side of </w:t>
      </w:r>
      <w:proofErr w:type="spellStart"/>
      <w:r>
        <w:rPr>
          <w:rFonts w:ascii="Garamond" w:hAnsi="Garamond"/>
          <w:sz w:val="22"/>
        </w:rPr>
        <w:t>Kapiolani</w:t>
      </w:r>
      <w:proofErr w:type="spellEnd"/>
      <w:r>
        <w:rPr>
          <w:rFonts w:ascii="Garamond" w:hAnsi="Garamond"/>
          <w:sz w:val="22"/>
        </w:rPr>
        <w:t xml:space="preserve">).  Look around there, especially the residential area around the shopping center.  Then walk down </w:t>
      </w:r>
      <w:proofErr w:type="spellStart"/>
      <w:r w:rsidRPr="00503986">
        <w:rPr>
          <w:rFonts w:ascii="Garamond" w:hAnsi="Garamond"/>
          <w:i/>
          <w:sz w:val="22"/>
        </w:rPr>
        <w:t>McCully</w:t>
      </w:r>
      <w:proofErr w:type="spellEnd"/>
      <w:r>
        <w:rPr>
          <w:rFonts w:ascii="Garamond" w:hAnsi="Garamond"/>
          <w:sz w:val="22"/>
        </w:rPr>
        <w:t xml:space="preserve"> across the bridge into Waikiki (</w:t>
      </w:r>
      <w:proofErr w:type="spellStart"/>
      <w:r>
        <w:rPr>
          <w:rFonts w:ascii="Garamond" w:hAnsi="Garamond"/>
          <w:i/>
          <w:sz w:val="22"/>
        </w:rPr>
        <w:t>Ala</w:t>
      </w:r>
      <w:proofErr w:type="spellEnd"/>
      <w:r>
        <w:rPr>
          <w:rFonts w:ascii="Garamond" w:hAnsi="Garamond"/>
          <w:i/>
          <w:sz w:val="22"/>
        </w:rPr>
        <w:t xml:space="preserve"> </w:t>
      </w:r>
      <w:proofErr w:type="spellStart"/>
      <w:r>
        <w:rPr>
          <w:rFonts w:ascii="Garamond" w:hAnsi="Garamond"/>
          <w:i/>
          <w:sz w:val="22"/>
        </w:rPr>
        <w:t>Moana-Kalakaua</w:t>
      </w:r>
      <w:proofErr w:type="spellEnd"/>
      <w:r>
        <w:rPr>
          <w:rFonts w:ascii="Garamond" w:hAnsi="Garamond"/>
          <w:sz w:val="22"/>
        </w:rPr>
        <w:t xml:space="preserve">) then turn left and continue down </w:t>
      </w:r>
      <w:proofErr w:type="spellStart"/>
      <w:r>
        <w:rPr>
          <w:rFonts w:ascii="Garamond" w:hAnsi="Garamond"/>
          <w:i/>
          <w:sz w:val="22"/>
        </w:rPr>
        <w:t>Kalakaua</w:t>
      </w:r>
      <w:proofErr w:type="spellEnd"/>
      <w:r>
        <w:rPr>
          <w:rFonts w:ascii="Garamond" w:hAnsi="Garamond"/>
          <w:i/>
          <w:sz w:val="22"/>
        </w:rPr>
        <w:t xml:space="preserve"> Ave.</w:t>
      </w:r>
      <w:r>
        <w:rPr>
          <w:rFonts w:ascii="Garamond" w:hAnsi="Garamond"/>
          <w:sz w:val="22"/>
        </w:rPr>
        <w:t xml:space="preserve"> into Waikiki.  Pay special attention to the new </w:t>
      </w:r>
      <w:proofErr w:type="spellStart"/>
      <w:r>
        <w:rPr>
          <w:rFonts w:ascii="Garamond" w:hAnsi="Garamond"/>
          <w:sz w:val="22"/>
        </w:rPr>
        <w:t>Beachwalk</w:t>
      </w:r>
      <w:proofErr w:type="spellEnd"/>
      <w:r>
        <w:rPr>
          <w:rFonts w:ascii="Garamond" w:hAnsi="Garamond"/>
          <w:sz w:val="22"/>
        </w:rPr>
        <w:t xml:space="preserve"> redevelopment / Trump Tower area.  Be sure and look into the lobbies of the hotels/apartment complexes as you go through this area.  Go on down to </w:t>
      </w:r>
      <w:proofErr w:type="spellStart"/>
      <w:r>
        <w:rPr>
          <w:rFonts w:ascii="Garamond" w:hAnsi="Garamond"/>
          <w:i/>
          <w:sz w:val="22"/>
        </w:rPr>
        <w:t>Kanekapolei</w:t>
      </w:r>
      <w:proofErr w:type="spellEnd"/>
      <w:r>
        <w:rPr>
          <w:rFonts w:ascii="Garamond" w:hAnsi="Garamond"/>
          <w:sz w:val="22"/>
        </w:rPr>
        <w:t xml:space="preserve"> St., then go </w:t>
      </w:r>
      <w:proofErr w:type="spellStart"/>
      <w:r>
        <w:rPr>
          <w:rFonts w:ascii="Garamond" w:hAnsi="Garamond"/>
          <w:sz w:val="22"/>
        </w:rPr>
        <w:t>mauka</w:t>
      </w:r>
      <w:proofErr w:type="spellEnd"/>
      <w:r>
        <w:rPr>
          <w:rFonts w:ascii="Garamond" w:hAnsi="Garamond"/>
          <w:sz w:val="22"/>
        </w:rPr>
        <w:t xml:space="preserve"> up to </w:t>
      </w:r>
      <w:proofErr w:type="spellStart"/>
      <w:r>
        <w:rPr>
          <w:rFonts w:ascii="Garamond" w:hAnsi="Garamond"/>
          <w:i/>
          <w:sz w:val="22"/>
        </w:rPr>
        <w:t>Ala</w:t>
      </w:r>
      <w:proofErr w:type="spellEnd"/>
      <w:r>
        <w:rPr>
          <w:rFonts w:ascii="Garamond" w:hAnsi="Garamond"/>
          <w:i/>
          <w:sz w:val="22"/>
        </w:rPr>
        <w:t xml:space="preserve"> </w:t>
      </w:r>
      <w:proofErr w:type="spellStart"/>
      <w:r>
        <w:rPr>
          <w:rFonts w:ascii="Garamond" w:hAnsi="Garamond"/>
          <w:i/>
          <w:sz w:val="22"/>
        </w:rPr>
        <w:t>Wai</w:t>
      </w:r>
      <w:proofErr w:type="spellEnd"/>
      <w:r>
        <w:rPr>
          <w:rFonts w:ascii="Garamond" w:hAnsi="Garamond"/>
          <w:sz w:val="22"/>
        </w:rPr>
        <w:t xml:space="preserve"> Blvd.  Continue back down </w:t>
      </w:r>
      <w:proofErr w:type="spellStart"/>
      <w:r>
        <w:rPr>
          <w:rFonts w:ascii="Garamond" w:hAnsi="Garamond"/>
          <w:i/>
          <w:sz w:val="22"/>
        </w:rPr>
        <w:t>Ala</w:t>
      </w:r>
      <w:proofErr w:type="spellEnd"/>
      <w:r>
        <w:rPr>
          <w:rFonts w:ascii="Garamond" w:hAnsi="Garamond"/>
          <w:i/>
          <w:sz w:val="22"/>
        </w:rPr>
        <w:t xml:space="preserve"> </w:t>
      </w:r>
      <w:proofErr w:type="spellStart"/>
      <w:r>
        <w:rPr>
          <w:rFonts w:ascii="Garamond" w:hAnsi="Garamond"/>
          <w:i/>
          <w:sz w:val="22"/>
        </w:rPr>
        <w:t>Wai</w:t>
      </w:r>
      <w:proofErr w:type="spellEnd"/>
      <w:r>
        <w:rPr>
          <w:rFonts w:ascii="Garamond" w:hAnsi="Garamond"/>
          <w:i/>
          <w:sz w:val="22"/>
        </w:rPr>
        <w:t xml:space="preserve"> Blvd</w:t>
      </w:r>
      <w:r>
        <w:rPr>
          <w:rFonts w:ascii="Garamond" w:hAnsi="Garamond"/>
          <w:sz w:val="22"/>
        </w:rPr>
        <w:t xml:space="preserve">. paying attention to the buildings on your left and return back to </w:t>
      </w:r>
      <w:proofErr w:type="spellStart"/>
      <w:r>
        <w:rPr>
          <w:rFonts w:ascii="Garamond" w:hAnsi="Garamond"/>
          <w:i/>
          <w:sz w:val="22"/>
        </w:rPr>
        <w:t>McCully</w:t>
      </w:r>
      <w:proofErr w:type="spellEnd"/>
      <w:r>
        <w:rPr>
          <w:rFonts w:ascii="Garamond" w:hAnsi="Garamond"/>
          <w:sz w:val="22"/>
        </w:rPr>
        <w:t xml:space="preserve"> St.  </w:t>
      </w:r>
    </w:p>
    <w:p w:rsidR="001339CF" w:rsidRDefault="001339CF" w:rsidP="001339CF">
      <w:pPr>
        <w:rPr>
          <w:rFonts w:ascii="Garamond" w:hAnsi="Garamond"/>
          <w:sz w:val="22"/>
        </w:rPr>
      </w:pPr>
      <w:r>
        <w:rPr>
          <w:rFonts w:ascii="Garamond" w:hAnsi="Garamond"/>
          <w:sz w:val="22"/>
          <w:u w:val="single"/>
        </w:rPr>
        <w:t>What to look for:</w:t>
      </w:r>
      <w:r>
        <w:rPr>
          <w:rFonts w:ascii="Garamond" w:hAnsi="Garamond"/>
          <w:sz w:val="22"/>
        </w:rPr>
        <w:t xml:space="preserve">  A classic conflict in Hawaii is residence vs. tourism, and the ultimate place is Waikiki.  You are intentionally being started in </w:t>
      </w:r>
      <w:proofErr w:type="gramStart"/>
      <w:r>
        <w:rPr>
          <w:rFonts w:ascii="Garamond" w:hAnsi="Garamond"/>
          <w:sz w:val="22"/>
        </w:rPr>
        <w:t>a</w:t>
      </w:r>
      <w:proofErr w:type="gramEnd"/>
      <w:r>
        <w:rPr>
          <w:rFonts w:ascii="Garamond" w:hAnsi="Garamond"/>
          <w:sz w:val="22"/>
        </w:rPr>
        <w:t xml:space="preserve"> older (1920+) residential area OUTSIDE of Waikiki and across the </w:t>
      </w:r>
      <w:proofErr w:type="spellStart"/>
      <w:r>
        <w:rPr>
          <w:rFonts w:ascii="Garamond" w:hAnsi="Garamond"/>
          <w:sz w:val="22"/>
        </w:rPr>
        <w:t>Ala</w:t>
      </w:r>
      <w:proofErr w:type="spellEnd"/>
      <w:r>
        <w:rPr>
          <w:rFonts w:ascii="Garamond" w:hAnsi="Garamond"/>
          <w:sz w:val="22"/>
        </w:rPr>
        <w:t xml:space="preserve"> </w:t>
      </w:r>
      <w:proofErr w:type="spellStart"/>
      <w:r>
        <w:rPr>
          <w:rFonts w:ascii="Garamond" w:hAnsi="Garamond"/>
          <w:sz w:val="22"/>
        </w:rPr>
        <w:t>Wai</w:t>
      </w:r>
      <w:proofErr w:type="spellEnd"/>
      <w:r>
        <w:rPr>
          <w:rFonts w:ascii="Garamond" w:hAnsi="Garamond"/>
          <w:sz w:val="22"/>
        </w:rPr>
        <w:t xml:space="preserve"> canal from tourist heaven.  Look carefully around and down the side </w:t>
      </w:r>
      <w:proofErr w:type="gramStart"/>
      <w:r>
        <w:rPr>
          <w:rFonts w:ascii="Garamond" w:hAnsi="Garamond"/>
          <w:sz w:val="22"/>
        </w:rPr>
        <w:t>streets,</w:t>
      </w:r>
      <w:proofErr w:type="gramEnd"/>
      <w:r>
        <w:rPr>
          <w:rFonts w:ascii="Garamond" w:hAnsi="Garamond"/>
          <w:sz w:val="22"/>
        </w:rPr>
        <w:t xml:space="preserve"> notice the typical (for Oahu) small house/residence and low-rise apartment mix.  Then cross the canal.  What are the most visible differences?  What ones are not immediately visible—foot traffic, ethnic mix, clothing, smells, </w:t>
      </w:r>
      <w:proofErr w:type="gramStart"/>
      <w:r>
        <w:rPr>
          <w:rFonts w:ascii="Garamond" w:hAnsi="Garamond"/>
          <w:sz w:val="22"/>
        </w:rPr>
        <w:t>noise</w:t>
      </w:r>
      <w:proofErr w:type="gramEnd"/>
      <w:r>
        <w:rPr>
          <w:rFonts w:ascii="Garamond" w:hAnsi="Garamond"/>
          <w:sz w:val="22"/>
        </w:rPr>
        <w:t xml:space="preserve">?  What residence patterns do you see INSIDE Waikiki?  Is all of inside Waikiki for tourists?  Is it the same as outside?  Why is Waikiki so satisfying to tourists?  The </w:t>
      </w:r>
      <w:proofErr w:type="spellStart"/>
      <w:r>
        <w:rPr>
          <w:rFonts w:ascii="Garamond" w:hAnsi="Garamond"/>
          <w:sz w:val="22"/>
        </w:rPr>
        <w:t>Beachwalk</w:t>
      </w:r>
      <w:proofErr w:type="spellEnd"/>
      <w:r>
        <w:rPr>
          <w:rFonts w:ascii="Garamond" w:hAnsi="Garamond"/>
          <w:sz w:val="22"/>
        </w:rPr>
        <w:t xml:space="preserve"> is touted as the new ‘salvation’ of Waikiki tourism—what do you see when you are there?  What do you see people doing there?  What aspects of Waikiki are “Hawaiian” in the tourism </w:t>
      </w:r>
      <w:proofErr w:type="gramStart"/>
      <w:r>
        <w:rPr>
          <w:rFonts w:ascii="Garamond" w:hAnsi="Garamond"/>
          <w:sz w:val="22"/>
        </w:rPr>
        <w:t>sense</w:t>
      </w:r>
      <w:proofErr w:type="gramEnd"/>
      <w:r>
        <w:rPr>
          <w:rFonts w:ascii="Garamond" w:hAnsi="Garamond"/>
          <w:sz w:val="22"/>
        </w:rPr>
        <w:t xml:space="preserve"> of the word, especially in the new Boardwalk/Trump Tower section—what icons/symbols?</w:t>
      </w:r>
    </w:p>
    <w:p w:rsidR="001339CF" w:rsidRDefault="001339CF" w:rsidP="001339CF">
      <w:pPr>
        <w:rPr>
          <w:rFonts w:ascii="Garamond" w:hAnsi="Garamond"/>
          <w:sz w:val="22"/>
        </w:rPr>
      </w:pPr>
    </w:p>
    <w:p w:rsidR="001339CF" w:rsidRDefault="001339CF" w:rsidP="001339CF">
      <w:pPr>
        <w:rPr>
          <w:rFonts w:ascii="Garamond" w:hAnsi="Garamond"/>
          <w:sz w:val="22"/>
        </w:rPr>
      </w:pPr>
      <w:r>
        <w:rPr>
          <w:rFonts w:ascii="Garamond" w:hAnsi="Garamond"/>
          <w:b/>
          <w:sz w:val="22"/>
        </w:rPr>
        <w:t xml:space="preserve">Trip </w:t>
      </w:r>
      <w:r w:rsidR="00986875">
        <w:rPr>
          <w:rFonts w:ascii="Garamond" w:hAnsi="Garamond"/>
          <w:b/>
          <w:sz w:val="22"/>
        </w:rPr>
        <w:t>2</w:t>
      </w:r>
      <w:r>
        <w:rPr>
          <w:rFonts w:ascii="Garamond" w:hAnsi="Garamond"/>
          <w:b/>
          <w:sz w:val="22"/>
        </w:rPr>
        <w:t>:</w:t>
      </w:r>
      <w:r>
        <w:rPr>
          <w:rFonts w:ascii="Garamond" w:hAnsi="Garamond"/>
          <w:sz w:val="22"/>
        </w:rPr>
        <w:t xml:space="preserve">  Downtown-Chinatown:  This is a traditional wandering, very suited to those of you who are not familiar with either of these areas.  Please conduct this trip during the day, preferably on a Saturday morning—if not possible, then a weekday.  Sunday the place is </w:t>
      </w:r>
      <w:proofErr w:type="gramStart"/>
      <w:r>
        <w:rPr>
          <w:rFonts w:ascii="Garamond" w:hAnsi="Garamond"/>
          <w:sz w:val="22"/>
        </w:rPr>
        <w:t>empty,</w:t>
      </w:r>
      <w:proofErr w:type="gramEnd"/>
      <w:r>
        <w:rPr>
          <w:rFonts w:ascii="Garamond" w:hAnsi="Garamond"/>
          <w:sz w:val="22"/>
        </w:rPr>
        <w:t xml:space="preserve"> and late at night can get </w:t>
      </w:r>
      <w:r>
        <w:rPr>
          <w:rFonts w:ascii="Garamond" w:hAnsi="Garamond"/>
          <w:sz w:val="22"/>
          <w:u w:val="single"/>
        </w:rPr>
        <w:t>too</w:t>
      </w:r>
      <w:r>
        <w:rPr>
          <w:rFonts w:ascii="Garamond" w:hAnsi="Garamond"/>
          <w:sz w:val="22"/>
        </w:rPr>
        <w:t xml:space="preserve"> interesting.</w:t>
      </w:r>
    </w:p>
    <w:p w:rsidR="001339CF" w:rsidRDefault="001339CF" w:rsidP="001339CF">
      <w:pPr>
        <w:rPr>
          <w:rFonts w:ascii="Garamond" w:hAnsi="Garamond"/>
          <w:sz w:val="22"/>
        </w:rPr>
      </w:pPr>
      <w:r>
        <w:rPr>
          <w:rFonts w:ascii="Garamond" w:hAnsi="Garamond"/>
          <w:sz w:val="22"/>
        </w:rPr>
        <w:tab/>
      </w:r>
      <w:r>
        <w:rPr>
          <w:rFonts w:ascii="Garamond" w:hAnsi="Garamond"/>
          <w:sz w:val="22"/>
          <w:u w:val="single"/>
        </w:rPr>
        <w:t>Directions:</w:t>
      </w:r>
      <w:r>
        <w:rPr>
          <w:rFonts w:ascii="Garamond" w:hAnsi="Garamond"/>
          <w:sz w:val="22"/>
        </w:rPr>
        <w:t xml:space="preserve">  Park in any lot—there are several municipal ones off of </w:t>
      </w:r>
      <w:proofErr w:type="spellStart"/>
      <w:r>
        <w:rPr>
          <w:rFonts w:ascii="Garamond" w:hAnsi="Garamond"/>
          <w:i/>
          <w:sz w:val="22"/>
        </w:rPr>
        <w:t>Beretania</w:t>
      </w:r>
      <w:proofErr w:type="spellEnd"/>
      <w:r>
        <w:rPr>
          <w:rFonts w:ascii="Garamond" w:hAnsi="Garamond"/>
          <w:sz w:val="22"/>
        </w:rPr>
        <w:t xml:space="preserve"> St., or the one in the Chinese Cultural Plaza.  Be warned—they </w:t>
      </w:r>
      <w:proofErr w:type="spellStart"/>
      <w:r>
        <w:rPr>
          <w:rFonts w:ascii="Garamond" w:hAnsi="Garamond"/>
          <w:sz w:val="22"/>
        </w:rPr>
        <w:t>area</w:t>
      </w:r>
      <w:proofErr w:type="spellEnd"/>
      <w:r>
        <w:rPr>
          <w:rFonts w:ascii="Garamond" w:hAnsi="Garamond"/>
          <w:sz w:val="22"/>
        </w:rPr>
        <w:t xml:space="preserve"> not cheap.  Cheapest way is to take the bus into town.  I want you to walk in a loop from the intersection of </w:t>
      </w:r>
      <w:r>
        <w:rPr>
          <w:rFonts w:ascii="Garamond" w:hAnsi="Garamond"/>
          <w:i/>
          <w:sz w:val="22"/>
        </w:rPr>
        <w:t>Hotel or River</w:t>
      </w:r>
      <w:r>
        <w:rPr>
          <w:rFonts w:ascii="Garamond" w:hAnsi="Garamond"/>
          <w:sz w:val="22"/>
        </w:rPr>
        <w:t xml:space="preserve"> St., down to </w:t>
      </w:r>
      <w:r>
        <w:rPr>
          <w:rFonts w:ascii="Garamond" w:hAnsi="Garamond"/>
          <w:i/>
          <w:sz w:val="22"/>
        </w:rPr>
        <w:t>King</w:t>
      </w:r>
      <w:r>
        <w:rPr>
          <w:rFonts w:ascii="Garamond" w:hAnsi="Garamond"/>
          <w:sz w:val="22"/>
        </w:rPr>
        <w:t xml:space="preserve"> St., then along King to the EAST (into downtown).  Continue down to </w:t>
      </w:r>
      <w:proofErr w:type="spellStart"/>
      <w:r>
        <w:rPr>
          <w:rFonts w:ascii="Garamond" w:hAnsi="Garamond"/>
          <w:sz w:val="22"/>
        </w:rPr>
        <w:t>Iolani</w:t>
      </w:r>
      <w:proofErr w:type="spellEnd"/>
      <w:r>
        <w:rPr>
          <w:rFonts w:ascii="Garamond" w:hAnsi="Garamond"/>
          <w:sz w:val="22"/>
        </w:rPr>
        <w:t xml:space="preserve"> Palace, then up </w:t>
      </w:r>
      <w:r>
        <w:rPr>
          <w:rFonts w:ascii="Garamond" w:hAnsi="Garamond"/>
          <w:i/>
          <w:sz w:val="22"/>
        </w:rPr>
        <w:t>Richards</w:t>
      </w:r>
      <w:r>
        <w:rPr>
          <w:rFonts w:ascii="Garamond" w:hAnsi="Garamond"/>
          <w:sz w:val="22"/>
        </w:rPr>
        <w:t xml:space="preserve"> St. to </w:t>
      </w:r>
      <w:r>
        <w:rPr>
          <w:rFonts w:ascii="Garamond" w:hAnsi="Garamond"/>
          <w:i/>
          <w:sz w:val="22"/>
        </w:rPr>
        <w:t>Hotel</w:t>
      </w:r>
      <w:r>
        <w:rPr>
          <w:rFonts w:ascii="Garamond" w:hAnsi="Garamond"/>
          <w:sz w:val="22"/>
        </w:rPr>
        <w:t xml:space="preserve"> St. and then down Hotel back to </w:t>
      </w:r>
      <w:r>
        <w:rPr>
          <w:rFonts w:ascii="Garamond" w:hAnsi="Garamond"/>
          <w:i/>
          <w:sz w:val="22"/>
        </w:rPr>
        <w:t>River</w:t>
      </w:r>
      <w:r>
        <w:rPr>
          <w:rFonts w:ascii="Garamond" w:hAnsi="Garamond"/>
          <w:sz w:val="22"/>
        </w:rPr>
        <w:t xml:space="preserve"> St.</w:t>
      </w:r>
    </w:p>
    <w:p w:rsidR="001339CF" w:rsidRDefault="001339CF" w:rsidP="001339CF">
      <w:pPr>
        <w:rPr>
          <w:rFonts w:ascii="Garamond" w:hAnsi="Garamond"/>
          <w:sz w:val="22"/>
        </w:rPr>
      </w:pPr>
      <w:r>
        <w:rPr>
          <w:rFonts w:ascii="Garamond" w:hAnsi="Garamond"/>
          <w:sz w:val="22"/>
        </w:rPr>
        <w:tab/>
      </w:r>
      <w:r>
        <w:rPr>
          <w:rFonts w:ascii="Garamond" w:hAnsi="Garamond"/>
          <w:sz w:val="22"/>
          <w:u w:val="single"/>
        </w:rPr>
        <w:t>What to look for:</w:t>
      </w:r>
      <w:r>
        <w:rPr>
          <w:rFonts w:ascii="Garamond" w:hAnsi="Garamond"/>
          <w:sz w:val="22"/>
        </w:rPr>
        <w:t xml:space="preserve">  You will see a diversity of communities, from the business center in the State, to the homeless cruising around </w:t>
      </w:r>
      <w:proofErr w:type="spellStart"/>
      <w:r>
        <w:rPr>
          <w:rFonts w:ascii="Garamond" w:hAnsi="Garamond"/>
          <w:sz w:val="22"/>
        </w:rPr>
        <w:t>A`ala</w:t>
      </w:r>
      <w:proofErr w:type="spellEnd"/>
      <w:r>
        <w:rPr>
          <w:rFonts w:ascii="Garamond" w:hAnsi="Garamond"/>
          <w:sz w:val="22"/>
        </w:rPr>
        <w:t xml:space="preserve"> Park across from your end point at River St.  In between you transit through a multiethnic </w:t>
      </w:r>
      <w:proofErr w:type="spellStart"/>
      <w:proofErr w:type="gramStart"/>
      <w:r>
        <w:rPr>
          <w:rFonts w:ascii="Garamond" w:hAnsi="Garamond"/>
          <w:sz w:val="22"/>
        </w:rPr>
        <w:t>asian</w:t>
      </w:r>
      <w:proofErr w:type="spellEnd"/>
      <w:proofErr w:type="gramEnd"/>
      <w:r>
        <w:rPr>
          <w:rFonts w:ascii="Garamond" w:hAnsi="Garamond"/>
          <w:sz w:val="22"/>
        </w:rPr>
        <w:t xml:space="preserve"> enclave and a gentrified area.  Honolulu has been the seat of power in Hawaii since the </w:t>
      </w:r>
      <w:proofErr w:type="gramStart"/>
      <w:r>
        <w:rPr>
          <w:rFonts w:ascii="Garamond" w:hAnsi="Garamond"/>
          <w:sz w:val="22"/>
        </w:rPr>
        <w:t>mid-1850’s—</w:t>
      </w:r>
      <w:proofErr w:type="gramEnd"/>
      <w:r>
        <w:rPr>
          <w:rFonts w:ascii="Garamond" w:hAnsi="Garamond"/>
          <w:sz w:val="22"/>
        </w:rPr>
        <w:t xml:space="preserve">what evidence do you see for that in the placement, size and type of structures?  Which ones say “power” and what about them makes you feel that?  What variation between downtown and </w:t>
      </w:r>
      <w:r>
        <w:rPr>
          <w:rFonts w:ascii="Garamond" w:hAnsi="Garamond"/>
          <w:sz w:val="22"/>
        </w:rPr>
        <w:lastRenderedPageBreak/>
        <w:t xml:space="preserve">Chinatown is most striking in the structures?  What about the people in each area?  </w:t>
      </w:r>
      <w:proofErr w:type="gramStart"/>
      <w:r>
        <w:rPr>
          <w:rFonts w:ascii="Garamond" w:hAnsi="Garamond"/>
          <w:sz w:val="22"/>
        </w:rPr>
        <w:t>The types of businesses?</w:t>
      </w:r>
      <w:proofErr w:type="gramEnd"/>
      <w:r>
        <w:rPr>
          <w:rFonts w:ascii="Garamond" w:hAnsi="Garamond"/>
          <w:sz w:val="22"/>
        </w:rPr>
        <w:t xml:space="preserve">  How does Chinatown change between </w:t>
      </w:r>
      <w:proofErr w:type="gramStart"/>
      <w:r>
        <w:rPr>
          <w:rFonts w:ascii="Garamond" w:hAnsi="Garamond"/>
          <w:sz w:val="22"/>
        </w:rPr>
        <w:t>King &amp;</w:t>
      </w:r>
      <w:proofErr w:type="gramEnd"/>
      <w:r>
        <w:rPr>
          <w:rFonts w:ascii="Garamond" w:hAnsi="Garamond"/>
          <w:sz w:val="22"/>
        </w:rPr>
        <w:t xml:space="preserve"> Hotel streets as they are only a block apart?  Is Chinatown really only Chinese?  Who else (ethnic groups)?  Where does </w:t>
      </w:r>
      <w:proofErr w:type="spellStart"/>
      <w:r>
        <w:rPr>
          <w:rFonts w:ascii="Garamond" w:hAnsi="Garamond"/>
          <w:sz w:val="22"/>
        </w:rPr>
        <w:t>Iolani</w:t>
      </w:r>
      <w:proofErr w:type="spellEnd"/>
      <w:r>
        <w:rPr>
          <w:rFonts w:ascii="Garamond" w:hAnsi="Garamond"/>
          <w:sz w:val="22"/>
        </w:rPr>
        <w:t xml:space="preserve"> Palace fit in </w:t>
      </w:r>
      <w:proofErr w:type="gramStart"/>
      <w:r>
        <w:rPr>
          <w:rFonts w:ascii="Garamond" w:hAnsi="Garamond"/>
          <w:sz w:val="22"/>
        </w:rPr>
        <w:t>all this</w:t>
      </w:r>
      <w:proofErr w:type="gramEnd"/>
      <w:r>
        <w:rPr>
          <w:rFonts w:ascii="Garamond" w:hAnsi="Garamond"/>
          <w:sz w:val="22"/>
        </w:rPr>
        <w:t xml:space="preserve"> puzzle?</w:t>
      </w:r>
    </w:p>
    <w:p w:rsidR="001339CF" w:rsidRDefault="001339CF" w:rsidP="001339CF">
      <w:pPr>
        <w:rPr>
          <w:rFonts w:ascii="Garamond" w:hAnsi="Garamond"/>
          <w:sz w:val="22"/>
        </w:rPr>
      </w:pPr>
    </w:p>
    <w:p w:rsidR="001339CF" w:rsidRDefault="001339CF" w:rsidP="001339CF">
      <w:pPr>
        <w:rPr>
          <w:rFonts w:ascii="Garamond" w:hAnsi="Garamond"/>
          <w:sz w:val="22"/>
        </w:rPr>
      </w:pPr>
      <w:r>
        <w:rPr>
          <w:rFonts w:ascii="Garamond" w:hAnsi="Garamond"/>
          <w:b/>
          <w:sz w:val="22"/>
        </w:rPr>
        <w:t xml:space="preserve">Trip </w:t>
      </w:r>
      <w:r w:rsidR="00986875">
        <w:rPr>
          <w:rFonts w:ascii="Garamond" w:hAnsi="Garamond"/>
          <w:b/>
          <w:sz w:val="22"/>
        </w:rPr>
        <w:t>3</w:t>
      </w:r>
      <w:r>
        <w:rPr>
          <w:rFonts w:ascii="Garamond" w:hAnsi="Garamond"/>
          <w:sz w:val="22"/>
        </w:rPr>
        <w:t xml:space="preserve">:  Ritual Places:  This trip is the symbolically complex but one of the most interesting.  It requires a lot of driving around (essentially around most of the island).  This trip would be a real pain by bus.  Warning on this trip—all these sites are still in religious use by believers—behave yourself and keep your opinions to yourself, no noise or disrespect at the sites.  </w:t>
      </w:r>
    </w:p>
    <w:p w:rsidR="001339CF" w:rsidRDefault="001339CF" w:rsidP="001339CF">
      <w:r>
        <w:tab/>
      </w:r>
      <w:r>
        <w:rPr>
          <w:u w:val="single"/>
        </w:rPr>
        <w:t xml:space="preserve">Directions:  </w:t>
      </w:r>
      <w:r>
        <w:t xml:space="preserve">Go across the </w:t>
      </w:r>
      <w:proofErr w:type="spellStart"/>
      <w:r>
        <w:t>Pali</w:t>
      </w:r>
      <w:proofErr w:type="spellEnd"/>
      <w:r>
        <w:t xml:space="preserve"> to Kailua.  After you go past Castle Memorial Hospital (on your left at the 2</w:t>
      </w:r>
      <w:r>
        <w:rPr>
          <w:vertAlign w:val="superscript"/>
        </w:rPr>
        <w:t>nd</w:t>
      </w:r>
      <w:r>
        <w:t xml:space="preserve"> major intersection), turn at the next left (careful about cross traffic).  Go down into the subdivision, turn right at the first intersection and continue to follow the signs to </w:t>
      </w:r>
      <w:proofErr w:type="spellStart"/>
      <w:r>
        <w:rPr>
          <w:i/>
        </w:rPr>
        <w:t>Ulupo</w:t>
      </w:r>
      <w:proofErr w:type="spellEnd"/>
      <w:r>
        <w:rPr>
          <w:i/>
        </w:rPr>
        <w:t xml:space="preserve"> </w:t>
      </w:r>
      <w:proofErr w:type="spellStart"/>
      <w:r>
        <w:rPr>
          <w:i/>
        </w:rPr>
        <w:t>Heiau</w:t>
      </w:r>
      <w:proofErr w:type="spellEnd"/>
      <w:r>
        <w:t xml:space="preserve"> State Park.  Get out and walk around the </w:t>
      </w:r>
      <w:proofErr w:type="spellStart"/>
      <w:r>
        <w:rPr>
          <w:i/>
        </w:rPr>
        <w:t>heiau</w:t>
      </w:r>
      <w:proofErr w:type="spellEnd"/>
      <w:r>
        <w:t xml:space="preserve"> (or essentially the foundations).  Next go up to </w:t>
      </w:r>
      <w:proofErr w:type="spellStart"/>
      <w:r>
        <w:t>Laie</w:t>
      </w:r>
      <w:proofErr w:type="spellEnd"/>
      <w:r>
        <w:t xml:space="preserve"> on the highway and follow the signs to the </w:t>
      </w:r>
      <w:r>
        <w:rPr>
          <w:i/>
        </w:rPr>
        <w:t>Mormon Temple</w:t>
      </w:r>
      <w:r>
        <w:t xml:space="preserve"> (Church of Latter-Day Saints) in </w:t>
      </w:r>
      <w:proofErr w:type="spellStart"/>
      <w:r>
        <w:t>Laie</w:t>
      </w:r>
      <w:proofErr w:type="spellEnd"/>
      <w:r>
        <w:t xml:space="preserve">.  Again go and walk around the grounds and structures.  Back in the car—either take H-3 (not my choice) or go around through Wahiawa to the </w:t>
      </w:r>
      <w:r>
        <w:rPr>
          <w:i/>
        </w:rPr>
        <w:t>Arizona Memorial, Pearl Harbor</w:t>
      </w:r>
      <w:r>
        <w:t>.  Don’t bother with the video or trip out to the memorial proper unless you want to pay the fee—it used to be (last year) free to walk around the museum area.  Walk around, look at the exhibits—but most of all watch the people.</w:t>
      </w:r>
    </w:p>
    <w:p w:rsidR="001339CF" w:rsidRDefault="001339CF" w:rsidP="001339CF">
      <w:pPr>
        <w:rPr>
          <w:rFonts w:ascii="Garamond" w:hAnsi="Garamond"/>
          <w:sz w:val="22"/>
        </w:rPr>
      </w:pPr>
      <w:r>
        <w:tab/>
      </w:r>
      <w:r>
        <w:rPr>
          <w:u w:val="single"/>
        </w:rPr>
        <w:t>What to Look For</w:t>
      </w:r>
      <w:proofErr w:type="gramStart"/>
      <w:r>
        <w:rPr>
          <w:u w:val="single"/>
        </w:rPr>
        <w:t>:</w:t>
      </w:r>
      <w:r>
        <w:t xml:space="preserve"> </w:t>
      </w:r>
      <w:r>
        <w:rPr>
          <w:rFonts w:ascii="Garamond" w:hAnsi="Garamond"/>
          <w:sz w:val="22"/>
        </w:rPr>
        <w:t>)</w:t>
      </w:r>
      <w:proofErr w:type="gramEnd"/>
      <w:r>
        <w:rPr>
          <w:rFonts w:ascii="Garamond" w:hAnsi="Garamond"/>
          <w:sz w:val="22"/>
        </w:rPr>
        <w:t xml:space="preserve">.  At </w:t>
      </w:r>
      <w:proofErr w:type="spellStart"/>
      <w:r>
        <w:rPr>
          <w:rFonts w:ascii="Garamond" w:hAnsi="Garamond"/>
          <w:i/>
          <w:sz w:val="22"/>
        </w:rPr>
        <w:t>Ulupo</w:t>
      </w:r>
      <w:proofErr w:type="spellEnd"/>
      <w:r>
        <w:rPr>
          <w:rFonts w:ascii="Garamond" w:hAnsi="Garamond"/>
          <w:i/>
          <w:sz w:val="22"/>
        </w:rPr>
        <w:t xml:space="preserve"> </w:t>
      </w:r>
      <w:proofErr w:type="spellStart"/>
      <w:r>
        <w:rPr>
          <w:rFonts w:ascii="Garamond" w:hAnsi="Garamond"/>
          <w:i/>
          <w:sz w:val="22"/>
        </w:rPr>
        <w:t>Heiau</w:t>
      </w:r>
      <w:proofErr w:type="spellEnd"/>
      <w:r>
        <w:rPr>
          <w:rFonts w:ascii="Garamond" w:hAnsi="Garamond"/>
          <w:sz w:val="22"/>
        </w:rPr>
        <w:t xml:space="preserve">--note the natural features around—this </w:t>
      </w:r>
      <w:r>
        <w:rPr>
          <w:rFonts w:ascii="Garamond" w:hAnsi="Garamond"/>
          <w:i/>
          <w:sz w:val="22"/>
        </w:rPr>
        <w:t>served</w:t>
      </w:r>
      <w:r>
        <w:rPr>
          <w:rFonts w:ascii="Garamond" w:hAnsi="Garamond"/>
          <w:sz w:val="22"/>
        </w:rPr>
        <w:t xml:space="preserve"> both political and agricultural functions.  Can you guess at what they were just from the placement of the </w:t>
      </w:r>
      <w:proofErr w:type="gramStart"/>
      <w:r>
        <w:rPr>
          <w:rFonts w:ascii="Garamond" w:hAnsi="Garamond"/>
          <w:sz w:val="22"/>
        </w:rPr>
        <w:t>structure.</w:t>
      </w:r>
      <w:proofErr w:type="gramEnd"/>
      <w:r>
        <w:rPr>
          <w:rFonts w:ascii="Garamond" w:hAnsi="Garamond"/>
          <w:sz w:val="22"/>
        </w:rPr>
        <w:t xml:space="preserve">  Look around the base—any clues there?  At </w:t>
      </w:r>
      <w:r>
        <w:rPr>
          <w:rFonts w:ascii="Garamond" w:hAnsi="Garamond"/>
          <w:i/>
          <w:sz w:val="22"/>
        </w:rPr>
        <w:t xml:space="preserve">Mormon Temple, </w:t>
      </w:r>
      <w:proofErr w:type="spellStart"/>
      <w:r>
        <w:rPr>
          <w:rFonts w:ascii="Garamond" w:hAnsi="Garamond"/>
          <w:i/>
          <w:sz w:val="22"/>
        </w:rPr>
        <w:t>Laie</w:t>
      </w:r>
      <w:proofErr w:type="spellEnd"/>
      <w:r>
        <w:rPr>
          <w:rFonts w:ascii="Garamond" w:hAnsi="Garamond"/>
          <w:sz w:val="22"/>
        </w:rPr>
        <w:t xml:space="preserve">—note the design features-architectural, grounds, etc.  This serves </w:t>
      </w:r>
      <w:proofErr w:type="gramStart"/>
      <w:r>
        <w:rPr>
          <w:rFonts w:ascii="Garamond" w:hAnsi="Garamond"/>
          <w:sz w:val="22"/>
        </w:rPr>
        <w:t>a</w:t>
      </w:r>
      <w:proofErr w:type="gramEnd"/>
      <w:r>
        <w:rPr>
          <w:rFonts w:ascii="Garamond" w:hAnsi="Garamond"/>
          <w:sz w:val="22"/>
        </w:rPr>
        <w:t xml:space="preserve"> explicitly religious context—any clues as to central values of the religion from the visual aspects of the place?  At </w:t>
      </w:r>
      <w:r>
        <w:rPr>
          <w:rFonts w:ascii="Garamond" w:hAnsi="Garamond"/>
          <w:i/>
          <w:sz w:val="22"/>
        </w:rPr>
        <w:t>Arizona Memorial, Pearl Harbor</w:t>
      </w:r>
      <w:r>
        <w:rPr>
          <w:rFonts w:ascii="Garamond" w:hAnsi="Garamond"/>
          <w:sz w:val="22"/>
        </w:rPr>
        <w:t xml:space="preserve">—don’t get too drawn into the museum exhibits </w:t>
      </w:r>
      <w:proofErr w:type="spellStart"/>
      <w:r>
        <w:rPr>
          <w:rFonts w:ascii="Garamond" w:hAnsi="Garamond"/>
          <w:sz w:val="22"/>
        </w:rPr>
        <w:t>pre</w:t>
      </w:r>
      <w:proofErr w:type="spellEnd"/>
      <w:r>
        <w:rPr>
          <w:rFonts w:ascii="Garamond" w:hAnsi="Garamond"/>
          <w:sz w:val="22"/>
        </w:rPr>
        <w:t xml:space="preserve"> se.  What I want you to do </w:t>
      </w:r>
      <w:proofErr w:type="gramStart"/>
      <w:r>
        <w:rPr>
          <w:rFonts w:ascii="Garamond" w:hAnsi="Garamond"/>
          <w:sz w:val="22"/>
        </w:rPr>
        <w:t>is</w:t>
      </w:r>
      <w:proofErr w:type="gramEnd"/>
      <w:r>
        <w:rPr>
          <w:rFonts w:ascii="Garamond" w:hAnsi="Garamond"/>
          <w:sz w:val="22"/>
        </w:rPr>
        <w:t xml:space="preserve"> watch the people—how are they emotionally reacting to the exhibits?  </w:t>
      </w:r>
      <w:proofErr w:type="gramStart"/>
      <w:r>
        <w:rPr>
          <w:rFonts w:ascii="Garamond" w:hAnsi="Garamond"/>
          <w:sz w:val="22"/>
        </w:rPr>
        <w:t>To each other?</w:t>
      </w:r>
      <w:proofErr w:type="gramEnd"/>
      <w:r>
        <w:rPr>
          <w:rFonts w:ascii="Garamond" w:hAnsi="Garamond"/>
          <w:sz w:val="22"/>
        </w:rPr>
        <w:t xml:space="preserve">  What are they talking about?  Why?  Why did I include this as a ritual/religious place when it’s actually a NPS National Historic Site?  What common factors do you see at all three locations?  How are they all </w:t>
      </w:r>
      <w:proofErr w:type="gramStart"/>
      <w:r>
        <w:rPr>
          <w:rFonts w:ascii="Garamond" w:hAnsi="Garamond"/>
          <w:sz w:val="22"/>
        </w:rPr>
        <w:t>ritual</w:t>
      </w:r>
      <w:proofErr w:type="gramEnd"/>
      <w:r>
        <w:rPr>
          <w:rFonts w:ascii="Garamond" w:hAnsi="Garamond"/>
          <w:sz w:val="22"/>
        </w:rPr>
        <w:t>?  What are the most striking differences between the three?</w:t>
      </w:r>
      <w:bookmarkEnd w:id="1"/>
      <w:bookmarkEnd w:id="2"/>
    </w:p>
    <w:p w:rsidR="001339CF" w:rsidRDefault="001339CF" w:rsidP="001339CF"/>
    <w:p w:rsidR="00723A26" w:rsidRDefault="00723A26" w:rsidP="00D65384">
      <w:pPr>
        <w:pStyle w:val="Title"/>
        <w:rPr>
          <w:sz w:val="22"/>
          <w:szCs w:val="22"/>
        </w:rPr>
      </w:pPr>
    </w:p>
    <w:p w:rsidR="00723A26" w:rsidRDefault="00723A26" w:rsidP="00D65384">
      <w:pPr>
        <w:pStyle w:val="Title"/>
        <w:rPr>
          <w:sz w:val="22"/>
          <w:szCs w:val="22"/>
        </w:rPr>
      </w:pPr>
    </w:p>
    <w:p w:rsidR="00723A26" w:rsidRDefault="00723A26" w:rsidP="00723A26">
      <w:pPr>
        <w:autoSpaceDE w:val="0"/>
        <w:autoSpaceDN w:val="0"/>
        <w:adjustRightInd w:val="0"/>
        <w:jc w:val="center"/>
        <w:rPr>
          <w:rFonts w:ascii="Garamond" w:hAnsi="Garamond" w:cs="Garamond"/>
          <w:b/>
          <w:sz w:val="22"/>
          <w:szCs w:val="22"/>
        </w:rPr>
      </w:pPr>
    </w:p>
    <w:p w:rsidR="00723A26" w:rsidRDefault="00723A26" w:rsidP="00723A26">
      <w:pPr>
        <w:autoSpaceDE w:val="0"/>
        <w:autoSpaceDN w:val="0"/>
        <w:adjustRightInd w:val="0"/>
        <w:jc w:val="center"/>
        <w:rPr>
          <w:rFonts w:ascii="Garamond" w:hAnsi="Garamond" w:cs="Garamond"/>
          <w:b/>
          <w:sz w:val="22"/>
          <w:szCs w:val="22"/>
        </w:rPr>
      </w:pPr>
    </w:p>
    <w:p w:rsidR="00723A26" w:rsidRDefault="00723A26" w:rsidP="00723A26">
      <w:pPr>
        <w:autoSpaceDE w:val="0"/>
        <w:autoSpaceDN w:val="0"/>
        <w:adjustRightInd w:val="0"/>
        <w:jc w:val="center"/>
        <w:rPr>
          <w:rFonts w:ascii="Garamond" w:hAnsi="Garamond" w:cs="Garamond"/>
          <w:b/>
          <w:sz w:val="22"/>
          <w:szCs w:val="22"/>
        </w:rPr>
      </w:pPr>
      <w:r>
        <w:rPr>
          <w:rFonts w:ascii="Garamond" w:hAnsi="Garamond" w:cs="Garamond"/>
          <w:b/>
          <w:sz w:val="22"/>
          <w:szCs w:val="22"/>
        </w:rPr>
        <w:br w:type="page"/>
      </w:r>
      <w:r>
        <w:rPr>
          <w:rFonts w:ascii="Garamond" w:hAnsi="Garamond" w:cs="Garamond"/>
          <w:b/>
          <w:sz w:val="22"/>
          <w:szCs w:val="22"/>
        </w:rPr>
        <w:lastRenderedPageBreak/>
        <w:t>PEOPLES OF HAWAI`I (</w:t>
      </w:r>
      <w:proofErr w:type="gramStart"/>
      <w:r w:rsidRPr="0077630B">
        <w:rPr>
          <w:rFonts w:ascii="Garamond" w:hAnsi="Garamond" w:cs="Garamond"/>
          <w:b/>
          <w:sz w:val="22"/>
          <w:szCs w:val="22"/>
        </w:rPr>
        <w:t>AN</w:t>
      </w:r>
      <w:proofErr w:type="gramEnd"/>
      <w:r w:rsidRPr="0077630B">
        <w:rPr>
          <w:rFonts w:ascii="Garamond" w:hAnsi="Garamond" w:cs="Garamond"/>
          <w:b/>
          <w:sz w:val="22"/>
          <w:szCs w:val="22"/>
        </w:rPr>
        <w:t xml:space="preserve"> 340</w:t>
      </w:r>
      <w:r>
        <w:rPr>
          <w:rFonts w:ascii="Garamond" w:hAnsi="Garamond" w:cs="Garamond"/>
          <w:b/>
          <w:sz w:val="22"/>
          <w:szCs w:val="22"/>
        </w:rPr>
        <w:t>)</w:t>
      </w:r>
    </w:p>
    <w:p w:rsidR="00723A26" w:rsidRDefault="00723A26" w:rsidP="00723A26">
      <w:pPr>
        <w:autoSpaceDE w:val="0"/>
        <w:autoSpaceDN w:val="0"/>
        <w:adjustRightInd w:val="0"/>
        <w:jc w:val="center"/>
        <w:rPr>
          <w:rFonts w:ascii="Garamond" w:hAnsi="Garamond" w:cs="Garamond"/>
          <w:b/>
          <w:sz w:val="22"/>
          <w:szCs w:val="22"/>
        </w:rPr>
      </w:pPr>
    </w:p>
    <w:p w:rsidR="00723A26" w:rsidRDefault="00723A26" w:rsidP="00723A26">
      <w:pPr>
        <w:autoSpaceDE w:val="0"/>
        <w:autoSpaceDN w:val="0"/>
        <w:adjustRightInd w:val="0"/>
        <w:jc w:val="center"/>
        <w:rPr>
          <w:rFonts w:ascii="Garamond" w:hAnsi="Garamond" w:cs="Garamond"/>
          <w:b/>
          <w:sz w:val="22"/>
          <w:szCs w:val="22"/>
        </w:rPr>
      </w:pPr>
      <w:r>
        <w:rPr>
          <w:rFonts w:ascii="Garamond" w:hAnsi="Garamond" w:cs="Garamond"/>
          <w:b/>
          <w:sz w:val="22"/>
          <w:szCs w:val="22"/>
        </w:rPr>
        <w:t xml:space="preserve">T.G. Thrum’s ANNUALS </w:t>
      </w:r>
      <w:r w:rsidRPr="0077630B">
        <w:rPr>
          <w:rFonts w:ascii="Garamond" w:hAnsi="Garamond" w:cs="Garamond"/>
          <w:b/>
          <w:sz w:val="22"/>
          <w:szCs w:val="22"/>
        </w:rPr>
        <w:t>Reading Modules</w:t>
      </w:r>
    </w:p>
    <w:p w:rsidR="00723A26" w:rsidRPr="0077630B" w:rsidRDefault="00723A26" w:rsidP="00723A26">
      <w:pPr>
        <w:autoSpaceDE w:val="0"/>
        <w:autoSpaceDN w:val="0"/>
        <w:adjustRightInd w:val="0"/>
        <w:jc w:val="center"/>
        <w:rPr>
          <w:rFonts w:ascii="Garamond" w:hAnsi="Garamond" w:cs="Garamond"/>
          <w:b/>
          <w:sz w:val="22"/>
          <w:szCs w:val="22"/>
        </w:rPr>
      </w:pPr>
      <w:r>
        <w:rPr>
          <w:rFonts w:ascii="Garamond" w:hAnsi="Garamond" w:cs="Garamond"/>
          <w:b/>
          <w:sz w:val="22"/>
          <w:szCs w:val="22"/>
        </w:rPr>
        <w:t>[*= must read]</w:t>
      </w:r>
    </w:p>
    <w:p w:rsidR="00723A26" w:rsidRPr="0077630B" w:rsidRDefault="00723A26" w:rsidP="00723A26">
      <w:pPr>
        <w:autoSpaceDE w:val="0"/>
        <w:autoSpaceDN w:val="0"/>
        <w:adjustRightInd w:val="0"/>
        <w:jc w:val="center"/>
        <w:rPr>
          <w:rFonts w:ascii="Garamond" w:hAnsi="Garamond" w:cs="Garamond"/>
          <w:sz w:val="22"/>
          <w:szCs w:val="22"/>
        </w:rPr>
      </w:pPr>
    </w:p>
    <w:p w:rsidR="00723A26" w:rsidRDefault="00723A26" w:rsidP="00723A26">
      <w:pPr>
        <w:autoSpaceDE w:val="0"/>
        <w:autoSpaceDN w:val="0"/>
        <w:adjustRightInd w:val="0"/>
        <w:rPr>
          <w:rFonts w:ascii="Garamond" w:hAnsi="Garamond" w:cs="Garamond"/>
          <w:sz w:val="22"/>
          <w:szCs w:val="22"/>
          <w:u w:val="single"/>
        </w:rPr>
      </w:pPr>
    </w:p>
    <w:p w:rsidR="00723A26" w:rsidRDefault="00723A26" w:rsidP="00723A26">
      <w:pPr>
        <w:autoSpaceDE w:val="0"/>
        <w:autoSpaceDN w:val="0"/>
        <w:adjustRightInd w:val="0"/>
        <w:rPr>
          <w:rFonts w:ascii="Garamond" w:hAnsi="Garamond" w:cs="Garamond"/>
          <w:sz w:val="22"/>
          <w:szCs w:val="22"/>
          <w:u w:val="single"/>
        </w:rPr>
      </w:pPr>
      <w:r w:rsidRPr="0077630B">
        <w:rPr>
          <w:rFonts w:ascii="Garamond" w:hAnsi="Garamond" w:cs="Garamond"/>
          <w:sz w:val="22"/>
          <w:szCs w:val="22"/>
          <w:u w:val="single"/>
        </w:rPr>
        <w:t>Module I: Read from Vol. 2: I HALA AND ARCHAEOLOGY</w:t>
      </w:r>
    </w:p>
    <w:p w:rsidR="00723A26" w:rsidRDefault="00723A26" w:rsidP="00723A26">
      <w:pPr>
        <w:autoSpaceDE w:val="0"/>
        <w:autoSpaceDN w:val="0"/>
        <w:adjustRightInd w:val="0"/>
        <w:rPr>
          <w:rFonts w:ascii="Garamond" w:hAnsi="Garamond" w:cs="Garamond"/>
          <w:sz w:val="22"/>
          <w:szCs w:val="22"/>
          <w:u w:val="single"/>
        </w:rPr>
      </w:pPr>
    </w:p>
    <w:p w:rsidR="00723A26" w:rsidRPr="0077630B" w:rsidRDefault="00723A26" w:rsidP="00723A26">
      <w:pPr>
        <w:autoSpaceDE w:val="0"/>
        <w:autoSpaceDN w:val="0"/>
        <w:adjustRightInd w:val="0"/>
        <w:rPr>
          <w:rFonts w:ascii="Garamond" w:hAnsi="Garamond" w:cs="Garamond"/>
          <w:sz w:val="22"/>
          <w:szCs w:val="22"/>
        </w:rPr>
      </w:pPr>
      <w:r w:rsidRPr="0077630B">
        <w:rPr>
          <w:rFonts w:ascii="Garamond" w:hAnsi="Garamond" w:cs="Garamond"/>
          <w:sz w:val="22"/>
          <w:szCs w:val="22"/>
        </w:rPr>
        <w:t>Traditional Hawaiian society as viewed in the late 19</w:t>
      </w:r>
      <w:r w:rsidRPr="0077630B">
        <w:rPr>
          <w:rFonts w:ascii="Garamond" w:hAnsi="Garamond" w:cs="Garamond"/>
          <w:sz w:val="22"/>
          <w:szCs w:val="22"/>
          <w:vertAlign w:val="superscript"/>
        </w:rPr>
        <w:t>th</w:t>
      </w:r>
      <w:r w:rsidRPr="0077630B">
        <w:rPr>
          <w:rFonts w:ascii="Garamond" w:hAnsi="Garamond" w:cs="Garamond"/>
          <w:sz w:val="22"/>
          <w:szCs w:val="22"/>
        </w:rPr>
        <w:t xml:space="preserve"> century:</w:t>
      </w:r>
    </w:p>
    <w:p w:rsidR="00723A26" w:rsidRDefault="00723A26" w:rsidP="00723A26">
      <w:pPr>
        <w:autoSpaceDE w:val="0"/>
        <w:autoSpaceDN w:val="0"/>
        <w:adjustRightInd w:val="0"/>
        <w:ind w:left="360" w:hanging="360"/>
        <w:rPr>
          <w:rFonts w:ascii="Garamond" w:hAnsi="Garamond" w:cs="Garamond"/>
          <w:b/>
          <w:bCs/>
          <w:sz w:val="22"/>
          <w:szCs w:val="22"/>
        </w:rPr>
      </w:pP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*1</w:t>
      </w:r>
      <w:r w:rsidRPr="0077630B">
        <w:rPr>
          <w:rFonts w:ascii="Garamond" w:hAnsi="Garamond" w:cs="Garamond"/>
          <w:b/>
          <w:bCs/>
          <w:sz w:val="22"/>
          <w:szCs w:val="22"/>
        </w:rPr>
        <w:t>917</w:t>
      </w:r>
      <w:r w:rsidRPr="0077630B">
        <w:rPr>
          <w:rFonts w:ascii="Garamond" w:hAnsi="Garamond" w:cs="Garamond"/>
          <w:sz w:val="22"/>
          <w:szCs w:val="22"/>
        </w:rPr>
        <w:t>: Hawaiian Personal Names, by J.M. Lydgate</w:t>
      </w:r>
      <w:r>
        <w:rPr>
          <w:rFonts w:ascii="Garamond" w:hAnsi="Garamond" w:cs="Garamond"/>
          <w:sz w:val="22"/>
          <w:szCs w:val="22"/>
        </w:rPr>
        <w:t xml:space="preserve"> ……………………..</w:t>
      </w:r>
      <w:r w:rsidRPr="0077630B">
        <w:rPr>
          <w:rFonts w:ascii="Garamond" w:hAnsi="Garamond" w:cs="Garamond"/>
          <w:sz w:val="22"/>
          <w:szCs w:val="22"/>
        </w:rPr>
        <w:t>. 16</w:t>
      </w:r>
      <w:r>
        <w:rPr>
          <w:rFonts w:ascii="Garamond" w:hAnsi="Garamond" w:cs="Garamond"/>
          <w:sz w:val="22"/>
          <w:szCs w:val="22"/>
        </w:rPr>
        <w:t>—Note the different cultural logics—compare to today</w:t>
      </w:r>
    </w:p>
    <w:p w:rsidR="00723A26" w:rsidRPr="0077630B" w:rsidRDefault="00723A26" w:rsidP="00723A26">
      <w:pPr>
        <w:autoSpaceDE w:val="0"/>
        <w:autoSpaceDN w:val="0"/>
        <w:adjustRightInd w:val="0"/>
        <w:ind w:left="720" w:hanging="720"/>
        <w:rPr>
          <w:rFonts w:ascii="Garamond" w:hAnsi="Garamond" w:cs="Garamond"/>
          <w:sz w:val="22"/>
          <w:szCs w:val="22"/>
        </w:rPr>
      </w:pPr>
      <w:r w:rsidRPr="0077630B">
        <w:rPr>
          <w:rFonts w:ascii="Garamond" w:hAnsi="Garamond" w:cs="Garamond"/>
          <w:b/>
          <w:bCs/>
          <w:sz w:val="22"/>
          <w:szCs w:val="22"/>
        </w:rPr>
        <w:t>1886</w:t>
      </w:r>
      <w:r w:rsidRPr="0077630B">
        <w:rPr>
          <w:rFonts w:ascii="Garamond" w:hAnsi="Garamond" w:cs="Garamond"/>
          <w:sz w:val="22"/>
          <w:szCs w:val="22"/>
        </w:rPr>
        <w:t>: Some Hawaiian Conundrums, by C.M. Hyde</w:t>
      </w:r>
      <w:r>
        <w:rPr>
          <w:rFonts w:ascii="Garamond" w:hAnsi="Garamond" w:cs="Garamond"/>
          <w:sz w:val="22"/>
          <w:szCs w:val="22"/>
        </w:rPr>
        <w:t xml:space="preserve"> </w:t>
      </w:r>
      <w:r w:rsidRPr="0077630B">
        <w:rPr>
          <w:rFonts w:ascii="Garamond" w:hAnsi="Garamond" w:cs="Garamond"/>
          <w:sz w:val="22"/>
          <w:szCs w:val="22"/>
        </w:rPr>
        <w:t>…………….............. 29</w:t>
      </w:r>
      <w:r>
        <w:rPr>
          <w:rFonts w:ascii="Garamond" w:hAnsi="Garamond" w:cs="Garamond"/>
          <w:sz w:val="22"/>
          <w:szCs w:val="22"/>
        </w:rPr>
        <w:t>—Note the logic and symbolism</w:t>
      </w: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1890</w:t>
      </w:r>
      <w:r w:rsidRPr="0077630B">
        <w:rPr>
          <w:rFonts w:ascii="Garamond" w:hAnsi="Garamond" w:cs="Garamond"/>
          <w:sz w:val="22"/>
          <w:szCs w:val="22"/>
        </w:rPr>
        <w:t xml:space="preserve">: Ancient Idolatrous Customs and </w:t>
      </w:r>
      <w:proofErr w:type="spellStart"/>
      <w:r w:rsidRPr="0077630B">
        <w:rPr>
          <w:rFonts w:ascii="Garamond" w:hAnsi="Garamond" w:cs="Garamond"/>
          <w:sz w:val="22"/>
          <w:szCs w:val="22"/>
        </w:rPr>
        <w:t>Kapus</w:t>
      </w:r>
      <w:proofErr w:type="spellEnd"/>
      <w:r w:rsidRPr="0077630B">
        <w:rPr>
          <w:rFonts w:ascii="Garamond" w:hAnsi="Garamond" w:cs="Garamond"/>
          <w:sz w:val="22"/>
          <w:szCs w:val="22"/>
        </w:rPr>
        <w:t xml:space="preserve"> of the Hawaiian People; From a Thanksgiving Address of John Ii</w:t>
      </w:r>
      <w:r>
        <w:rPr>
          <w:rFonts w:ascii="Garamond" w:hAnsi="Garamond" w:cs="Garamond"/>
          <w:sz w:val="22"/>
          <w:szCs w:val="22"/>
        </w:rPr>
        <w:t xml:space="preserve"> ……………………………………………….</w:t>
      </w:r>
      <w:r w:rsidRPr="0077630B">
        <w:rPr>
          <w:rFonts w:ascii="Garamond" w:hAnsi="Garamond" w:cs="Garamond"/>
          <w:sz w:val="22"/>
          <w:szCs w:val="22"/>
        </w:rPr>
        <w:t>........... 5</w:t>
      </w:r>
      <w:r>
        <w:rPr>
          <w:rFonts w:ascii="Garamond" w:hAnsi="Garamond" w:cs="Garamond"/>
          <w:sz w:val="22"/>
          <w:szCs w:val="22"/>
        </w:rPr>
        <w:t>7</w:t>
      </w: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1894</w:t>
      </w:r>
      <w:r w:rsidRPr="0077630B">
        <w:rPr>
          <w:rFonts w:ascii="Garamond" w:hAnsi="Garamond" w:cs="Garamond"/>
          <w:sz w:val="22"/>
          <w:szCs w:val="22"/>
        </w:rPr>
        <w:t xml:space="preserve">: Ancient Hawaiian Water Rights and Some of the Customs Pertaining to Them, by E.M. </w:t>
      </w:r>
      <w:proofErr w:type="spellStart"/>
      <w:r w:rsidRPr="0077630B">
        <w:rPr>
          <w:rFonts w:ascii="Garamond" w:hAnsi="Garamond" w:cs="Garamond"/>
          <w:sz w:val="22"/>
          <w:szCs w:val="22"/>
        </w:rPr>
        <w:t>Nakuina</w:t>
      </w:r>
      <w:proofErr w:type="spellEnd"/>
      <w:r>
        <w:rPr>
          <w:rFonts w:ascii="Garamond" w:hAnsi="Garamond" w:cs="Garamond"/>
          <w:sz w:val="22"/>
          <w:szCs w:val="22"/>
        </w:rPr>
        <w:t xml:space="preserve"> ………………………………………</w:t>
      </w:r>
      <w:r w:rsidRPr="0077630B">
        <w:rPr>
          <w:rFonts w:ascii="Garamond" w:hAnsi="Garamond" w:cs="Garamond"/>
          <w:sz w:val="22"/>
          <w:szCs w:val="22"/>
        </w:rPr>
        <w:t>............................ 58</w:t>
      </w:r>
      <w:r>
        <w:rPr>
          <w:rFonts w:ascii="Garamond" w:hAnsi="Garamond" w:cs="Garamond"/>
          <w:sz w:val="22"/>
          <w:szCs w:val="22"/>
        </w:rPr>
        <w:t>—Functionality versus U.S. law</w:t>
      </w:r>
    </w:p>
    <w:p w:rsidR="00723A26" w:rsidRPr="0077630B" w:rsidRDefault="00723A26" w:rsidP="00723A26">
      <w:pPr>
        <w:autoSpaceDE w:val="0"/>
        <w:autoSpaceDN w:val="0"/>
        <w:adjustRightInd w:val="0"/>
        <w:ind w:left="360" w:hanging="360"/>
        <w:rPr>
          <w:rFonts w:ascii="Garamond" w:hAnsi="Garamond" w:cs="Garamond"/>
          <w:sz w:val="22"/>
          <w:szCs w:val="22"/>
        </w:rPr>
      </w:pPr>
      <w:r w:rsidRPr="0077630B">
        <w:rPr>
          <w:rFonts w:ascii="Garamond" w:hAnsi="Garamond" w:cs="Garamond"/>
          <w:b/>
          <w:bCs/>
          <w:sz w:val="22"/>
          <w:szCs w:val="22"/>
        </w:rPr>
        <w:t>1906</w:t>
      </w:r>
      <w:r w:rsidRPr="0077630B">
        <w:rPr>
          <w:rFonts w:ascii="Garamond" w:hAnsi="Garamond" w:cs="Garamond"/>
          <w:sz w:val="22"/>
          <w:szCs w:val="22"/>
        </w:rPr>
        <w:t xml:space="preserve">: </w:t>
      </w:r>
      <w:proofErr w:type="spellStart"/>
      <w:r w:rsidRPr="0077630B">
        <w:rPr>
          <w:rFonts w:ascii="Garamond" w:hAnsi="Garamond" w:cs="Garamond"/>
          <w:sz w:val="22"/>
          <w:szCs w:val="22"/>
        </w:rPr>
        <w:t>Mamalahoa</w:t>
      </w:r>
      <w:proofErr w:type="spellEnd"/>
      <w:r w:rsidRPr="0077630B">
        <w:rPr>
          <w:rFonts w:ascii="Garamond" w:hAnsi="Garamond" w:cs="Garamond"/>
          <w:sz w:val="22"/>
          <w:szCs w:val="22"/>
        </w:rPr>
        <w:t xml:space="preserve">, an Ancient Hawaiian Law, by C.L. </w:t>
      </w:r>
      <w:proofErr w:type="gramStart"/>
      <w:r w:rsidRPr="0077630B">
        <w:rPr>
          <w:rFonts w:ascii="Garamond" w:hAnsi="Garamond" w:cs="Garamond"/>
          <w:sz w:val="22"/>
          <w:szCs w:val="22"/>
        </w:rPr>
        <w:t>Hopkins</w:t>
      </w:r>
      <w:r>
        <w:rPr>
          <w:rFonts w:ascii="Garamond" w:hAnsi="Garamond" w:cs="Garamond"/>
          <w:sz w:val="22"/>
          <w:szCs w:val="22"/>
        </w:rPr>
        <w:t xml:space="preserve"> </w:t>
      </w:r>
      <w:r w:rsidRPr="0077630B">
        <w:rPr>
          <w:rFonts w:ascii="Garamond" w:hAnsi="Garamond" w:cs="Garamond"/>
          <w:sz w:val="22"/>
          <w:szCs w:val="22"/>
        </w:rPr>
        <w:t>.................</w:t>
      </w:r>
      <w:proofErr w:type="gramEnd"/>
      <w:r w:rsidRPr="0077630B">
        <w:rPr>
          <w:rFonts w:ascii="Garamond" w:hAnsi="Garamond" w:cs="Garamond"/>
          <w:sz w:val="22"/>
          <w:szCs w:val="22"/>
        </w:rPr>
        <w:t xml:space="preserve"> 60</w:t>
      </w:r>
      <w:r>
        <w:rPr>
          <w:rFonts w:ascii="Garamond" w:hAnsi="Garamond" w:cs="Garamond"/>
          <w:sz w:val="22"/>
          <w:szCs w:val="22"/>
        </w:rPr>
        <w:t xml:space="preserve">—Role of the </w:t>
      </w:r>
      <w:proofErr w:type="spellStart"/>
      <w:r>
        <w:rPr>
          <w:rFonts w:ascii="Garamond" w:hAnsi="Garamond" w:cs="Garamond"/>
          <w:sz w:val="22"/>
          <w:szCs w:val="22"/>
        </w:rPr>
        <w:t>ari’i</w:t>
      </w:r>
      <w:proofErr w:type="spellEnd"/>
    </w:p>
    <w:p w:rsidR="00723A26" w:rsidRPr="0077630B" w:rsidRDefault="00723A26" w:rsidP="00723A26">
      <w:pPr>
        <w:autoSpaceDE w:val="0"/>
        <w:autoSpaceDN w:val="0"/>
        <w:adjustRightInd w:val="0"/>
        <w:ind w:left="720" w:hanging="720"/>
        <w:rPr>
          <w:rFonts w:ascii="Garamond" w:hAnsi="Garamond" w:cs="Garamond"/>
          <w:sz w:val="22"/>
          <w:szCs w:val="22"/>
        </w:rPr>
      </w:pPr>
      <w:r w:rsidRPr="0077630B">
        <w:rPr>
          <w:rFonts w:ascii="Garamond" w:hAnsi="Garamond" w:cs="Garamond"/>
          <w:b/>
          <w:bCs/>
          <w:sz w:val="22"/>
          <w:szCs w:val="22"/>
        </w:rPr>
        <w:t>1913</w:t>
      </w:r>
      <w:r w:rsidRPr="0077630B">
        <w:rPr>
          <w:rFonts w:ascii="Garamond" w:hAnsi="Garamond" w:cs="Garamond"/>
          <w:sz w:val="22"/>
          <w:szCs w:val="22"/>
        </w:rPr>
        <w:t>: Hawaiian Water Rights, by A. Perry</w:t>
      </w:r>
      <w:r>
        <w:rPr>
          <w:rFonts w:ascii="Garamond" w:hAnsi="Garamond" w:cs="Garamond"/>
          <w:sz w:val="22"/>
          <w:szCs w:val="22"/>
        </w:rPr>
        <w:t xml:space="preserve"> </w:t>
      </w:r>
      <w:r w:rsidRPr="0077630B">
        <w:rPr>
          <w:rFonts w:ascii="Garamond" w:hAnsi="Garamond" w:cs="Garamond"/>
          <w:sz w:val="22"/>
          <w:szCs w:val="22"/>
        </w:rPr>
        <w:t>...................................................... 62</w:t>
      </w:r>
      <w:r>
        <w:rPr>
          <w:rFonts w:ascii="Garamond" w:hAnsi="Garamond" w:cs="Garamond"/>
          <w:sz w:val="22"/>
          <w:szCs w:val="22"/>
        </w:rPr>
        <w:t xml:space="preserve">—Compare to </w:t>
      </w:r>
      <w:proofErr w:type="spellStart"/>
      <w:r>
        <w:rPr>
          <w:rFonts w:ascii="Garamond" w:hAnsi="Garamond" w:cs="Garamond"/>
          <w:sz w:val="22"/>
          <w:szCs w:val="22"/>
        </w:rPr>
        <w:t>Nakuina</w:t>
      </w:r>
      <w:proofErr w:type="spellEnd"/>
      <w:r>
        <w:rPr>
          <w:rFonts w:ascii="Garamond" w:hAnsi="Garamond" w:cs="Garamond"/>
          <w:sz w:val="22"/>
          <w:szCs w:val="22"/>
        </w:rPr>
        <w:t xml:space="preserve"> (1894)</w:t>
      </w:r>
    </w:p>
    <w:p w:rsidR="00723A26" w:rsidRPr="0077630B" w:rsidRDefault="00723A26" w:rsidP="00723A26">
      <w:pPr>
        <w:autoSpaceDE w:val="0"/>
        <w:autoSpaceDN w:val="0"/>
        <w:adjustRightInd w:val="0"/>
        <w:ind w:left="720" w:hanging="720"/>
        <w:rPr>
          <w:rFonts w:ascii="Garamond" w:hAnsi="Garamond" w:cs="Garamond"/>
          <w:sz w:val="22"/>
          <w:szCs w:val="22"/>
        </w:rPr>
      </w:pPr>
      <w:r w:rsidRPr="0077630B">
        <w:rPr>
          <w:rFonts w:ascii="Garamond" w:hAnsi="Garamond" w:cs="Garamond"/>
          <w:b/>
          <w:bCs/>
          <w:sz w:val="22"/>
          <w:szCs w:val="22"/>
        </w:rPr>
        <w:t>1895</w:t>
      </w:r>
      <w:r w:rsidRPr="0077630B">
        <w:rPr>
          <w:rFonts w:ascii="Garamond" w:hAnsi="Garamond" w:cs="Garamond"/>
          <w:sz w:val="22"/>
          <w:szCs w:val="22"/>
        </w:rPr>
        <w:t>: The Bird Hunters of Ancient Hawaii, by N.B. Emerson</w:t>
      </w:r>
      <w:r>
        <w:rPr>
          <w:rFonts w:ascii="Garamond" w:hAnsi="Garamond" w:cs="Garamond"/>
          <w:sz w:val="22"/>
          <w:szCs w:val="22"/>
        </w:rPr>
        <w:t xml:space="preserve"> </w:t>
      </w:r>
      <w:r w:rsidRPr="0077630B">
        <w:rPr>
          <w:rFonts w:ascii="Garamond" w:hAnsi="Garamond" w:cs="Garamond"/>
          <w:sz w:val="22"/>
          <w:szCs w:val="22"/>
        </w:rPr>
        <w:t>.................. 88—Note environmental impacts</w:t>
      </w:r>
      <w:r>
        <w:rPr>
          <w:rFonts w:ascii="Garamond" w:hAnsi="Garamond" w:cs="Garamond"/>
          <w:sz w:val="22"/>
          <w:szCs w:val="22"/>
        </w:rPr>
        <w:t>—Note how not consumer/market based</w:t>
      </w: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1896</w:t>
      </w:r>
      <w:r w:rsidRPr="0077630B">
        <w:rPr>
          <w:rFonts w:ascii="Garamond" w:hAnsi="Garamond" w:cs="Garamond"/>
          <w:sz w:val="22"/>
          <w:szCs w:val="22"/>
        </w:rPr>
        <w:t xml:space="preserve">: Hawaiian Surf Riding,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92—Compare to modern ESPN/big business surfing</w:t>
      </w: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1904</w:t>
      </w:r>
      <w:r w:rsidRPr="0077630B">
        <w:rPr>
          <w:rFonts w:ascii="Garamond" w:hAnsi="Garamond" w:cs="Garamond"/>
          <w:sz w:val="22"/>
          <w:szCs w:val="22"/>
        </w:rPr>
        <w:t xml:space="preserve">: Hawaiian Burial Caves, by W.D. </w:t>
      </w:r>
      <w:proofErr w:type="spellStart"/>
      <w:r w:rsidRPr="0077630B">
        <w:rPr>
          <w:rFonts w:ascii="Garamond" w:hAnsi="Garamond" w:cs="Garamond"/>
          <w:sz w:val="22"/>
          <w:szCs w:val="22"/>
        </w:rPr>
        <w:t>Westervelt</w:t>
      </w:r>
      <w:proofErr w:type="spellEnd"/>
      <w:r>
        <w:rPr>
          <w:rFonts w:ascii="Garamond" w:hAnsi="Garamond" w:cs="Garamond"/>
          <w:sz w:val="22"/>
          <w:szCs w:val="22"/>
        </w:rPr>
        <w:t xml:space="preserve"> .</w:t>
      </w:r>
      <w:r w:rsidRPr="0077630B">
        <w:rPr>
          <w:rFonts w:ascii="Garamond" w:hAnsi="Garamond" w:cs="Garamond"/>
          <w:sz w:val="22"/>
          <w:szCs w:val="22"/>
        </w:rPr>
        <w:t>....................................... 114—Compare view of death/dead to modern western perceptions</w:t>
      </w: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1922</w:t>
      </w:r>
      <w:r w:rsidRPr="0077630B">
        <w:rPr>
          <w:rFonts w:ascii="Garamond" w:hAnsi="Garamond" w:cs="Garamond"/>
          <w:sz w:val="22"/>
          <w:szCs w:val="22"/>
        </w:rPr>
        <w:t xml:space="preserve">: Wrestling with Place Names, by T.G. </w:t>
      </w:r>
      <w:proofErr w:type="gramStart"/>
      <w:r w:rsidRPr="0077630B">
        <w:rPr>
          <w:rFonts w:ascii="Garamond" w:hAnsi="Garamond" w:cs="Garamond"/>
          <w:sz w:val="22"/>
          <w:szCs w:val="22"/>
        </w:rPr>
        <w:t>Thrum</w:t>
      </w:r>
      <w:r>
        <w:rPr>
          <w:rFonts w:ascii="Garamond" w:hAnsi="Garamond" w:cs="Garamond"/>
          <w:sz w:val="22"/>
          <w:szCs w:val="22"/>
        </w:rPr>
        <w:t xml:space="preserve"> ..</w:t>
      </w:r>
      <w:r w:rsidRPr="0077630B">
        <w:rPr>
          <w:rFonts w:ascii="Garamond" w:hAnsi="Garamond" w:cs="Garamond"/>
          <w:sz w:val="22"/>
          <w:szCs w:val="22"/>
        </w:rPr>
        <w:t>....................................</w:t>
      </w:r>
      <w:proofErr w:type="gramEnd"/>
      <w:r w:rsidRPr="0077630B">
        <w:rPr>
          <w:rFonts w:ascii="Garamond" w:hAnsi="Garamond" w:cs="Garamond"/>
          <w:sz w:val="22"/>
          <w:szCs w:val="22"/>
        </w:rPr>
        <w:t xml:space="preserve"> 124</w:t>
      </w:r>
      <w:r>
        <w:rPr>
          <w:rFonts w:ascii="Garamond" w:hAnsi="Garamond" w:cs="Garamond"/>
          <w:sz w:val="22"/>
          <w:szCs w:val="22"/>
        </w:rPr>
        <w:t>—Note the age of many of the place names</w:t>
      </w:r>
    </w:p>
    <w:p w:rsidR="00723A26" w:rsidRPr="0077630B" w:rsidRDefault="00723A26" w:rsidP="00723A26">
      <w:pPr>
        <w:autoSpaceDE w:val="0"/>
        <w:autoSpaceDN w:val="0"/>
        <w:adjustRightInd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1925</w:t>
      </w:r>
      <w:r w:rsidRPr="0077630B">
        <w:rPr>
          <w:rFonts w:ascii="Garamond" w:hAnsi="Garamond" w:cs="Garamond"/>
          <w:sz w:val="22"/>
          <w:szCs w:val="22"/>
        </w:rPr>
        <w:t>: A Sea Island Land System, by J.M. Lydgate</w:t>
      </w:r>
      <w:r>
        <w:rPr>
          <w:rFonts w:ascii="Garamond" w:hAnsi="Garamond" w:cs="Garamond"/>
          <w:sz w:val="22"/>
          <w:szCs w:val="22"/>
        </w:rPr>
        <w:t xml:space="preserve"> …</w:t>
      </w:r>
      <w:r w:rsidRPr="0077630B">
        <w:rPr>
          <w:rFonts w:ascii="Garamond" w:hAnsi="Garamond" w:cs="Garamond"/>
          <w:sz w:val="22"/>
          <w:szCs w:val="22"/>
        </w:rPr>
        <w:t>..................................... 126</w:t>
      </w: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sz w:val="22"/>
          <w:szCs w:val="22"/>
        </w:rPr>
        <w:t xml:space="preserve">1925: </w:t>
      </w:r>
      <w:r w:rsidRPr="0077630B">
        <w:rPr>
          <w:rFonts w:ascii="Garamond" w:hAnsi="Garamond" w:cs="Garamond"/>
          <w:sz w:val="22"/>
          <w:szCs w:val="22"/>
        </w:rPr>
        <w:t xml:space="preserve">Hawaiian Land Terms,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130—note complexity of terminology, compare to modern terms and usage—what do they tell you about the traditional Hawaiian view of the land?</w:t>
      </w: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1928</w:t>
      </w:r>
      <w:r w:rsidRPr="0077630B">
        <w:rPr>
          <w:rFonts w:ascii="Garamond" w:hAnsi="Garamond" w:cs="Garamond"/>
          <w:sz w:val="22"/>
          <w:szCs w:val="22"/>
        </w:rPr>
        <w:t xml:space="preserve">: The </w:t>
      </w:r>
      <w:proofErr w:type="spellStart"/>
      <w:r w:rsidRPr="0077630B">
        <w:rPr>
          <w:rFonts w:ascii="Garamond" w:hAnsi="Garamond" w:cs="Garamond"/>
          <w:sz w:val="22"/>
          <w:szCs w:val="22"/>
        </w:rPr>
        <w:t>Paehumus</w:t>
      </w:r>
      <w:proofErr w:type="spellEnd"/>
      <w:r w:rsidRPr="0077630B">
        <w:rPr>
          <w:rFonts w:ascii="Garamond" w:hAnsi="Garamond" w:cs="Garamond"/>
          <w:sz w:val="22"/>
          <w:szCs w:val="22"/>
        </w:rPr>
        <w:t xml:space="preserve"> of </w:t>
      </w:r>
      <w:proofErr w:type="spellStart"/>
      <w:r w:rsidRPr="0077630B">
        <w:rPr>
          <w:rFonts w:ascii="Garamond" w:hAnsi="Garamond" w:cs="Garamond"/>
          <w:sz w:val="22"/>
          <w:szCs w:val="22"/>
        </w:rPr>
        <w:t>Heiaus</w:t>
      </w:r>
      <w:proofErr w:type="spellEnd"/>
      <w:r w:rsidRPr="0077630B">
        <w:rPr>
          <w:rFonts w:ascii="Garamond" w:hAnsi="Garamond" w:cs="Garamond"/>
          <w:sz w:val="22"/>
          <w:szCs w:val="22"/>
        </w:rPr>
        <w:t xml:space="preserve"> Non-Sacred, by T.G. Thrum</w:t>
      </w:r>
      <w:r>
        <w:rPr>
          <w:rFonts w:ascii="Garamond" w:hAnsi="Garamond" w:cs="Garamond"/>
          <w:sz w:val="22"/>
          <w:szCs w:val="22"/>
        </w:rPr>
        <w:t xml:space="preserve"> ….</w:t>
      </w:r>
      <w:r w:rsidRPr="0077630B">
        <w:rPr>
          <w:rFonts w:ascii="Garamond" w:hAnsi="Garamond" w:cs="Garamond"/>
          <w:sz w:val="22"/>
          <w:szCs w:val="22"/>
        </w:rPr>
        <w:t>................ 134</w:t>
      </w:r>
      <w:r>
        <w:rPr>
          <w:rFonts w:ascii="Garamond" w:hAnsi="Garamond" w:cs="Garamond"/>
          <w:sz w:val="22"/>
          <w:szCs w:val="22"/>
        </w:rPr>
        <w:t>—Ritual use versus museum collection</w:t>
      </w:r>
    </w:p>
    <w:p w:rsidR="00723A26" w:rsidRPr="0077630B" w:rsidRDefault="00723A26" w:rsidP="00723A26">
      <w:pPr>
        <w:autoSpaceDE w:val="0"/>
        <w:autoSpaceDN w:val="0"/>
        <w:adjustRightInd w:val="0"/>
        <w:ind w:left="720" w:hanging="720"/>
        <w:rPr>
          <w:rFonts w:ascii="Garamond" w:hAnsi="Garamond" w:cs="Garamond"/>
          <w:sz w:val="22"/>
          <w:szCs w:val="22"/>
        </w:rPr>
      </w:pPr>
      <w:r w:rsidRPr="0077630B">
        <w:rPr>
          <w:rFonts w:ascii="Garamond" w:hAnsi="Garamond" w:cs="Garamond"/>
          <w:b/>
          <w:bCs/>
          <w:sz w:val="22"/>
          <w:szCs w:val="22"/>
        </w:rPr>
        <w:t>1907</w:t>
      </w:r>
      <w:r w:rsidRPr="0077630B">
        <w:rPr>
          <w:rFonts w:ascii="Garamond" w:hAnsi="Garamond" w:cs="Garamond"/>
          <w:sz w:val="22"/>
          <w:szCs w:val="22"/>
        </w:rPr>
        <w:t xml:space="preserve">: </w:t>
      </w:r>
      <w:proofErr w:type="spellStart"/>
      <w:r w:rsidRPr="0077630B">
        <w:rPr>
          <w:rFonts w:ascii="Garamond" w:hAnsi="Garamond" w:cs="Garamond"/>
          <w:sz w:val="22"/>
          <w:szCs w:val="22"/>
        </w:rPr>
        <w:t>Heiaus</w:t>
      </w:r>
      <w:proofErr w:type="spellEnd"/>
      <w:r w:rsidRPr="0077630B">
        <w:rPr>
          <w:rFonts w:ascii="Garamond" w:hAnsi="Garamond" w:cs="Garamond"/>
          <w:sz w:val="22"/>
          <w:szCs w:val="22"/>
        </w:rPr>
        <w:t xml:space="preserve"> and </w:t>
      </w:r>
      <w:proofErr w:type="spellStart"/>
      <w:r w:rsidRPr="0077630B">
        <w:rPr>
          <w:rFonts w:ascii="Garamond" w:hAnsi="Garamond" w:cs="Garamond"/>
          <w:sz w:val="22"/>
          <w:szCs w:val="22"/>
        </w:rPr>
        <w:t>Heiau</w:t>
      </w:r>
      <w:proofErr w:type="spellEnd"/>
      <w:r w:rsidRPr="0077630B">
        <w:rPr>
          <w:rFonts w:ascii="Garamond" w:hAnsi="Garamond" w:cs="Garamond"/>
          <w:sz w:val="22"/>
          <w:szCs w:val="22"/>
        </w:rPr>
        <w:t xml:space="preserve"> Sites Throughout the Hawaiian Islands: Island of Kauai; Island of Oahu; by T.G. Thrum</w:t>
      </w:r>
      <w:r>
        <w:rPr>
          <w:rFonts w:ascii="Garamond" w:hAnsi="Garamond" w:cs="Garamond"/>
          <w:sz w:val="22"/>
          <w:szCs w:val="22"/>
        </w:rPr>
        <w:t xml:space="preserve"> ……………………………………………</w:t>
      </w:r>
      <w:r w:rsidRPr="0077630B">
        <w:rPr>
          <w:rFonts w:ascii="Garamond" w:hAnsi="Garamond" w:cs="Garamond"/>
          <w:sz w:val="22"/>
          <w:szCs w:val="22"/>
        </w:rPr>
        <w:t>.............. 149</w:t>
      </w:r>
    </w:p>
    <w:p w:rsidR="00723A26" w:rsidRPr="0077630B" w:rsidRDefault="00723A26" w:rsidP="00723A26">
      <w:pPr>
        <w:autoSpaceDE w:val="0"/>
        <w:autoSpaceDN w:val="0"/>
        <w:adjustRightInd w:val="0"/>
        <w:ind w:left="360" w:hanging="360"/>
        <w:rPr>
          <w:rFonts w:ascii="Garamond" w:hAnsi="Garamond" w:cs="Garamond"/>
          <w:sz w:val="22"/>
          <w:szCs w:val="22"/>
        </w:rPr>
      </w:pPr>
      <w:r>
        <w:rPr>
          <w:rFonts w:ascii="Garamond" w:hAnsi="Garamond" w:cs="Garamond"/>
          <w:b/>
          <w:sz w:val="22"/>
          <w:szCs w:val="22"/>
        </w:rPr>
        <w:t>*1907</w:t>
      </w:r>
      <w:r>
        <w:rPr>
          <w:rFonts w:ascii="Garamond" w:hAnsi="Garamond" w:cs="Garamond"/>
          <w:sz w:val="22"/>
          <w:szCs w:val="22"/>
        </w:rPr>
        <w:t xml:space="preserve">: </w:t>
      </w:r>
      <w:r w:rsidRPr="0077630B">
        <w:rPr>
          <w:rFonts w:ascii="Garamond" w:hAnsi="Garamond" w:cs="Garamond"/>
          <w:sz w:val="22"/>
          <w:szCs w:val="22"/>
        </w:rPr>
        <w:t xml:space="preserve">Tales From the Temples; </w:t>
      </w:r>
      <w:proofErr w:type="spellStart"/>
      <w:r w:rsidRPr="0077630B">
        <w:rPr>
          <w:rFonts w:ascii="Garamond" w:hAnsi="Garamond" w:cs="Garamond"/>
          <w:sz w:val="22"/>
          <w:szCs w:val="22"/>
        </w:rPr>
        <w:t>Heiaus</w:t>
      </w:r>
      <w:proofErr w:type="spellEnd"/>
      <w:r w:rsidRPr="0077630B">
        <w:rPr>
          <w:rFonts w:ascii="Garamond" w:hAnsi="Garamond" w:cs="Garamond"/>
          <w:sz w:val="22"/>
          <w:szCs w:val="22"/>
        </w:rPr>
        <w:t xml:space="preserve"> of Oahu; </w:t>
      </w:r>
      <w:proofErr w:type="spellStart"/>
      <w:r w:rsidRPr="0077630B">
        <w:rPr>
          <w:rFonts w:ascii="Garamond" w:hAnsi="Garamond" w:cs="Garamond"/>
          <w:sz w:val="22"/>
          <w:szCs w:val="22"/>
        </w:rPr>
        <w:t>Heiaus</w:t>
      </w:r>
      <w:proofErr w:type="spellEnd"/>
      <w:r w:rsidRPr="0077630B">
        <w:rPr>
          <w:rFonts w:ascii="Garamond" w:hAnsi="Garamond" w:cs="Garamond"/>
          <w:sz w:val="22"/>
          <w:szCs w:val="22"/>
        </w:rPr>
        <w:t xml:space="preserve"> of Kauai;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155</w:t>
      </w: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1926</w:t>
      </w:r>
      <w:r w:rsidRPr="0077630B">
        <w:rPr>
          <w:rFonts w:ascii="Garamond" w:hAnsi="Garamond" w:cs="Garamond"/>
          <w:sz w:val="22"/>
          <w:szCs w:val="22"/>
        </w:rPr>
        <w:t xml:space="preserve">: </w:t>
      </w:r>
      <w:proofErr w:type="spellStart"/>
      <w:r w:rsidRPr="0077630B">
        <w:rPr>
          <w:rFonts w:ascii="Garamond" w:hAnsi="Garamond" w:cs="Garamond"/>
          <w:sz w:val="22"/>
          <w:szCs w:val="22"/>
        </w:rPr>
        <w:t>Leahi</w:t>
      </w:r>
      <w:proofErr w:type="spellEnd"/>
      <w:r w:rsidRPr="0077630B">
        <w:rPr>
          <w:rFonts w:ascii="Garamond" w:hAnsi="Garamond" w:cs="Garamond"/>
          <w:sz w:val="22"/>
          <w:szCs w:val="22"/>
        </w:rPr>
        <w:t xml:space="preserve"> </w:t>
      </w:r>
      <w:proofErr w:type="spellStart"/>
      <w:r w:rsidRPr="0077630B">
        <w:rPr>
          <w:rFonts w:ascii="Garamond" w:hAnsi="Garamond" w:cs="Garamond"/>
          <w:sz w:val="22"/>
          <w:szCs w:val="22"/>
        </w:rPr>
        <w:t>Heiau</w:t>
      </w:r>
      <w:proofErr w:type="spellEnd"/>
      <w:r w:rsidRPr="0077630B">
        <w:rPr>
          <w:rFonts w:ascii="Garamond" w:hAnsi="Garamond" w:cs="Garamond"/>
          <w:sz w:val="22"/>
          <w:szCs w:val="22"/>
        </w:rPr>
        <w:t xml:space="preserve"> (Temple): Papa-</w:t>
      </w:r>
      <w:proofErr w:type="spellStart"/>
      <w:r w:rsidRPr="0077630B">
        <w:rPr>
          <w:rFonts w:ascii="Garamond" w:hAnsi="Garamond" w:cs="Garamond"/>
          <w:sz w:val="22"/>
          <w:szCs w:val="22"/>
        </w:rPr>
        <w:t>ena</w:t>
      </w:r>
      <w:proofErr w:type="spellEnd"/>
      <w:r w:rsidRPr="0077630B">
        <w:rPr>
          <w:rFonts w:ascii="Garamond" w:hAnsi="Garamond" w:cs="Garamond"/>
          <w:sz w:val="22"/>
          <w:szCs w:val="22"/>
        </w:rPr>
        <w:t>-</w:t>
      </w:r>
      <w:proofErr w:type="spellStart"/>
      <w:r w:rsidRPr="0077630B">
        <w:rPr>
          <w:rFonts w:ascii="Garamond" w:hAnsi="Garamond" w:cs="Garamond"/>
          <w:sz w:val="22"/>
          <w:szCs w:val="22"/>
        </w:rPr>
        <w:t>ena</w:t>
      </w:r>
      <w:proofErr w:type="spellEnd"/>
      <w:r w:rsidRPr="0077630B">
        <w:rPr>
          <w:rFonts w:ascii="Garamond" w:hAnsi="Garamond" w:cs="Garamond"/>
          <w:sz w:val="22"/>
          <w:szCs w:val="22"/>
        </w:rPr>
        <w:t>, by T.G. Thrum</w:t>
      </w:r>
      <w:r>
        <w:rPr>
          <w:rFonts w:ascii="Garamond" w:hAnsi="Garamond" w:cs="Garamond"/>
          <w:sz w:val="22"/>
          <w:szCs w:val="22"/>
        </w:rPr>
        <w:t xml:space="preserve"> ………</w:t>
      </w:r>
      <w:r w:rsidRPr="0077630B">
        <w:rPr>
          <w:rFonts w:ascii="Garamond" w:hAnsi="Garamond" w:cs="Garamond"/>
          <w:sz w:val="22"/>
          <w:szCs w:val="22"/>
        </w:rPr>
        <w:t>.......... 173—note the ritual complexity</w:t>
      </w:r>
    </w:p>
    <w:p w:rsidR="00723A26" w:rsidRPr="0077630B" w:rsidRDefault="00723A26" w:rsidP="00723A26">
      <w:pPr>
        <w:autoSpaceDE w:val="0"/>
        <w:autoSpaceDN w:val="0"/>
        <w:adjustRightInd w:val="0"/>
        <w:ind w:left="720" w:hanging="720"/>
        <w:rPr>
          <w:rFonts w:ascii="Garamond" w:hAnsi="Garamond" w:cs="Garamond"/>
          <w:sz w:val="22"/>
          <w:szCs w:val="22"/>
        </w:rPr>
      </w:pPr>
    </w:p>
    <w:p w:rsidR="00723A26" w:rsidRDefault="00723A26" w:rsidP="00723A26">
      <w:pPr>
        <w:autoSpaceDE w:val="0"/>
        <w:autoSpaceDN w:val="0"/>
        <w:adjustRightInd w:val="0"/>
        <w:ind w:left="720" w:hanging="720"/>
        <w:rPr>
          <w:rFonts w:ascii="Garamond" w:hAnsi="Garamond" w:cs="Garamond"/>
          <w:sz w:val="22"/>
          <w:szCs w:val="22"/>
          <w:u w:val="single"/>
        </w:rPr>
      </w:pPr>
    </w:p>
    <w:p w:rsidR="00723A26" w:rsidRDefault="00723A26" w:rsidP="00723A26">
      <w:pPr>
        <w:autoSpaceDE w:val="0"/>
        <w:autoSpaceDN w:val="0"/>
        <w:adjustRightInd w:val="0"/>
        <w:ind w:left="720" w:hanging="720"/>
        <w:rPr>
          <w:rFonts w:ascii="Garamond" w:hAnsi="Garamond"/>
          <w:sz w:val="22"/>
          <w:szCs w:val="22"/>
          <w:u w:val="single"/>
        </w:rPr>
      </w:pPr>
      <w:r w:rsidRPr="0077630B">
        <w:rPr>
          <w:rFonts w:ascii="Garamond" w:hAnsi="Garamond" w:cs="Garamond"/>
          <w:sz w:val="22"/>
          <w:szCs w:val="22"/>
          <w:u w:val="single"/>
        </w:rPr>
        <w:t>Module II: Read f</w:t>
      </w:r>
      <w:r w:rsidRPr="0077630B">
        <w:rPr>
          <w:rFonts w:ascii="Garamond" w:hAnsi="Garamond" w:cs="Garamond"/>
          <w:bCs/>
          <w:sz w:val="22"/>
          <w:szCs w:val="22"/>
          <w:u w:val="single"/>
        </w:rPr>
        <w:t xml:space="preserve">rom Vol. 3: </w:t>
      </w:r>
      <w:r w:rsidRPr="0077630B">
        <w:rPr>
          <w:rFonts w:ascii="Garamond" w:hAnsi="Garamond"/>
          <w:sz w:val="22"/>
          <w:szCs w:val="22"/>
          <w:u w:val="single"/>
        </w:rPr>
        <w:t>FOLKLORE</w:t>
      </w:r>
    </w:p>
    <w:p w:rsidR="00723A26" w:rsidRDefault="00723A26" w:rsidP="00723A26">
      <w:pPr>
        <w:autoSpaceDE w:val="0"/>
        <w:autoSpaceDN w:val="0"/>
        <w:adjustRightInd w:val="0"/>
        <w:ind w:left="720" w:hanging="720"/>
        <w:rPr>
          <w:rFonts w:ascii="Garamond" w:hAnsi="Garamond"/>
          <w:sz w:val="22"/>
          <w:szCs w:val="22"/>
          <w:u w:val="single"/>
        </w:rPr>
      </w:pPr>
    </w:p>
    <w:p w:rsidR="00723A26" w:rsidRPr="00BE42CA" w:rsidRDefault="00723A26" w:rsidP="00723A26">
      <w:pPr>
        <w:autoSpaceDE w:val="0"/>
        <w:autoSpaceDN w:val="0"/>
        <w:adjustRightInd w:val="0"/>
        <w:ind w:left="720" w:hanging="720"/>
        <w:rPr>
          <w:rFonts w:ascii="Garamond" w:hAnsi="Garamond"/>
          <w:sz w:val="22"/>
          <w:szCs w:val="22"/>
        </w:rPr>
      </w:pPr>
      <w:r w:rsidRPr="00BE42CA">
        <w:rPr>
          <w:rFonts w:ascii="Garamond" w:hAnsi="Garamond"/>
          <w:sz w:val="22"/>
          <w:szCs w:val="22"/>
        </w:rPr>
        <w:t>A selection of Hawaiian folklore, representative of the ethics and morality embedded of the pre-European contact period:</w:t>
      </w:r>
    </w:p>
    <w:p w:rsidR="00723A26" w:rsidRPr="0077630B" w:rsidRDefault="00723A26" w:rsidP="00723A26">
      <w:pPr>
        <w:autoSpaceDE w:val="0"/>
        <w:autoSpaceDN w:val="0"/>
        <w:adjustRightInd w:val="0"/>
        <w:ind w:left="720" w:hanging="720"/>
        <w:rPr>
          <w:rFonts w:ascii="Garamond" w:hAnsi="Garamond"/>
          <w:sz w:val="22"/>
          <w:szCs w:val="22"/>
          <w:u w:val="single"/>
        </w:rPr>
      </w:pPr>
    </w:p>
    <w:p w:rsidR="00723A26" w:rsidRPr="0077630B" w:rsidRDefault="00723A26" w:rsidP="00723A26">
      <w:pPr>
        <w:autoSpaceDE w:val="0"/>
        <w:autoSpaceDN w:val="0"/>
        <w:adjustRightInd w:val="0"/>
        <w:ind w:left="720" w:hanging="720"/>
        <w:rPr>
          <w:rFonts w:ascii="Garamond" w:hAnsi="Garamond"/>
          <w:sz w:val="22"/>
          <w:szCs w:val="22"/>
        </w:rPr>
      </w:pPr>
      <w:r w:rsidRPr="0077630B">
        <w:rPr>
          <w:rFonts w:ascii="Garamond" w:hAnsi="Garamond"/>
          <w:b/>
          <w:bCs/>
          <w:sz w:val="22"/>
          <w:szCs w:val="22"/>
        </w:rPr>
        <w:t>1885</w:t>
      </w:r>
      <w:r w:rsidRPr="0077630B">
        <w:rPr>
          <w:rFonts w:ascii="Garamond" w:hAnsi="Garamond"/>
          <w:sz w:val="22"/>
          <w:szCs w:val="22"/>
        </w:rPr>
        <w:t xml:space="preserve">: The Story of </w:t>
      </w:r>
      <w:proofErr w:type="spellStart"/>
      <w:r w:rsidRPr="0077630B">
        <w:rPr>
          <w:rFonts w:ascii="Garamond" w:hAnsi="Garamond"/>
          <w:sz w:val="22"/>
          <w:szCs w:val="22"/>
        </w:rPr>
        <w:t>Kalelealuaka</w:t>
      </w:r>
      <w:proofErr w:type="spellEnd"/>
      <w:r w:rsidRPr="0077630B">
        <w:rPr>
          <w:rFonts w:ascii="Garamond" w:hAnsi="Garamond"/>
          <w:sz w:val="22"/>
          <w:szCs w:val="22"/>
        </w:rPr>
        <w:t xml:space="preserve">, A Hawaiian Legend, by N.B. </w:t>
      </w:r>
      <w:proofErr w:type="gramStart"/>
      <w:r w:rsidRPr="0077630B">
        <w:rPr>
          <w:rFonts w:ascii="Garamond" w:hAnsi="Garamond"/>
          <w:sz w:val="22"/>
          <w:szCs w:val="22"/>
        </w:rPr>
        <w:t>Emerson</w:t>
      </w:r>
      <w:r>
        <w:rPr>
          <w:rFonts w:ascii="Garamond" w:hAnsi="Garamond"/>
          <w:sz w:val="22"/>
          <w:szCs w:val="22"/>
        </w:rPr>
        <w:t xml:space="preserve"> </w:t>
      </w:r>
      <w:r w:rsidRPr="0077630B">
        <w:rPr>
          <w:rFonts w:ascii="Garamond" w:hAnsi="Garamond"/>
          <w:sz w:val="22"/>
          <w:szCs w:val="22"/>
        </w:rPr>
        <w:t>.....</w:t>
      </w:r>
      <w:proofErr w:type="gramEnd"/>
      <w:r w:rsidRPr="0077630B">
        <w:rPr>
          <w:rFonts w:ascii="Garamond" w:hAnsi="Garamond"/>
          <w:sz w:val="22"/>
          <w:szCs w:val="22"/>
        </w:rPr>
        <w:t xml:space="preserve"> 27</w:t>
      </w:r>
    </w:p>
    <w:p w:rsidR="00723A26" w:rsidRPr="0077630B" w:rsidRDefault="00723A26" w:rsidP="00723A26">
      <w:pPr>
        <w:autoSpaceDE w:val="0"/>
        <w:autoSpaceDN w:val="0"/>
        <w:adjustRightInd w:val="0"/>
        <w:ind w:left="720" w:hanging="720"/>
        <w:rPr>
          <w:rFonts w:ascii="Garamond" w:hAnsi="Garamond"/>
          <w:sz w:val="22"/>
          <w:szCs w:val="22"/>
        </w:rPr>
      </w:pPr>
      <w:r w:rsidRPr="0077630B">
        <w:rPr>
          <w:rFonts w:ascii="Garamond" w:hAnsi="Garamond"/>
          <w:b/>
          <w:bCs/>
          <w:sz w:val="22"/>
          <w:szCs w:val="22"/>
        </w:rPr>
        <w:t xml:space="preserve">1892: </w:t>
      </w:r>
      <w:r w:rsidRPr="0077630B">
        <w:rPr>
          <w:rFonts w:ascii="Garamond" w:hAnsi="Garamond"/>
          <w:sz w:val="22"/>
          <w:szCs w:val="22"/>
        </w:rPr>
        <w:t xml:space="preserve">Battle of the Owls, a Hawaiian Legend, by Jos. M. </w:t>
      </w:r>
      <w:proofErr w:type="spellStart"/>
      <w:r w:rsidRPr="0077630B">
        <w:rPr>
          <w:rFonts w:ascii="Garamond" w:hAnsi="Garamond"/>
          <w:sz w:val="22"/>
          <w:szCs w:val="22"/>
        </w:rPr>
        <w:t>Poepoe</w:t>
      </w:r>
      <w:proofErr w:type="spellEnd"/>
      <w:r>
        <w:rPr>
          <w:rFonts w:ascii="Garamond" w:hAnsi="Garamond"/>
          <w:sz w:val="22"/>
          <w:szCs w:val="22"/>
        </w:rPr>
        <w:t xml:space="preserve"> </w:t>
      </w:r>
      <w:r w:rsidRPr="0077630B">
        <w:rPr>
          <w:rFonts w:ascii="Garamond" w:hAnsi="Garamond"/>
          <w:sz w:val="22"/>
          <w:szCs w:val="22"/>
        </w:rPr>
        <w:t>………….. 37—note how myth gives place identity on Oahu</w:t>
      </w:r>
    </w:p>
    <w:p w:rsidR="00723A26" w:rsidRPr="0077630B" w:rsidRDefault="00723A26" w:rsidP="00723A26">
      <w:pPr>
        <w:autoSpaceDE w:val="0"/>
        <w:autoSpaceDN w:val="0"/>
        <w:adjustRightInd w:val="0"/>
        <w:ind w:left="720" w:hanging="720"/>
        <w:rPr>
          <w:rFonts w:ascii="Garamond" w:hAnsi="Garamond"/>
          <w:sz w:val="22"/>
          <w:szCs w:val="22"/>
        </w:rPr>
      </w:pPr>
      <w:r>
        <w:rPr>
          <w:rFonts w:ascii="Garamond" w:hAnsi="Garamond"/>
          <w:b/>
          <w:bCs/>
          <w:sz w:val="22"/>
          <w:szCs w:val="22"/>
        </w:rPr>
        <w:t>*</w:t>
      </w:r>
      <w:r w:rsidRPr="0077630B">
        <w:rPr>
          <w:rFonts w:ascii="Garamond" w:hAnsi="Garamond"/>
          <w:b/>
          <w:bCs/>
          <w:sz w:val="22"/>
          <w:szCs w:val="22"/>
        </w:rPr>
        <w:t>1896</w:t>
      </w:r>
      <w:r w:rsidRPr="0077630B">
        <w:rPr>
          <w:rFonts w:ascii="Garamond" w:hAnsi="Garamond"/>
          <w:sz w:val="22"/>
          <w:szCs w:val="22"/>
        </w:rPr>
        <w:t>: Shark Stories, from Sheldon’s Reminiscences</w:t>
      </w:r>
      <w:r>
        <w:rPr>
          <w:rFonts w:ascii="Garamond" w:hAnsi="Garamond"/>
          <w:sz w:val="22"/>
          <w:szCs w:val="22"/>
        </w:rPr>
        <w:t xml:space="preserve"> …………….</w:t>
      </w:r>
      <w:r w:rsidRPr="0077630B">
        <w:rPr>
          <w:rFonts w:ascii="Garamond" w:hAnsi="Garamond"/>
          <w:sz w:val="22"/>
          <w:szCs w:val="22"/>
        </w:rPr>
        <w:t>…….......... 42—why is there such a difference from the modern view of sharks when traditional Hawaiians lived and worked with sharks constantly?</w:t>
      </w:r>
    </w:p>
    <w:p w:rsidR="00723A26" w:rsidRPr="0077630B" w:rsidRDefault="00723A26" w:rsidP="00723A26">
      <w:pPr>
        <w:autoSpaceDE w:val="0"/>
        <w:autoSpaceDN w:val="0"/>
        <w:adjustRightInd w:val="0"/>
        <w:ind w:left="720" w:hanging="720"/>
        <w:rPr>
          <w:rFonts w:ascii="Garamond" w:hAnsi="Garamond"/>
          <w:sz w:val="22"/>
          <w:szCs w:val="22"/>
        </w:rPr>
      </w:pPr>
      <w:r>
        <w:rPr>
          <w:rFonts w:ascii="Garamond" w:hAnsi="Garamond"/>
          <w:b/>
          <w:bCs/>
          <w:sz w:val="22"/>
          <w:szCs w:val="22"/>
        </w:rPr>
        <w:t>*</w:t>
      </w:r>
      <w:r w:rsidRPr="0077630B">
        <w:rPr>
          <w:rFonts w:ascii="Garamond" w:hAnsi="Garamond"/>
          <w:b/>
          <w:bCs/>
          <w:sz w:val="22"/>
          <w:szCs w:val="22"/>
        </w:rPr>
        <w:t>1901</w:t>
      </w:r>
      <w:r w:rsidRPr="0077630B">
        <w:rPr>
          <w:rFonts w:ascii="Garamond" w:hAnsi="Garamond"/>
          <w:sz w:val="22"/>
          <w:szCs w:val="22"/>
        </w:rPr>
        <w:t>: Ku-</w:t>
      </w:r>
      <w:proofErr w:type="spellStart"/>
      <w:r w:rsidRPr="0077630B">
        <w:rPr>
          <w:rFonts w:ascii="Garamond" w:hAnsi="Garamond"/>
          <w:sz w:val="22"/>
          <w:szCs w:val="22"/>
        </w:rPr>
        <w:t>ula</w:t>
      </w:r>
      <w:proofErr w:type="spellEnd"/>
      <w:r w:rsidRPr="0077630B">
        <w:rPr>
          <w:rFonts w:ascii="Garamond" w:hAnsi="Garamond"/>
          <w:sz w:val="22"/>
          <w:szCs w:val="22"/>
        </w:rPr>
        <w:t xml:space="preserve">, the Fish God of Hawaii, by </w:t>
      </w:r>
      <w:proofErr w:type="spellStart"/>
      <w:r w:rsidRPr="0077630B">
        <w:rPr>
          <w:rFonts w:ascii="Garamond" w:hAnsi="Garamond"/>
          <w:sz w:val="22"/>
          <w:szCs w:val="22"/>
        </w:rPr>
        <w:t>Moke</w:t>
      </w:r>
      <w:proofErr w:type="spellEnd"/>
      <w:r w:rsidRPr="0077630B">
        <w:rPr>
          <w:rFonts w:ascii="Garamond" w:hAnsi="Garamond"/>
          <w:sz w:val="22"/>
          <w:szCs w:val="22"/>
        </w:rPr>
        <w:t xml:space="preserve"> Manu, translated and condensed by M.K. </w:t>
      </w:r>
      <w:proofErr w:type="spellStart"/>
      <w:r w:rsidRPr="0077630B">
        <w:rPr>
          <w:rFonts w:ascii="Garamond" w:hAnsi="Garamond"/>
          <w:sz w:val="22"/>
          <w:szCs w:val="22"/>
        </w:rPr>
        <w:t>Nakuina</w:t>
      </w:r>
      <w:proofErr w:type="spellEnd"/>
      <w:r>
        <w:rPr>
          <w:rFonts w:ascii="Garamond" w:hAnsi="Garamond"/>
          <w:sz w:val="22"/>
          <w:szCs w:val="22"/>
        </w:rPr>
        <w:t xml:space="preserve"> ……………………………………………</w:t>
      </w:r>
      <w:r w:rsidRPr="0077630B">
        <w:rPr>
          <w:rFonts w:ascii="Garamond" w:hAnsi="Garamond"/>
          <w:sz w:val="22"/>
          <w:szCs w:val="22"/>
        </w:rPr>
        <w:t>……………... 46</w:t>
      </w:r>
    </w:p>
    <w:p w:rsidR="00723A26" w:rsidRPr="0077630B" w:rsidRDefault="00723A26" w:rsidP="00723A26">
      <w:pPr>
        <w:autoSpaceDE w:val="0"/>
        <w:autoSpaceDN w:val="0"/>
        <w:adjustRightInd w:val="0"/>
        <w:ind w:left="720" w:hanging="720"/>
        <w:rPr>
          <w:rFonts w:ascii="Garamond" w:hAnsi="Garamond"/>
          <w:sz w:val="22"/>
          <w:szCs w:val="22"/>
        </w:rPr>
      </w:pPr>
      <w:r>
        <w:rPr>
          <w:rFonts w:ascii="Garamond" w:hAnsi="Garamond"/>
          <w:b/>
          <w:bCs/>
          <w:sz w:val="22"/>
          <w:szCs w:val="22"/>
        </w:rPr>
        <w:lastRenderedPageBreak/>
        <w:t>*</w:t>
      </w:r>
      <w:r w:rsidRPr="0077630B">
        <w:rPr>
          <w:rFonts w:ascii="Garamond" w:hAnsi="Garamond"/>
          <w:b/>
          <w:bCs/>
          <w:sz w:val="22"/>
          <w:szCs w:val="22"/>
        </w:rPr>
        <w:t>1902</w:t>
      </w:r>
      <w:r w:rsidRPr="0077630B">
        <w:rPr>
          <w:rFonts w:ascii="Garamond" w:hAnsi="Garamond"/>
          <w:sz w:val="22"/>
          <w:szCs w:val="22"/>
        </w:rPr>
        <w:t xml:space="preserve">: </w:t>
      </w:r>
      <w:proofErr w:type="spellStart"/>
      <w:r w:rsidRPr="0077630B">
        <w:rPr>
          <w:rFonts w:ascii="Garamond" w:hAnsi="Garamond"/>
          <w:sz w:val="22"/>
          <w:szCs w:val="22"/>
        </w:rPr>
        <w:t>Aiai</w:t>
      </w:r>
      <w:proofErr w:type="spellEnd"/>
      <w:r w:rsidRPr="0077630B">
        <w:rPr>
          <w:rFonts w:ascii="Garamond" w:hAnsi="Garamond"/>
          <w:sz w:val="22"/>
          <w:szCs w:val="22"/>
        </w:rPr>
        <w:t>, Son of Ku-</w:t>
      </w:r>
      <w:proofErr w:type="spellStart"/>
      <w:r w:rsidRPr="0077630B">
        <w:rPr>
          <w:rFonts w:ascii="Garamond" w:hAnsi="Garamond"/>
          <w:sz w:val="22"/>
          <w:szCs w:val="22"/>
        </w:rPr>
        <w:t>ula</w:t>
      </w:r>
      <w:proofErr w:type="spellEnd"/>
      <w:r w:rsidRPr="0077630B">
        <w:rPr>
          <w:rFonts w:ascii="Garamond" w:hAnsi="Garamond"/>
          <w:sz w:val="22"/>
          <w:szCs w:val="22"/>
        </w:rPr>
        <w:t>; Being Part II of Ku-</w:t>
      </w:r>
      <w:proofErr w:type="spellStart"/>
      <w:r w:rsidRPr="0077630B">
        <w:rPr>
          <w:rFonts w:ascii="Garamond" w:hAnsi="Garamond"/>
          <w:sz w:val="22"/>
          <w:szCs w:val="22"/>
        </w:rPr>
        <w:t>ula</w:t>
      </w:r>
      <w:proofErr w:type="spellEnd"/>
      <w:r w:rsidRPr="0077630B">
        <w:rPr>
          <w:rFonts w:ascii="Garamond" w:hAnsi="Garamond"/>
          <w:sz w:val="22"/>
          <w:szCs w:val="22"/>
        </w:rPr>
        <w:t>, the Fish God of Hawaii, translation completed by S.N. Emerson</w:t>
      </w:r>
      <w:r>
        <w:rPr>
          <w:rFonts w:ascii="Garamond" w:hAnsi="Garamond"/>
          <w:sz w:val="22"/>
          <w:szCs w:val="22"/>
        </w:rPr>
        <w:t xml:space="preserve"> …………………………………………..</w:t>
      </w:r>
      <w:r w:rsidRPr="0077630B">
        <w:rPr>
          <w:rFonts w:ascii="Garamond" w:hAnsi="Garamond"/>
          <w:sz w:val="22"/>
          <w:szCs w:val="22"/>
        </w:rPr>
        <w:t>………… 50—how do these operate as morality tales—what do they say about traditional Hawaiian society and its values?</w:t>
      </w:r>
    </w:p>
    <w:p w:rsidR="00723A26" w:rsidRPr="0077630B" w:rsidRDefault="00723A26" w:rsidP="00723A26">
      <w:pPr>
        <w:autoSpaceDE w:val="0"/>
        <w:autoSpaceDN w:val="0"/>
        <w:adjustRightInd w:val="0"/>
        <w:ind w:left="720" w:hanging="720"/>
        <w:rPr>
          <w:rFonts w:ascii="Garamond" w:hAnsi="Garamond"/>
          <w:sz w:val="22"/>
          <w:szCs w:val="22"/>
        </w:rPr>
      </w:pPr>
      <w:r w:rsidRPr="0077630B">
        <w:rPr>
          <w:rFonts w:ascii="Garamond" w:hAnsi="Garamond"/>
          <w:b/>
          <w:bCs/>
          <w:sz w:val="22"/>
          <w:szCs w:val="22"/>
        </w:rPr>
        <w:t>1904</w:t>
      </w:r>
      <w:r w:rsidRPr="0077630B">
        <w:rPr>
          <w:rFonts w:ascii="Garamond" w:hAnsi="Garamond"/>
          <w:sz w:val="22"/>
          <w:szCs w:val="22"/>
        </w:rPr>
        <w:t xml:space="preserve">: Traditional Account of the Ancient Hawaiian Prophesy “The Land is Given to the Sea”; translated from </w:t>
      </w:r>
      <w:proofErr w:type="spellStart"/>
      <w:r w:rsidRPr="0077630B">
        <w:rPr>
          <w:rFonts w:ascii="Garamond" w:hAnsi="Garamond"/>
          <w:sz w:val="22"/>
          <w:szCs w:val="22"/>
        </w:rPr>
        <w:t>Moke</w:t>
      </w:r>
      <w:proofErr w:type="spellEnd"/>
      <w:r w:rsidRPr="0077630B">
        <w:rPr>
          <w:rFonts w:ascii="Garamond" w:hAnsi="Garamond"/>
          <w:sz w:val="22"/>
          <w:szCs w:val="22"/>
        </w:rPr>
        <w:t xml:space="preserve"> Manu’s version, by T.G. </w:t>
      </w:r>
      <w:proofErr w:type="gramStart"/>
      <w:r w:rsidRPr="0077630B">
        <w:rPr>
          <w:rFonts w:ascii="Garamond" w:hAnsi="Garamond"/>
          <w:sz w:val="22"/>
          <w:szCs w:val="22"/>
        </w:rPr>
        <w:t>Thrum(</w:t>
      </w:r>
      <w:proofErr w:type="gramEnd"/>
      <w:r w:rsidRPr="0077630B">
        <w:rPr>
          <w:rFonts w:ascii="Garamond" w:hAnsi="Garamond"/>
          <w:sz w:val="22"/>
          <w:szCs w:val="22"/>
        </w:rPr>
        <w:t>?)</w:t>
      </w:r>
      <w:r>
        <w:rPr>
          <w:rFonts w:ascii="Garamond" w:hAnsi="Garamond"/>
          <w:sz w:val="22"/>
          <w:szCs w:val="22"/>
        </w:rPr>
        <w:t xml:space="preserve"> …………</w:t>
      </w:r>
      <w:r w:rsidRPr="0077630B">
        <w:rPr>
          <w:rFonts w:ascii="Garamond" w:hAnsi="Garamond"/>
          <w:sz w:val="22"/>
          <w:szCs w:val="22"/>
        </w:rPr>
        <w:t>. 56</w:t>
      </w:r>
    </w:p>
    <w:p w:rsidR="00723A26" w:rsidRPr="0077630B" w:rsidRDefault="00723A26" w:rsidP="00723A26">
      <w:pPr>
        <w:autoSpaceDE w:val="0"/>
        <w:autoSpaceDN w:val="0"/>
        <w:adjustRightInd w:val="0"/>
        <w:ind w:left="720" w:hanging="720"/>
        <w:rPr>
          <w:rFonts w:ascii="Garamond" w:hAnsi="Garamond"/>
          <w:sz w:val="22"/>
          <w:szCs w:val="22"/>
        </w:rPr>
      </w:pPr>
      <w:r>
        <w:rPr>
          <w:rFonts w:ascii="Garamond" w:hAnsi="Garamond"/>
          <w:b/>
          <w:bCs/>
          <w:sz w:val="22"/>
          <w:szCs w:val="22"/>
        </w:rPr>
        <w:t>*</w:t>
      </w:r>
      <w:r w:rsidRPr="0077630B">
        <w:rPr>
          <w:rFonts w:ascii="Garamond" w:hAnsi="Garamond"/>
          <w:b/>
          <w:bCs/>
          <w:sz w:val="22"/>
          <w:szCs w:val="22"/>
        </w:rPr>
        <w:t>1907</w:t>
      </w:r>
      <w:r w:rsidRPr="0077630B">
        <w:rPr>
          <w:rFonts w:ascii="Garamond" w:hAnsi="Garamond"/>
          <w:sz w:val="22"/>
          <w:szCs w:val="22"/>
        </w:rPr>
        <w:t xml:space="preserve">: Tradition of the Wizard Stones </w:t>
      </w:r>
      <w:proofErr w:type="spellStart"/>
      <w:r w:rsidRPr="0077630B">
        <w:rPr>
          <w:rFonts w:ascii="Garamond" w:hAnsi="Garamond"/>
          <w:sz w:val="22"/>
          <w:szCs w:val="22"/>
        </w:rPr>
        <w:t>Ka-Pae-Mahu</w:t>
      </w:r>
      <w:proofErr w:type="spellEnd"/>
      <w:r w:rsidRPr="0077630B">
        <w:rPr>
          <w:rFonts w:ascii="Garamond" w:hAnsi="Garamond"/>
          <w:sz w:val="22"/>
          <w:szCs w:val="22"/>
        </w:rPr>
        <w:t xml:space="preserve">; On the Waikiki Sea-Beach Premises of Hon. A.S. </w:t>
      </w:r>
      <w:proofErr w:type="spellStart"/>
      <w:r w:rsidRPr="0077630B">
        <w:rPr>
          <w:rFonts w:ascii="Garamond" w:hAnsi="Garamond"/>
          <w:sz w:val="22"/>
          <w:szCs w:val="22"/>
        </w:rPr>
        <w:t>Cleghorn</w:t>
      </w:r>
      <w:proofErr w:type="spellEnd"/>
      <w:r w:rsidRPr="0077630B">
        <w:rPr>
          <w:rFonts w:ascii="Garamond" w:hAnsi="Garamond"/>
          <w:sz w:val="22"/>
          <w:szCs w:val="22"/>
        </w:rPr>
        <w:t>, by Jas. H. Boyd</w:t>
      </w:r>
      <w:r>
        <w:rPr>
          <w:rFonts w:ascii="Garamond" w:hAnsi="Garamond"/>
          <w:sz w:val="22"/>
          <w:szCs w:val="22"/>
        </w:rPr>
        <w:t xml:space="preserve"> ……………………………………</w:t>
      </w:r>
      <w:r w:rsidRPr="0077630B">
        <w:rPr>
          <w:rFonts w:ascii="Garamond" w:hAnsi="Garamond"/>
          <w:sz w:val="22"/>
          <w:szCs w:val="22"/>
        </w:rPr>
        <w:t xml:space="preserve">…… 72—these are the stones next to Duke </w:t>
      </w:r>
      <w:proofErr w:type="spellStart"/>
      <w:r w:rsidRPr="0077630B">
        <w:rPr>
          <w:rFonts w:ascii="Garamond" w:hAnsi="Garamond"/>
          <w:sz w:val="22"/>
          <w:szCs w:val="22"/>
        </w:rPr>
        <w:t>Kahanamoku</w:t>
      </w:r>
      <w:proofErr w:type="spellEnd"/>
      <w:r w:rsidRPr="0077630B">
        <w:rPr>
          <w:rFonts w:ascii="Garamond" w:hAnsi="Garamond"/>
          <w:sz w:val="22"/>
          <w:szCs w:val="22"/>
        </w:rPr>
        <w:t xml:space="preserve"> statue—what is their ritual value/importance today and why?</w:t>
      </w:r>
    </w:p>
    <w:p w:rsidR="00723A26" w:rsidRPr="0077630B" w:rsidRDefault="00723A26" w:rsidP="00723A26">
      <w:pPr>
        <w:autoSpaceDE w:val="0"/>
        <w:autoSpaceDN w:val="0"/>
        <w:adjustRightInd w:val="0"/>
        <w:ind w:left="720" w:hanging="720"/>
        <w:rPr>
          <w:rFonts w:ascii="Garamond" w:hAnsi="Garamond"/>
          <w:sz w:val="22"/>
          <w:szCs w:val="22"/>
        </w:rPr>
      </w:pPr>
      <w:r w:rsidRPr="0077630B">
        <w:rPr>
          <w:rFonts w:ascii="Garamond" w:hAnsi="Garamond"/>
          <w:b/>
          <w:bCs/>
          <w:sz w:val="22"/>
          <w:szCs w:val="22"/>
        </w:rPr>
        <w:t>1913</w:t>
      </w:r>
      <w:r w:rsidRPr="0077630B">
        <w:rPr>
          <w:rFonts w:ascii="Garamond" w:hAnsi="Garamond"/>
          <w:sz w:val="22"/>
          <w:szCs w:val="22"/>
        </w:rPr>
        <w:t xml:space="preserve">: </w:t>
      </w:r>
      <w:proofErr w:type="spellStart"/>
      <w:r w:rsidRPr="0077630B">
        <w:rPr>
          <w:rFonts w:ascii="Garamond" w:hAnsi="Garamond"/>
          <w:sz w:val="22"/>
          <w:szCs w:val="22"/>
        </w:rPr>
        <w:t>Punaaikoae</w:t>
      </w:r>
      <w:proofErr w:type="spellEnd"/>
      <w:r w:rsidRPr="0077630B">
        <w:rPr>
          <w:rFonts w:ascii="Garamond" w:hAnsi="Garamond"/>
          <w:sz w:val="22"/>
          <w:szCs w:val="22"/>
        </w:rPr>
        <w:t xml:space="preserve">; An Ancient Tradition of Oahu, by T.G. </w:t>
      </w:r>
      <w:proofErr w:type="gramStart"/>
      <w:r w:rsidRPr="0077630B">
        <w:rPr>
          <w:rFonts w:ascii="Garamond" w:hAnsi="Garamond"/>
          <w:sz w:val="22"/>
          <w:szCs w:val="22"/>
        </w:rPr>
        <w:t>Thrum(</w:t>
      </w:r>
      <w:proofErr w:type="gramEnd"/>
      <w:r w:rsidRPr="0077630B">
        <w:rPr>
          <w:rFonts w:ascii="Garamond" w:hAnsi="Garamond"/>
          <w:sz w:val="22"/>
          <w:szCs w:val="22"/>
        </w:rPr>
        <w:t>?)</w:t>
      </w:r>
      <w:r>
        <w:rPr>
          <w:rFonts w:ascii="Garamond" w:hAnsi="Garamond"/>
          <w:sz w:val="22"/>
          <w:szCs w:val="22"/>
        </w:rPr>
        <w:t xml:space="preserve"> ..</w:t>
      </w:r>
      <w:r w:rsidRPr="0077630B">
        <w:rPr>
          <w:rFonts w:ascii="Garamond" w:hAnsi="Garamond"/>
          <w:sz w:val="22"/>
          <w:szCs w:val="22"/>
        </w:rPr>
        <w:t>……... 91—what moralities/values are taught in this story?</w:t>
      </w:r>
    </w:p>
    <w:p w:rsidR="00723A26" w:rsidRPr="0077630B" w:rsidRDefault="00723A26" w:rsidP="00723A26">
      <w:pPr>
        <w:autoSpaceDE w:val="0"/>
        <w:autoSpaceDN w:val="0"/>
        <w:adjustRightInd w:val="0"/>
        <w:ind w:left="720" w:hanging="720"/>
        <w:rPr>
          <w:rFonts w:ascii="Garamond" w:hAnsi="Garamond"/>
          <w:sz w:val="22"/>
          <w:szCs w:val="22"/>
        </w:rPr>
      </w:pPr>
      <w:r w:rsidRPr="0077630B">
        <w:rPr>
          <w:rFonts w:ascii="Garamond" w:hAnsi="Garamond"/>
          <w:b/>
          <w:bCs/>
          <w:sz w:val="22"/>
          <w:szCs w:val="22"/>
        </w:rPr>
        <w:t>1916</w:t>
      </w:r>
      <w:r w:rsidRPr="0077630B">
        <w:rPr>
          <w:rFonts w:ascii="Garamond" w:hAnsi="Garamond"/>
          <w:sz w:val="22"/>
          <w:szCs w:val="22"/>
        </w:rPr>
        <w:t xml:space="preserve">: The Legend of </w:t>
      </w:r>
      <w:proofErr w:type="spellStart"/>
      <w:r w:rsidRPr="0077630B">
        <w:rPr>
          <w:rFonts w:ascii="Garamond" w:hAnsi="Garamond"/>
          <w:sz w:val="22"/>
          <w:szCs w:val="22"/>
        </w:rPr>
        <w:t>Kanehunamoku</w:t>
      </w:r>
      <w:proofErr w:type="spellEnd"/>
      <w:r w:rsidRPr="0077630B">
        <w:rPr>
          <w:rFonts w:ascii="Garamond" w:hAnsi="Garamond"/>
          <w:sz w:val="22"/>
          <w:szCs w:val="22"/>
        </w:rPr>
        <w:t xml:space="preserve">: The Phantom Isle: Home of the </w:t>
      </w:r>
      <w:proofErr w:type="spellStart"/>
      <w:r w:rsidRPr="0077630B">
        <w:rPr>
          <w:rFonts w:ascii="Garamond" w:hAnsi="Garamond"/>
          <w:sz w:val="22"/>
          <w:szCs w:val="22"/>
        </w:rPr>
        <w:t>Menehunes</w:t>
      </w:r>
      <w:proofErr w:type="spellEnd"/>
      <w:r w:rsidRPr="0077630B">
        <w:rPr>
          <w:rFonts w:ascii="Garamond" w:hAnsi="Garamond"/>
          <w:sz w:val="22"/>
          <w:szCs w:val="22"/>
        </w:rPr>
        <w:t xml:space="preserve"> and </w:t>
      </w:r>
      <w:proofErr w:type="spellStart"/>
      <w:r w:rsidRPr="0077630B">
        <w:rPr>
          <w:rFonts w:ascii="Garamond" w:hAnsi="Garamond"/>
          <w:sz w:val="22"/>
          <w:szCs w:val="22"/>
        </w:rPr>
        <w:t>Mu’s</w:t>
      </w:r>
      <w:proofErr w:type="spellEnd"/>
      <w:r w:rsidRPr="0077630B">
        <w:rPr>
          <w:rFonts w:ascii="Garamond" w:hAnsi="Garamond"/>
          <w:sz w:val="22"/>
          <w:szCs w:val="22"/>
        </w:rPr>
        <w:t xml:space="preserve">, by T.G. </w:t>
      </w:r>
      <w:proofErr w:type="gramStart"/>
      <w:r w:rsidRPr="0077630B">
        <w:rPr>
          <w:rFonts w:ascii="Garamond" w:hAnsi="Garamond"/>
          <w:sz w:val="22"/>
          <w:szCs w:val="22"/>
        </w:rPr>
        <w:t>Thrum(</w:t>
      </w:r>
      <w:proofErr w:type="gramEnd"/>
      <w:r w:rsidRPr="0077630B">
        <w:rPr>
          <w:rFonts w:ascii="Garamond" w:hAnsi="Garamond"/>
          <w:sz w:val="22"/>
          <w:szCs w:val="22"/>
        </w:rPr>
        <w:t>?)</w:t>
      </w:r>
      <w:r>
        <w:rPr>
          <w:rFonts w:ascii="Garamond" w:hAnsi="Garamond"/>
          <w:sz w:val="22"/>
          <w:szCs w:val="22"/>
        </w:rPr>
        <w:t xml:space="preserve"> ………………………………………………………….</w:t>
      </w:r>
      <w:r w:rsidRPr="0077630B">
        <w:rPr>
          <w:rFonts w:ascii="Garamond" w:hAnsi="Garamond"/>
          <w:sz w:val="22"/>
          <w:szCs w:val="22"/>
        </w:rPr>
        <w:t xml:space="preserve"> 99</w:t>
      </w:r>
    </w:p>
    <w:p w:rsidR="00723A26" w:rsidRPr="0077630B" w:rsidRDefault="00723A26" w:rsidP="00723A26">
      <w:pPr>
        <w:autoSpaceDE w:val="0"/>
        <w:autoSpaceDN w:val="0"/>
        <w:adjustRightInd w:val="0"/>
        <w:ind w:left="720" w:hanging="720"/>
        <w:rPr>
          <w:rFonts w:ascii="Garamond" w:hAnsi="Garamond"/>
          <w:sz w:val="22"/>
          <w:szCs w:val="22"/>
        </w:rPr>
      </w:pPr>
      <w:r w:rsidRPr="0077630B">
        <w:rPr>
          <w:rFonts w:ascii="Garamond" w:hAnsi="Garamond"/>
          <w:b/>
          <w:bCs/>
          <w:sz w:val="22"/>
          <w:szCs w:val="22"/>
        </w:rPr>
        <w:t>1921</w:t>
      </w:r>
      <w:r w:rsidRPr="0077630B">
        <w:rPr>
          <w:rFonts w:ascii="Garamond" w:hAnsi="Garamond"/>
          <w:sz w:val="22"/>
          <w:szCs w:val="22"/>
        </w:rPr>
        <w:t xml:space="preserve">: The </w:t>
      </w:r>
      <w:proofErr w:type="spellStart"/>
      <w:r w:rsidRPr="0077630B">
        <w:rPr>
          <w:rFonts w:ascii="Garamond" w:hAnsi="Garamond"/>
          <w:sz w:val="22"/>
          <w:szCs w:val="22"/>
        </w:rPr>
        <w:t>Hinas</w:t>
      </w:r>
      <w:proofErr w:type="spellEnd"/>
      <w:r w:rsidRPr="0077630B">
        <w:rPr>
          <w:rFonts w:ascii="Garamond" w:hAnsi="Garamond"/>
          <w:sz w:val="22"/>
          <w:szCs w:val="22"/>
        </w:rPr>
        <w:t xml:space="preserve"> of Hawaiian Folk-lore; A Brief Outline of the Various Celebrities, by T.G. Thrum</w:t>
      </w:r>
      <w:r>
        <w:rPr>
          <w:rFonts w:ascii="Garamond" w:hAnsi="Garamond"/>
          <w:sz w:val="22"/>
          <w:szCs w:val="22"/>
        </w:rPr>
        <w:t xml:space="preserve"> ……………………………………………………</w:t>
      </w:r>
      <w:r w:rsidRPr="0077630B">
        <w:rPr>
          <w:rFonts w:ascii="Garamond" w:hAnsi="Garamond"/>
          <w:sz w:val="22"/>
          <w:szCs w:val="22"/>
        </w:rPr>
        <w:t>……….. 107—note the complexity of traditional Hawaiian ritual world</w:t>
      </w:r>
    </w:p>
    <w:p w:rsidR="00723A26" w:rsidRPr="0077630B" w:rsidRDefault="00723A26" w:rsidP="00723A26">
      <w:pPr>
        <w:autoSpaceDE w:val="0"/>
        <w:autoSpaceDN w:val="0"/>
        <w:adjustRightInd w:val="0"/>
        <w:ind w:left="720" w:hanging="720"/>
        <w:rPr>
          <w:rFonts w:ascii="Garamond" w:hAnsi="Garamond"/>
          <w:sz w:val="22"/>
          <w:szCs w:val="22"/>
        </w:rPr>
      </w:pPr>
      <w:r>
        <w:rPr>
          <w:rFonts w:ascii="Garamond" w:hAnsi="Garamond"/>
          <w:b/>
          <w:bCs/>
          <w:sz w:val="22"/>
          <w:szCs w:val="22"/>
        </w:rPr>
        <w:t>*</w:t>
      </w:r>
      <w:r w:rsidRPr="0077630B">
        <w:rPr>
          <w:rFonts w:ascii="Garamond" w:hAnsi="Garamond"/>
          <w:b/>
          <w:bCs/>
          <w:sz w:val="22"/>
          <w:szCs w:val="22"/>
        </w:rPr>
        <w:t>1923</w:t>
      </w:r>
      <w:r w:rsidRPr="0077630B">
        <w:rPr>
          <w:rFonts w:ascii="Garamond" w:hAnsi="Garamond"/>
          <w:sz w:val="22"/>
          <w:szCs w:val="22"/>
        </w:rPr>
        <w:t xml:space="preserve">: Shark Beliefs, by T.G. </w:t>
      </w:r>
      <w:proofErr w:type="gramStart"/>
      <w:r w:rsidRPr="0077630B">
        <w:rPr>
          <w:rFonts w:ascii="Garamond" w:hAnsi="Garamond"/>
          <w:sz w:val="22"/>
          <w:szCs w:val="22"/>
        </w:rPr>
        <w:t>Thrum(</w:t>
      </w:r>
      <w:proofErr w:type="gramEnd"/>
      <w:r w:rsidRPr="0077630B">
        <w:rPr>
          <w:rFonts w:ascii="Garamond" w:hAnsi="Garamond"/>
          <w:sz w:val="22"/>
          <w:szCs w:val="22"/>
        </w:rPr>
        <w:t>?)</w:t>
      </w:r>
      <w:r>
        <w:rPr>
          <w:rFonts w:ascii="Garamond" w:hAnsi="Garamond"/>
          <w:sz w:val="22"/>
          <w:szCs w:val="22"/>
        </w:rPr>
        <w:t xml:space="preserve"> …</w:t>
      </w:r>
      <w:r w:rsidRPr="0077630B">
        <w:rPr>
          <w:rFonts w:ascii="Garamond" w:hAnsi="Garamond"/>
          <w:sz w:val="22"/>
          <w:szCs w:val="22"/>
        </w:rPr>
        <w:t>……………………........................... 120—again why the attitudes about sharks compared to today?</w:t>
      </w:r>
      <w:r>
        <w:rPr>
          <w:rFonts w:ascii="Garamond" w:hAnsi="Garamond"/>
          <w:sz w:val="22"/>
          <w:szCs w:val="22"/>
        </w:rPr>
        <w:t xml:space="preserve"> Compare to 1896 article</w:t>
      </w:r>
    </w:p>
    <w:p w:rsidR="00723A26" w:rsidRPr="0077630B" w:rsidRDefault="00723A26" w:rsidP="00723A26">
      <w:pPr>
        <w:autoSpaceDE w:val="0"/>
        <w:autoSpaceDN w:val="0"/>
        <w:adjustRightInd w:val="0"/>
        <w:ind w:left="720" w:hanging="720"/>
        <w:rPr>
          <w:rFonts w:ascii="Garamond" w:hAnsi="Garamond"/>
          <w:sz w:val="22"/>
          <w:szCs w:val="22"/>
        </w:rPr>
      </w:pPr>
      <w:r>
        <w:rPr>
          <w:rFonts w:ascii="Garamond" w:hAnsi="Garamond"/>
          <w:b/>
          <w:bCs/>
          <w:sz w:val="22"/>
          <w:szCs w:val="22"/>
        </w:rPr>
        <w:t>*</w:t>
      </w:r>
      <w:r w:rsidRPr="0077630B">
        <w:rPr>
          <w:rFonts w:ascii="Garamond" w:hAnsi="Garamond"/>
          <w:b/>
          <w:bCs/>
          <w:sz w:val="22"/>
          <w:szCs w:val="22"/>
        </w:rPr>
        <w:t>1924</w:t>
      </w:r>
      <w:r w:rsidRPr="0077630B">
        <w:rPr>
          <w:rFonts w:ascii="Garamond" w:hAnsi="Garamond"/>
          <w:sz w:val="22"/>
          <w:szCs w:val="22"/>
        </w:rPr>
        <w:t xml:space="preserve">:  </w:t>
      </w:r>
      <w:proofErr w:type="spellStart"/>
      <w:r w:rsidRPr="0077630B">
        <w:rPr>
          <w:rFonts w:ascii="Garamond" w:hAnsi="Garamond"/>
          <w:sz w:val="22"/>
          <w:szCs w:val="22"/>
        </w:rPr>
        <w:t>Luahoomoe</w:t>
      </w:r>
      <w:proofErr w:type="spellEnd"/>
      <w:r w:rsidRPr="0077630B">
        <w:rPr>
          <w:rFonts w:ascii="Garamond" w:hAnsi="Garamond"/>
          <w:sz w:val="22"/>
          <w:szCs w:val="22"/>
        </w:rPr>
        <w:t xml:space="preserve">, </w:t>
      </w:r>
      <w:proofErr w:type="gramStart"/>
      <w:r w:rsidRPr="0077630B">
        <w:rPr>
          <w:rFonts w:ascii="Garamond" w:hAnsi="Garamond"/>
          <w:sz w:val="22"/>
          <w:szCs w:val="22"/>
        </w:rPr>
        <w:t>The</w:t>
      </w:r>
      <w:proofErr w:type="gramEnd"/>
      <w:r w:rsidRPr="0077630B">
        <w:rPr>
          <w:rFonts w:ascii="Garamond" w:hAnsi="Garamond"/>
          <w:sz w:val="22"/>
          <w:szCs w:val="22"/>
        </w:rPr>
        <w:t xml:space="preserve"> Avenged Priest, by T.G. Thrum (?)</w:t>
      </w:r>
      <w:r>
        <w:rPr>
          <w:rFonts w:ascii="Garamond" w:hAnsi="Garamond"/>
          <w:sz w:val="22"/>
          <w:szCs w:val="22"/>
        </w:rPr>
        <w:t xml:space="preserve"> ………</w:t>
      </w:r>
      <w:r w:rsidRPr="0077630B">
        <w:rPr>
          <w:rFonts w:ascii="Garamond" w:hAnsi="Garamond"/>
          <w:sz w:val="22"/>
          <w:szCs w:val="22"/>
        </w:rPr>
        <w:t>……….. 125</w:t>
      </w:r>
    </w:p>
    <w:p w:rsidR="00723A26" w:rsidRPr="0077630B" w:rsidRDefault="00723A26" w:rsidP="00723A26">
      <w:pPr>
        <w:autoSpaceDE w:val="0"/>
        <w:autoSpaceDN w:val="0"/>
        <w:adjustRightInd w:val="0"/>
        <w:ind w:left="720"/>
        <w:rPr>
          <w:rFonts w:ascii="Garamond" w:hAnsi="Garamond"/>
          <w:sz w:val="22"/>
          <w:szCs w:val="22"/>
        </w:rPr>
      </w:pPr>
      <w:r w:rsidRPr="0077630B">
        <w:rPr>
          <w:rFonts w:ascii="Garamond" w:hAnsi="Garamond"/>
          <w:sz w:val="22"/>
          <w:szCs w:val="22"/>
        </w:rPr>
        <w:t xml:space="preserve">Legend of the Floating Island: A Kauai Version Narrated by Mrs. S. </w:t>
      </w:r>
      <w:proofErr w:type="spellStart"/>
      <w:r w:rsidRPr="0077630B">
        <w:rPr>
          <w:rFonts w:ascii="Garamond" w:hAnsi="Garamond"/>
          <w:sz w:val="22"/>
          <w:szCs w:val="22"/>
        </w:rPr>
        <w:t>Polani</w:t>
      </w:r>
      <w:proofErr w:type="spellEnd"/>
      <w:r w:rsidRPr="0077630B">
        <w:rPr>
          <w:rFonts w:ascii="Garamond" w:hAnsi="Garamond"/>
          <w:sz w:val="22"/>
          <w:szCs w:val="22"/>
        </w:rPr>
        <w:t xml:space="preserve">, of </w:t>
      </w:r>
      <w:proofErr w:type="spellStart"/>
      <w:r w:rsidRPr="0077630B">
        <w:rPr>
          <w:rFonts w:ascii="Garamond" w:hAnsi="Garamond"/>
          <w:sz w:val="22"/>
          <w:szCs w:val="22"/>
        </w:rPr>
        <w:t>Kapaa</w:t>
      </w:r>
      <w:proofErr w:type="spellEnd"/>
      <w:r w:rsidRPr="0077630B">
        <w:rPr>
          <w:rFonts w:ascii="Garamond" w:hAnsi="Garamond"/>
          <w:sz w:val="22"/>
          <w:szCs w:val="22"/>
        </w:rPr>
        <w:t>, by J.M. Lydgate</w:t>
      </w:r>
      <w:r>
        <w:rPr>
          <w:rFonts w:ascii="Garamond" w:hAnsi="Garamond"/>
          <w:sz w:val="22"/>
          <w:szCs w:val="22"/>
        </w:rPr>
        <w:t xml:space="preserve"> ………………………………………………………..</w:t>
      </w:r>
      <w:r w:rsidRPr="0077630B">
        <w:rPr>
          <w:rFonts w:ascii="Garamond" w:hAnsi="Garamond"/>
          <w:sz w:val="22"/>
          <w:szCs w:val="22"/>
        </w:rPr>
        <w:t>….. 128—how does this operate as a vision/dream?</w:t>
      </w:r>
    </w:p>
    <w:p w:rsidR="00723A26" w:rsidRPr="0077630B" w:rsidRDefault="00723A26" w:rsidP="00723A26">
      <w:pPr>
        <w:autoSpaceDE w:val="0"/>
        <w:autoSpaceDN w:val="0"/>
        <w:adjustRightInd w:val="0"/>
        <w:ind w:left="720" w:hanging="720"/>
        <w:rPr>
          <w:rFonts w:ascii="Garamond" w:hAnsi="Garamond"/>
          <w:sz w:val="22"/>
          <w:szCs w:val="22"/>
        </w:rPr>
      </w:pPr>
      <w:r>
        <w:rPr>
          <w:rFonts w:ascii="Garamond" w:hAnsi="Garamond"/>
          <w:b/>
          <w:bCs/>
          <w:sz w:val="22"/>
          <w:szCs w:val="22"/>
        </w:rPr>
        <w:t>*</w:t>
      </w:r>
      <w:r w:rsidRPr="0077630B">
        <w:rPr>
          <w:rFonts w:ascii="Garamond" w:hAnsi="Garamond"/>
          <w:b/>
          <w:bCs/>
          <w:sz w:val="22"/>
          <w:szCs w:val="22"/>
        </w:rPr>
        <w:t>1928</w:t>
      </w:r>
      <w:r w:rsidRPr="0077630B">
        <w:rPr>
          <w:rFonts w:ascii="Garamond" w:hAnsi="Garamond"/>
          <w:sz w:val="22"/>
          <w:szCs w:val="22"/>
        </w:rPr>
        <w:t xml:space="preserve">: Wahiawa’s Healing Stone, by T.G. </w:t>
      </w:r>
      <w:proofErr w:type="gramStart"/>
      <w:r w:rsidRPr="0077630B">
        <w:rPr>
          <w:rFonts w:ascii="Garamond" w:hAnsi="Garamond"/>
          <w:sz w:val="22"/>
          <w:szCs w:val="22"/>
        </w:rPr>
        <w:t>Thrum(</w:t>
      </w:r>
      <w:proofErr w:type="gramEnd"/>
      <w:r w:rsidRPr="0077630B">
        <w:rPr>
          <w:rFonts w:ascii="Garamond" w:hAnsi="Garamond"/>
          <w:sz w:val="22"/>
          <w:szCs w:val="22"/>
        </w:rPr>
        <w:t>?)</w:t>
      </w:r>
      <w:r>
        <w:rPr>
          <w:rFonts w:ascii="Garamond" w:hAnsi="Garamond"/>
          <w:sz w:val="22"/>
          <w:szCs w:val="22"/>
        </w:rPr>
        <w:t xml:space="preserve"> ………</w:t>
      </w:r>
      <w:r w:rsidRPr="0077630B">
        <w:rPr>
          <w:rFonts w:ascii="Garamond" w:hAnsi="Garamond"/>
          <w:sz w:val="22"/>
          <w:szCs w:val="22"/>
        </w:rPr>
        <w:t>…………….......... 138—what social factors may have triggered this popularity?</w:t>
      </w:r>
    </w:p>
    <w:p w:rsidR="00723A26" w:rsidRPr="0077630B" w:rsidRDefault="00723A26" w:rsidP="00723A26">
      <w:pPr>
        <w:autoSpaceDE w:val="0"/>
        <w:autoSpaceDN w:val="0"/>
        <w:adjustRightInd w:val="0"/>
        <w:ind w:left="720" w:hanging="720"/>
        <w:rPr>
          <w:rFonts w:ascii="Garamond" w:hAnsi="Garamond" w:cs="Garamond"/>
          <w:sz w:val="22"/>
          <w:szCs w:val="22"/>
        </w:rPr>
      </w:pPr>
    </w:p>
    <w:p w:rsidR="00723A26" w:rsidRDefault="00723A26" w:rsidP="00723A26">
      <w:pPr>
        <w:autoSpaceDE w:val="0"/>
        <w:autoSpaceDN w:val="0"/>
        <w:adjustRightInd w:val="0"/>
        <w:ind w:left="720" w:hanging="720"/>
        <w:rPr>
          <w:rFonts w:ascii="Garamond" w:hAnsi="Garamond" w:cs="Garamond"/>
          <w:sz w:val="22"/>
          <w:szCs w:val="22"/>
          <w:u w:val="single"/>
        </w:rPr>
      </w:pPr>
    </w:p>
    <w:p w:rsidR="00723A26" w:rsidRPr="0077630B" w:rsidRDefault="00723A26" w:rsidP="00723A26">
      <w:pPr>
        <w:autoSpaceDE w:val="0"/>
        <w:autoSpaceDN w:val="0"/>
        <w:adjustRightInd w:val="0"/>
        <w:ind w:left="720" w:hanging="720"/>
        <w:rPr>
          <w:rFonts w:ascii="Garamond" w:hAnsi="Garamond" w:cs="Garamond"/>
          <w:sz w:val="22"/>
          <w:szCs w:val="22"/>
          <w:u w:val="single"/>
        </w:rPr>
      </w:pPr>
      <w:r w:rsidRPr="0077630B">
        <w:rPr>
          <w:rFonts w:ascii="Garamond" w:hAnsi="Garamond" w:cs="Garamond"/>
          <w:sz w:val="22"/>
          <w:szCs w:val="22"/>
          <w:u w:val="single"/>
        </w:rPr>
        <w:t>Module III: Read from Vol. 1: RETROSPECTIVES, TRIVIA AND MARITIME</w:t>
      </w:r>
    </w:p>
    <w:p w:rsidR="00723A26" w:rsidRDefault="00723A26">
      <w:pPr>
        <w:autoSpaceDE w:val="0"/>
        <w:autoSpaceDN w:val="0"/>
        <w:adjustRightInd w:val="0"/>
        <w:rPr>
          <w:rFonts w:ascii="Garamond" w:hAnsi="Garamond" w:cs="Garamond"/>
          <w:sz w:val="22"/>
          <w:szCs w:val="22"/>
        </w:rPr>
      </w:pPr>
    </w:p>
    <w:p w:rsidR="00723A26" w:rsidRDefault="00723A26">
      <w:pPr>
        <w:autoSpaceDE w:val="0"/>
        <w:autoSpaceDN w:val="0"/>
        <w:adjustRightInd w:val="0"/>
        <w:rPr>
          <w:rFonts w:ascii="Garamond" w:hAnsi="Garamond" w:cs="Garamond"/>
          <w:sz w:val="22"/>
          <w:szCs w:val="22"/>
        </w:rPr>
      </w:pPr>
      <w:r>
        <w:rPr>
          <w:rFonts w:ascii="Garamond" w:hAnsi="Garamond" w:cs="Garamond"/>
          <w:sz w:val="22"/>
          <w:szCs w:val="22"/>
        </w:rPr>
        <w:t xml:space="preserve">Assignment: </w:t>
      </w:r>
      <w:r w:rsidRPr="0077630B">
        <w:rPr>
          <w:rFonts w:ascii="Garamond" w:hAnsi="Garamond" w:cs="Garamond"/>
          <w:sz w:val="22"/>
          <w:szCs w:val="22"/>
        </w:rPr>
        <w:t xml:space="preserve">Read over 1 year from 1877-1898 </w:t>
      </w:r>
      <w:r>
        <w:rPr>
          <w:rFonts w:ascii="Garamond" w:hAnsi="Garamond" w:cs="Garamond"/>
          <w:sz w:val="22"/>
          <w:szCs w:val="22"/>
        </w:rPr>
        <w:t xml:space="preserve">(your choice) </w:t>
      </w:r>
      <w:r w:rsidRPr="0077630B">
        <w:rPr>
          <w:rFonts w:ascii="Garamond" w:hAnsi="Garamond" w:cs="Garamond"/>
          <w:sz w:val="22"/>
          <w:szCs w:val="22"/>
        </w:rPr>
        <w:t>to get a sense of what was going on that year—</w:t>
      </w:r>
      <w:r>
        <w:rPr>
          <w:rFonts w:ascii="Garamond" w:hAnsi="Garamond" w:cs="Garamond"/>
          <w:sz w:val="22"/>
          <w:szCs w:val="22"/>
        </w:rPr>
        <w:t xml:space="preserve"> t</w:t>
      </w:r>
      <w:r w:rsidRPr="0077630B">
        <w:rPr>
          <w:rFonts w:ascii="Garamond" w:hAnsi="Garamond" w:cs="Garamond"/>
          <w:sz w:val="22"/>
          <w:szCs w:val="22"/>
        </w:rPr>
        <w:t>hen read a 2</w:t>
      </w:r>
      <w:r w:rsidRPr="0077630B">
        <w:rPr>
          <w:rFonts w:ascii="Garamond" w:hAnsi="Garamond" w:cs="Garamond"/>
          <w:sz w:val="22"/>
          <w:szCs w:val="22"/>
          <w:vertAlign w:val="superscript"/>
        </w:rPr>
        <w:t>nd</w:t>
      </w:r>
      <w:r w:rsidRPr="0077630B">
        <w:rPr>
          <w:rFonts w:ascii="Garamond" w:hAnsi="Garamond" w:cs="Garamond"/>
          <w:sz w:val="22"/>
          <w:szCs w:val="22"/>
        </w:rPr>
        <w:t xml:space="preserve"> year from 1900-1932 and look at what has changed from your 1</w:t>
      </w:r>
      <w:r w:rsidRPr="0077630B">
        <w:rPr>
          <w:rFonts w:ascii="Garamond" w:hAnsi="Garamond" w:cs="Garamond"/>
          <w:sz w:val="22"/>
          <w:szCs w:val="22"/>
          <w:vertAlign w:val="superscript"/>
        </w:rPr>
        <w:t>st</w:t>
      </w:r>
      <w:r w:rsidRPr="0077630B">
        <w:rPr>
          <w:rFonts w:ascii="Garamond" w:hAnsi="Garamond" w:cs="Garamond"/>
          <w:sz w:val="22"/>
          <w:szCs w:val="22"/>
        </w:rPr>
        <w:t xml:space="preserve"> year, why?</w:t>
      </w:r>
    </w:p>
    <w:p w:rsidR="00723A26" w:rsidRPr="0077630B" w:rsidRDefault="00723A26">
      <w:pPr>
        <w:autoSpaceDE w:val="0"/>
        <w:autoSpaceDN w:val="0"/>
        <w:adjustRightInd w:val="0"/>
        <w:rPr>
          <w:rFonts w:ascii="Garamond" w:hAnsi="Garamond" w:cs="Garamond"/>
          <w:sz w:val="22"/>
          <w:szCs w:val="22"/>
        </w:rPr>
      </w:pPr>
    </w:p>
    <w:p w:rsidR="00723A26" w:rsidRPr="0077630B" w:rsidRDefault="00723A26" w:rsidP="00723A26">
      <w:pPr>
        <w:autoSpaceDE w:val="0"/>
        <w:autoSpaceDN w:val="0"/>
        <w:adjustRightInd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1932</w:t>
      </w:r>
      <w:r w:rsidRPr="0077630B">
        <w:rPr>
          <w:rFonts w:ascii="Garamond" w:hAnsi="Garamond" w:cs="Garamond"/>
          <w:sz w:val="22"/>
          <w:szCs w:val="22"/>
        </w:rPr>
        <w:t>: History in Honolulu Streets, by C.J. Lyons</w:t>
      </w:r>
      <w:r>
        <w:rPr>
          <w:rFonts w:ascii="Garamond" w:hAnsi="Garamond" w:cs="Garamond"/>
          <w:sz w:val="22"/>
          <w:szCs w:val="22"/>
        </w:rPr>
        <w:t xml:space="preserve"> ………</w:t>
      </w:r>
      <w:r w:rsidRPr="0077630B">
        <w:rPr>
          <w:rFonts w:ascii="Garamond" w:hAnsi="Garamond" w:cs="Garamond"/>
          <w:sz w:val="22"/>
          <w:szCs w:val="22"/>
        </w:rPr>
        <w:t>…………………. 124</w:t>
      </w:r>
    </w:p>
    <w:p w:rsidR="00723A26" w:rsidRPr="0077630B" w:rsidRDefault="00723A26" w:rsidP="00723A26">
      <w:pPr>
        <w:autoSpaceDE w:val="0"/>
        <w:autoSpaceDN w:val="0"/>
        <w:adjustRightInd w:val="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 xml:space="preserve">1882: </w:t>
      </w:r>
      <w:r w:rsidRPr="0077630B">
        <w:rPr>
          <w:rFonts w:ascii="Garamond" w:hAnsi="Garamond" w:cs="Garamond"/>
          <w:sz w:val="22"/>
          <w:szCs w:val="22"/>
        </w:rPr>
        <w:t>Bits of Unwritten History, by H.L. Sheldon</w:t>
      </w:r>
      <w:r>
        <w:rPr>
          <w:rFonts w:ascii="Garamond" w:hAnsi="Garamond" w:cs="Garamond"/>
          <w:sz w:val="22"/>
          <w:szCs w:val="22"/>
        </w:rPr>
        <w:t xml:space="preserve"> …………..</w:t>
      </w:r>
      <w:r w:rsidRPr="0077630B">
        <w:rPr>
          <w:rFonts w:ascii="Garamond" w:hAnsi="Garamond" w:cs="Garamond"/>
          <w:sz w:val="22"/>
          <w:szCs w:val="22"/>
        </w:rPr>
        <w:t>……………. 128</w:t>
      </w:r>
    </w:p>
    <w:p w:rsidR="00723A26" w:rsidRPr="0077630B" w:rsidRDefault="00723A26" w:rsidP="00723A26">
      <w:pPr>
        <w:autoSpaceDE w:val="0"/>
        <w:autoSpaceDN w:val="0"/>
        <w:adjustRightInd w:val="0"/>
        <w:ind w:left="720" w:hanging="720"/>
        <w:rPr>
          <w:rFonts w:ascii="Garamond" w:hAnsi="Garamond"/>
          <w:sz w:val="22"/>
          <w:szCs w:val="22"/>
        </w:rPr>
      </w:pPr>
    </w:p>
    <w:p w:rsidR="00723A26" w:rsidRDefault="00723A26" w:rsidP="00723A26">
      <w:pPr>
        <w:autoSpaceDE w:val="0"/>
        <w:autoSpaceDN w:val="0"/>
        <w:adjustRightInd w:val="0"/>
        <w:ind w:left="720" w:hanging="720"/>
        <w:rPr>
          <w:rFonts w:ascii="Garamond" w:hAnsi="Garamond"/>
          <w:sz w:val="22"/>
          <w:szCs w:val="22"/>
          <w:u w:val="single"/>
        </w:rPr>
      </w:pPr>
    </w:p>
    <w:p w:rsidR="00723A26" w:rsidRDefault="00723A26" w:rsidP="00723A26">
      <w:pPr>
        <w:autoSpaceDE w:val="0"/>
        <w:autoSpaceDN w:val="0"/>
        <w:adjustRightInd w:val="0"/>
        <w:ind w:left="720" w:hanging="720"/>
        <w:rPr>
          <w:rFonts w:ascii="Garamond" w:hAnsi="Garamond" w:cs="Garamond"/>
          <w:sz w:val="22"/>
          <w:szCs w:val="22"/>
          <w:u w:val="single"/>
        </w:rPr>
      </w:pPr>
      <w:r>
        <w:rPr>
          <w:rFonts w:ascii="Garamond" w:hAnsi="Garamond"/>
          <w:sz w:val="22"/>
          <w:szCs w:val="22"/>
          <w:u w:val="single"/>
        </w:rPr>
        <w:t xml:space="preserve">Module IV: </w:t>
      </w:r>
      <w:r w:rsidRPr="0077630B">
        <w:rPr>
          <w:rFonts w:ascii="Garamond" w:hAnsi="Garamond"/>
          <w:sz w:val="22"/>
          <w:szCs w:val="22"/>
          <w:u w:val="single"/>
        </w:rPr>
        <w:t>Read from</w:t>
      </w:r>
      <w:r>
        <w:rPr>
          <w:rFonts w:ascii="Garamond" w:hAnsi="Garamond"/>
          <w:sz w:val="22"/>
          <w:szCs w:val="22"/>
          <w:u w:val="single"/>
        </w:rPr>
        <w:t xml:space="preserve"> Vol. 4</w:t>
      </w:r>
      <w:r w:rsidRPr="0077630B">
        <w:rPr>
          <w:rFonts w:ascii="Garamond" w:hAnsi="Garamond"/>
          <w:sz w:val="22"/>
          <w:szCs w:val="22"/>
          <w:u w:val="single"/>
        </w:rPr>
        <w:t xml:space="preserve">: </w:t>
      </w:r>
      <w:r w:rsidRPr="0077630B">
        <w:rPr>
          <w:rFonts w:ascii="Garamond" w:hAnsi="Garamond" w:cs="Garamond"/>
          <w:sz w:val="22"/>
          <w:szCs w:val="22"/>
          <w:u w:val="single"/>
        </w:rPr>
        <w:t>HAWAII-NEI 1875-1897</w:t>
      </w:r>
    </w:p>
    <w:p w:rsidR="00723A26" w:rsidRDefault="00723A26" w:rsidP="00723A26">
      <w:pPr>
        <w:autoSpaceDE w:val="0"/>
        <w:autoSpaceDN w:val="0"/>
        <w:adjustRightInd w:val="0"/>
        <w:ind w:left="720" w:hanging="720"/>
        <w:rPr>
          <w:rFonts w:ascii="Garamond" w:hAnsi="Garamond" w:cs="Garamond"/>
          <w:sz w:val="22"/>
          <w:szCs w:val="22"/>
          <w:u w:val="single"/>
        </w:rPr>
      </w:pPr>
    </w:p>
    <w:p w:rsidR="00723A26" w:rsidRPr="00BE42CA" w:rsidRDefault="00723A26" w:rsidP="00723A26">
      <w:pPr>
        <w:autoSpaceDE w:val="0"/>
        <w:autoSpaceDN w:val="0"/>
        <w:adjustRightInd w:val="0"/>
        <w:rPr>
          <w:rFonts w:ascii="Garamond" w:hAnsi="Garamond" w:cs="Garamond"/>
          <w:sz w:val="22"/>
          <w:szCs w:val="22"/>
        </w:rPr>
      </w:pPr>
      <w:r w:rsidRPr="00BE42CA">
        <w:rPr>
          <w:rFonts w:ascii="Garamond" w:hAnsi="Garamond" w:cs="Garamond"/>
          <w:sz w:val="22"/>
          <w:szCs w:val="22"/>
        </w:rPr>
        <w:t>Keep in mind that these articles were written during the events in discussion or by individuals who had been a part of them, so they reflect then-contemporary attitudes and biases.  But they also are a ‘view from the past’ as seen by the participants, rather than a modern (or post-modern) view of the past.</w:t>
      </w:r>
    </w:p>
    <w:p w:rsidR="00723A26" w:rsidRPr="0077630B" w:rsidRDefault="00723A26" w:rsidP="00723A26">
      <w:pPr>
        <w:autoSpaceDE w:val="0"/>
        <w:autoSpaceDN w:val="0"/>
        <w:adjustRightInd w:val="0"/>
        <w:ind w:left="720" w:hanging="720"/>
        <w:rPr>
          <w:rFonts w:ascii="Garamond" w:hAnsi="Garamond" w:cs="Garamond"/>
          <w:sz w:val="22"/>
          <w:szCs w:val="22"/>
          <w:u w:val="single"/>
        </w:rPr>
      </w:pPr>
    </w:p>
    <w:p w:rsidR="00723A26" w:rsidRPr="0077630B" w:rsidRDefault="00723A26">
      <w:pPr>
        <w:autoSpaceDE w:val="0"/>
        <w:autoSpaceDN w:val="0"/>
        <w:adjustRightInd w:val="0"/>
        <w:ind w:left="720" w:hanging="720"/>
        <w:rPr>
          <w:rFonts w:ascii="Garamond" w:hAnsi="Garamond" w:cs="Garamond"/>
          <w:sz w:val="22"/>
          <w:szCs w:val="22"/>
        </w:rPr>
      </w:pPr>
      <w:r w:rsidRPr="0077630B">
        <w:rPr>
          <w:rFonts w:ascii="Garamond" w:hAnsi="Garamond" w:cs="Garamond"/>
          <w:b/>
          <w:bCs/>
          <w:sz w:val="22"/>
          <w:szCs w:val="22"/>
        </w:rPr>
        <w:t>1889</w:t>
      </w:r>
      <w:r w:rsidRPr="0077630B">
        <w:rPr>
          <w:rFonts w:ascii="Garamond" w:hAnsi="Garamond" w:cs="Garamond"/>
          <w:sz w:val="22"/>
          <w:szCs w:val="22"/>
        </w:rPr>
        <w:t>: Early Constitution of the Judiciary of the Hawaiian Islands, by A.F. Judd</w:t>
      </w:r>
      <w:r>
        <w:rPr>
          <w:rFonts w:ascii="Garamond" w:hAnsi="Garamond" w:cs="Garamond"/>
          <w:sz w:val="22"/>
          <w:szCs w:val="22"/>
        </w:rPr>
        <w:t xml:space="preserve"> ….</w:t>
      </w:r>
      <w:r w:rsidRPr="0077630B">
        <w:rPr>
          <w:rFonts w:ascii="Garamond" w:hAnsi="Garamond" w:cs="Garamond"/>
          <w:sz w:val="22"/>
          <w:szCs w:val="22"/>
        </w:rPr>
        <w:t>……… 77</w:t>
      </w:r>
    </w:p>
    <w:p w:rsidR="00723A26" w:rsidRPr="0077630B" w:rsidRDefault="00723A26" w:rsidP="00723A26">
      <w:pPr>
        <w:autoSpaceDE w:val="0"/>
        <w:autoSpaceDN w:val="0"/>
        <w:adjustRightInd w:val="0"/>
        <w:ind w:left="720" w:hanging="720"/>
        <w:rPr>
          <w:rFonts w:ascii="Garamond" w:hAnsi="Garamond" w:cs="Garamond"/>
          <w:sz w:val="22"/>
          <w:szCs w:val="22"/>
        </w:rPr>
      </w:pPr>
      <w:r w:rsidRPr="0077630B">
        <w:rPr>
          <w:rFonts w:ascii="Garamond" w:hAnsi="Garamond" w:cs="Garamond"/>
          <w:b/>
          <w:bCs/>
          <w:sz w:val="22"/>
          <w:szCs w:val="22"/>
        </w:rPr>
        <w:t>1890</w:t>
      </w:r>
      <w:r w:rsidRPr="0077630B">
        <w:rPr>
          <w:rFonts w:ascii="Garamond" w:hAnsi="Garamond" w:cs="Garamond"/>
          <w:sz w:val="22"/>
          <w:szCs w:val="22"/>
        </w:rPr>
        <w:t xml:space="preserve">: Early Visitors to the Hawaiian Islands, by W.D. </w:t>
      </w:r>
      <w:proofErr w:type="gramStart"/>
      <w:r w:rsidRPr="0077630B">
        <w:rPr>
          <w:rFonts w:ascii="Garamond" w:hAnsi="Garamond" w:cs="Garamond"/>
          <w:sz w:val="22"/>
          <w:szCs w:val="22"/>
        </w:rPr>
        <w:t>Alexander</w:t>
      </w:r>
      <w:r>
        <w:rPr>
          <w:rFonts w:ascii="Garamond" w:hAnsi="Garamond" w:cs="Garamond"/>
          <w:sz w:val="22"/>
          <w:szCs w:val="22"/>
        </w:rPr>
        <w:t xml:space="preserve"> ..</w:t>
      </w:r>
      <w:r w:rsidRPr="0077630B">
        <w:rPr>
          <w:rFonts w:ascii="Garamond" w:hAnsi="Garamond" w:cs="Garamond"/>
          <w:sz w:val="22"/>
          <w:szCs w:val="22"/>
        </w:rPr>
        <w:t>..................</w:t>
      </w:r>
      <w:proofErr w:type="gramEnd"/>
      <w:r w:rsidRPr="0077630B">
        <w:rPr>
          <w:rFonts w:ascii="Garamond" w:hAnsi="Garamond" w:cs="Garamond"/>
          <w:sz w:val="22"/>
          <w:szCs w:val="22"/>
        </w:rPr>
        <w:t xml:space="preserve"> 79—look at this from a Hawaiian point of view</w:t>
      </w:r>
    </w:p>
    <w:p w:rsidR="00723A26" w:rsidRPr="0077630B" w:rsidRDefault="00723A26">
      <w:pPr>
        <w:autoSpaceDE w:val="0"/>
        <w:autoSpaceDN w:val="0"/>
        <w:adjustRightInd w:val="0"/>
        <w:ind w:left="720" w:hanging="720"/>
        <w:rPr>
          <w:rFonts w:ascii="Garamond" w:hAnsi="Garamond" w:cs="Garamond"/>
          <w:sz w:val="22"/>
          <w:szCs w:val="22"/>
        </w:rPr>
      </w:pPr>
      <w:r w:rsidRPr="0077630B">
        <w:rPr>
          <w:rFonts w:ascii="Garamond" w:hAnsi="Garamond" w:cs="Garamond"/>
          <w:b/>
          <w:sz w:val="22"/>
          <w:szCs w:val="22"/>
        </w:rPr>
        <w:t>189</w:t>
      </w:r>
      <w:r w:rsidRPr="0077630B">
        <w:rPr>
          <w:rFonts w:ascii="Garamond" w:hAnsi="Garamond" w:cs="Garamond"/>
          <w:sz w:val="22"/>
          <w:szCs w:val="22"/>
        </w:rPr>
        <w:t xml:space="preserve">0: The Chinese Question in Hawaii,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87</w:t>
      </w:r>
    </w:p>
    <w:p w:rsidR="00723A26" w:rsidRPr="0077630B" w:rsidRDefault="00723A26">
      <w:pPr>
        <w:autoSpaceDE w:val="0"/>
        <w:autoSpaceDN w:val="0"/>
        <w:adjustRightInd w:val="0"/>
        <w:ind w:left="720" w:hanging="720"/>
        <w:rPr>
          <w:rFonts w:ascii="Garamond" w:hAnsi="Garamond" w:cs="Garamond"/>
          <w:sz w:val="22"/>
          <w:szCs w:val="22"/>
        </w:rPr>
      </w:pPr>
      <w:r w:rsidRPr="0077630B">
        <w:rPr>
          <w:rFonts w:ascii="Garamond" w:hAnsi="Garamond" w:cs="Garamond"/>
          <w:b/>
          <w:bCs/>
          <w:sz w:val="22"/>
          <w:szCs w:val="22"/>
        </w:rPr>
        <w:t>1891</w:t>
      </w:r>
      <w:r w:rsidRPr="0077630B">
        <w:rPr>
          <w:rFonts w:ascii="Garamond" w:hAnsi="Garamond" w:cs="Garamond"/>
          <w:sz w:val="22"/>
          <w:szCs w:val="22"/>
        </w:rPr>
        <w:t>: A List of All the Cabinet Ministers Who Have Held Office in the Hawaiian Kingdom, by W.D. Alexander</w:t>
      </w:r>
      <w:r>
        <w:rPr>
          <w:rFonts w:ascii="Garamond" w:hAnsi="Garamond" w:cs="Garamond"/>
          <w:sz w:val="22"/>
          <w:szCs w:val="22"/>
        </w:rPr>
        <w:t xml:space="preserve"> …………………………………………………..</w:t>
      </w:r>
      <w:r w:rsidRPr="0077630B">
        <w:rPr>
          <w:rFonts w:ascii="Garamond" w:hAnsi="Garamond" w:cs="Garamond"/>
          <w:sz w:val="22"/>
          <w:szCs w:val="22"/>
        </w:rPr>
        <w:t>…….. 93—Note the number of non-Hawaiians in the name list when there were Hawaiian Monarchs on the throne</w:t>
      </w:r>
    </w:p>
    <w:p w:rsidR="00723A26" w:rsidRPr="0077630B" w:rsidRDefault="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 xml:space="preserve">1891: </w:t>
      </w:r>
      <w:r w:rsidRPr="0077630B">
        <w:rPr>
          <w:rFonts w:ascii="Garamond" w:hAnsi="Garamond" w:cs="Garamond"/>
          <w:sz w:val="22"/>
          <w:szCs w:val="22"/>
        </w:rPr>
        <w:t xml:space="preserve">Supreme Bench of the Hawaiian Islands,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97</w:t>
      </w:r>
    </w:p>
    <w:p w:rsidR="00723A26" w:rsidRPr="0077630B" w:rsidRDefault="00723A26">
      <w:pPr>
        <w:autoSpaceDE w:val="0"/>
        <w:autoSpaceDN w:val="0"/>
        <w:adjustRightInd w:val="0"/>
        <w:ind w:left="720" w:hanging="720"/>
        <w:rPr>
          <w:rFonts w:ascii="Garamond" w:hAnsi="Garamond" w:cs="Garamond"/>
          <w:sz w:val="22"/>
          <w:szCs w:val="22"/>
        </w:rPr>
      </w:pPr>
      <w:r>
        <w:rPr>
          <w:rFonts w:ascii="Garamond" w:hAnsi="Garamond" w:cs="Garamond"/>
          <w:b/>
          <w:sz w:val="22"/>
          <w:szCs w:val="22"/>
        </w:rPr>
        <w:t xml:space="preserve">*1891: </w:t>
      </w:r>
      <w:r w:rsidRPr="0077630B">
        <w:rPr>
          <w:rFonts w:ascii="Garamond" w:hAnsi="Garamond" w:cs="Garamond"/>
          <w:sz w:val="22"/>
          <w:szCs w:val="22"/>
        </w:rPr>
        <w:t xml:space="preserve">A Brief History of Land Titles in the Hawaiian Kingdom, by W.D. </w:t>
      </w:r>
      <w:proofErr w:type="gramStart"/>
      <w:r w:rsidRPr="0077630B">
        <w:rPr>
          <w:rFonts w:ascii="Garamond" w:hAnsi="Garamond" w:cs="Garamond"/>
          <w:sz w:val="22"/>
          <w:szCs w:val="22"/>
        </w:rPr>
        <w:t>Alexander</w:t>
      </w:r>
      <w:r>
        <w:rPr>
          <w:rFonts w:ascii="Garamond" w:hAnsi="Garamond" w:cs="Garamond"/>
          <w:sz w:val="22"/>
          <w:szCs w:val="22"/>
        </w:rPr>
        <w:t xml:space="preserve"> ..</w:t>
      </w:r>
      <w:proofErr w:type="gramEnd"/>
      <w:r w:rsidRPr="0077630B">
        <w:rPr>
          <w:rFonts w:ascii="Garamond" w:hAnsi="Garamond" w:cs="Garamond"/>
          <w:sz w:val="22"/>
          <w:szCs w:val="22"/>
        </w:rPr>
        <w:t>…</w:t>
      </w:r>
      <w:r>
        <w:rPr>
          <w:rFonts w:ascii="Garamond" w:hAnsi="Garamond" w:cs="Garamond"/>
          <w:sz w:val="22"/>
          <w:szCs w:val="22"/>
        </w:rPr>
        <w:t>.</w:t>
      </w:r>
      <w:r w:rsidRPr="0077630B">
        <w:rPr>
          <w:rFonts w:ascii="Garamond" w:hAnsi="Garamond" w:cs="Garamond"/>
          <w:sz w:val="22"/>
          <w:szCs w:val="22"/>
        </w:rPr>
        <w:t>… 99</w:t>
      </w:r>
    </w:p>
    <w:p w:rsidR="00723A26" w:rsidRPr="0077630B" w:rsidRDefault="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1892</w:t>
      </w:r>
      <w:r w:rsidRPr="0077630B">
        <w:rPr>
          <w:rFonts w:ascii="Garamond" w:hAnsi="Garamond" w:cs="Garamond"/>
          <w:sz w:val="22"/>
          <w:szCs w:val="22"/>
        </w:rPr>
        <w:t>: The Educational Work of the American Mission for the Hawaiian People, by C.M. Hyde</w:t>
      </w:r>
      <w:r>
        <w:rPr>
          <w:rFonts w:ascii="Garamond" w:hAnsi="Garamond" w:cs="Garamond"/>
          <w:sz w:val="22"/>
          <w:szCs w:val="22"/>
        </w:rPr>
        <w:t xml:space="preserve"> ……………………………………………….</w:t>
      </w:r>
      <w:r w:rsidRPr="0077630B">
        <w:rPr>
          <w:rFonts w:ascii="Garamond" w:hAnsi="Garamond" w:cs="Garamond"/>
          <w:sz w:val="22"/>
          <w:szCs w:val="22"/>
        </w:rPr>
        <w:t xml:space="preserve">…………….. 119—look at this in terms of acculturation and support from </w:t>
      </w:r>
      <w:proofErr w:type="spellStart"/>
      <w:r w:rsidRPr="0077630B">
        <w:rPr>
          <w:rFonts w:ascii="Garamond" w:hAnsi="Garamond" w:cs="Garamond"/>
          <w:sz w:val="22"/>
          <w:szCs w:val="22"/>
        </w:rPr>
        <w:t>ari’i</w:t>
      </w:r>
      <w:proofErr w:type="spellEnd"/>
    </w:p>
    <w:p w:rsidR="00723A26" w:rsidRPr="0077630B" w:rsidRDefault="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lastRenderedPageBreak/>
        <w:t>*</w:t>
      </w:r>
      <w:r w:rsidRPr="0077630B">
        <w:rPr>
          <w:rFonts w:ascii="Garamond" w:hAnsi="Garamond" w:cs="Garamond"/>
          <w:b/>
          <w:bCs/>
          <w:sz w:val="22"/>
          <w:szCs w:val="22"/>
        </w:rPr>
        <w:t>1893</w:t>
      </w:r>
      <w:r w:rsidRPr="0077630B">
        <w:rPr>
          <w:rFonts w:ascii="Garamond" w:hAnsi="Garamond" w:cs="Garamond"/>
          <w:sz w:val="22"/>
          <w:szCs w:val="22"/>
        </w:rPr>
        <w:t>: History of the Provisional Cession of the Hawaiian Islands and Their Restoration, by T.G. Thrum(?)</w:t>
      </w:r>
      <w:r>
        <w:rPr>
          <w:rFonts w:ascii="Garamond" w:hAnsi="Garamond" w:cs="Garamond"/>
          <w:sz w:val="22"/>
          <w:szCs w:val="22"/>
        </w:rPr>
        <w:t xml:space="preserve"> ……………………………………………………</w:t>
      </w:r>
      <w:r w:rsidRPr="0077630B">
        <w:rPr>
          <w:rFonts w:ascii="Garamond" w:hAnsi="Garamond" w:cs="Garamond"/>
          <w:sz w:val="22"/>
          <w:szCs w:val="22"/>
        </w:rPr>
        <w:t xml:space="preserve">……..123—note how </w:t>
      </w:r>
      <w:r>
        <w:rPr>
          <w:rFonts w:ascii="Garamond" w:hAnsi="Garamond" w:cs="Garamond"/>
          <w:sz w:val="22"/>
          <w:szCs w:val="22"/>
        </w:rPr>
        <w:t xml:space="preserve">this event really </w:t>
      </w:r>
      <w:r w:rsidRPr="0077630B">
        <w:rPr>
          <w:rFonts w:ascii="Garamond" w:hAnsi="Garamond" w:cs="Garamond"/>
          <w:sz w:val="22"/>
          <w:szCs w:val="22"/>
        </w:rPr>
        <w:t xml:space="preserve">set the tone of the Monarchy and </w:t>
      </w:r>
      <w:r>
        <w:rPr>
          <w:rFonts w:ascii="Garamond" w:hAnsi="Garamond" w:cs="Garamond"/>
          <w:sz w:val="22"/>
          <w:szCs w:val="22"/>
        </w:rPr>
        <w:t xml:space="preserve">ironically given subsequent events, the </w:t>
      </w:r>
      <w:r w:rsidRPr="0077630B">
        <w:rPr>
          <w:rFonts w:ascii="Garamond" w:hAnsi="Garamond" w:cs="Garamond"/>
          <w:sz w:val="22"/>
          <w:szCs w:val="22"/>
        </w:rPr>
        <w:t>trust of Americans</w:t>
      </w:r>
    </w:p>
    <w:p w:rsidR="00723A26" w:rsidRPr="0077630B" w:rsidRDefault="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 xml:space="preserve">*1893: </w:t>
      </w:r>
      <w:r w:rsidRPr="0077630B">
        <w:rPr>
          <w:rFonts w:ascii="Garamond" w:hAnsi="Garamond" w:cs="Garamond"/>
          <w:sz w:val="22"/>
          <w:szCs w:val="22"/>
        </w:rPr>
        <w:t>Restoration Day: A Recollection, by G.D. Gilman</w:t>
      </w:r>
      <w:r>
        <w:rPr>
          <w:rFonts w:ascii="Garamond" w:hAnsi="Garamond" w:cs="Garamond"/>
          <w:sz w:val="22"/>
          <w:szCs w:val="22"/>
        </w:rPr>
        <w:t xml:space="preserve"> …………</w:t>
      </w:r>
      <w:r w:rsidRPr="0077630B">
        <w:rPr>
          <w:rFonts w:ascii="Garamond" w:hAnsi="Garamond" w:cs="Garamond"/>
          <w:sz w:val="22"/>
          <w:szCs w:val="22"/>
        </w:rPr>
        <w:t>………. 136</w:t>
      </w:r>
    </w:p>
    <w:p w:rsidR="00723A26" w:rsidRPr="0077630B" w:rsidRDefault="00723A26">
      <w:pPr>
        <w:autoSpaceDE w:val="0"/>
        <w:autoSpaceDN w:val="0"/>
        <w:adjustRightInd w:val="0"/>
        <w:ind w:left="720" w:hanging="720"/>
        <w:rPr>
          <w:rFonts w:ascii="Garamond" w:hAnsi="Garamond" w:cs="Garamond"/>
          <w:sz w:val="22"/>
          <w:szCs w:val="22"/>
        </w:rPr>
      </w:pPr>
      <w:r w:rsidRPr="0077630B">
        <w:rPr>
          <w:rFonts w:ascii="Garamond" w:hAnsi="Garamond" w:cs="Garamond"/>
          <w:b/>
          <w:bCs/>
          <w:sz w:val="22"/>
          <w:szCs w:val="22"/>
        </w:rPr>
        <w:t>1894</w:t>
      </w:r>
      <w:r w:rsidRPr="0077630B">
        <w:rPr>
          <w:rFonts w:ascii="Garamond" w:hAnsi="Garamond" w:cs="Garamond"/>
          <w:sz w:val="22"/>
          <w:szCs w:val="22"/>
        </w:rPr>
        <w:t>: A Sketch of the Constitutional History of Hawaiian Kingdom, by W.D. Alexander</w:t>
      </w:r>
      <w:r>
        <w:rPr>
          <w:rFonts w:ascii="Garamond" w:hAnsi="Garamond" w:cs="Garamond"/>
          <w:sz w:val="22"/>
          <w:szCs w:val="22"/>
        </w:rPr>
        <w:t xml:space="preserve"> ..</w:t>
      </w:r>
      <w:r w:rsidRPr="0077630B">
        <w:rPr>
          <w:rFonts w:ascii="Garamond" w:hAnsi="Garamond" w:cs="Garamond"/>
          <w:sz w:val="22"/>
          <w:szCs w:val="22"/>
        </w:rPr>
        <w:t>. 148</w:t>
      </w:r>
    </w:p>
    <w:p w:rsidR="00723A26" w:rsidRPr="0077630B" w:rsidRDefault="00723A26">
      <w:pPr>
        <w:autoSpaceDE w:val="0"/>
        <w:autoSpaceDN w:val="0"/>
        <w:adjustRightInd w:val="0"/>
        <w:ind w:left="720" w:hanging="720"/>
        <w:rPr>
          <w:rFonts w:ascii="Garamond" w:hAnsi="Garamond" w:cs="Garamond"/>
          <w:sz w:val="22"/>
          <w:szCs w:val="22"/>
        </w:rPr>
      </w:pPr>
      <w:r>
        <w:rPr>
          <w:rFonts w:ascii="Garamond" w:hAnsi="Garamond" w:cs="Garamond"/>
          <w:b/>
          <w:sz w:val="22"/>
          <w:szCs w:val="22"/>
        </w:rPr>
        <w:t xml:space="preserve">1894: </w:t>
      </w:r>
      <w:r w:rsidRPr="0077630B">
        <w:rPr>
          <w:rFonts w:ascii="Garamond" w:hAnsi="Garamond" w:cs="Garamond"/>
          <w:sz w:val="22"/>
          <w:szCs w:val="22"/>
        </w:rPr>
        <w:t xml:space="preserve">Chinese Immigration to the Hawaiian Islands, by W.H. </w:t>
      </w:r>
      <w:proofErr w:type="gramStart"/>
      <w:r w:rsidRPr="0077630B">
        <w:rPr>
          <w:rFonts w:ascii="Garamond" w:hAnsi="Garamond" w:cs="Garamond"/>
          <w:sz w:val="22"/>
          <w:szCs w:val="22"/>
        </w:rPr>
        <w:t>Wright</w:t>
      </w:r>
      <w:r>
        <w:rPr>
          <w:rFonts w:ascii="Garamond" w:hAnsi="Garamond" w:cs="Garamond"/>
          <w:sz w:val="22"/>
          <w:szCs w:val="22"/>
        </w:rPr>
        <w:t xml:space="preserve"> ..</w:t>
      </w:r>
      <w:proofErr w:type="gramEnd"/>
      <w:r w:rsidRPr="0077630B">
        <w:rPr>
          <w:rFonts w:ascii="Garamond" w:hAnsi="Garamond" w:cs="Garamond"/>
          <w:sz w:val="22"/>
          <w:szCs w:val="22"/>
        </w:rPr>
        <w:t xml:space="preserve">…… 155—compare to </w:t>
      </w:r>
      <w:r>
        <w:rPr>
          <w:rFonts w:ascii="Garamond" w:hAnsi="Garamond" w:cs="Garamond"/>
          <w:sz w:val="22"/>
          <w:szCs w:val="22"/>
        </w:rPr>
        <w:t xml:space="preserve">the </w:t>
      </w:r>
      <w:r w:rsidRPr="0077630B">
        <w:rPr>
          <w:rFonts w:ascii="Garamond" w:hAnsi="Garamond" w:cs="Garamond"/>
          <w:sz w:val="22"/>
          <w:szCs w:val="22"/>
        </w:rPr>
        <w:t>1890 article on Chinese</w:t>
      </w:r>
    </w:p>
    <w:p w:rsidR="00723A26" w:rsidRPr="0077630B" w:rsidRDefault="00723A26">
      <w:pPr>
        <w:autoSpaceDE w:val="0"/>
        <w:autoSpaceDN w:val="0"/>
        <w:adjustRightInd w:val="0"/>
        <w:ind w:left="720" w:hanging="720"/>
        <w:rPr>
          <w:rFonts w:ascii="Garamond" w:hAnsi="Garamond" w:cs="Garamond"/>
          <w:sz w:val="22"/>
          <w:szCs w:val="22"/>
        </w:rPr>
      </w:pPr>
      <w:r>
        <w:rPr>
          <w:rFonts w:ascii="Garamond" w:hAnsi="Garamond" w:cs="Garamond"/>
          <w:b/>
          <w:sz w:val="22"/>
          <w:szCs w:val="22"/>
        </w:rPr>
        <w:t xml:space="preserve">1894: </w:t>
      </w:r>
      <w:r w:rsidRPr="0077630B">
        <w:rPr>
          <w:rFonts w:ascii="Garamond" w:hAnsi="Garamond" w:cs="Garamond"/>
          <w:sz w:val="22"/>
          <w:szCs w:val="22"/>
        </w:rPr>
        <w:t xml:space="preserve">Addenda: The Present Hawaiian Situation,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 xml:space="preserve">?)……… 159—compare to </w:t>
      </w:r>
      <w:r>
        <w:rPr>
          <w:rFonts w:ascii="Garamond" w:hAnsi="Garamond" w:cs="Garamond"/>
          <w:sz w:val="22"/>
          <w:szCs w:val="22"/>
        </w:rPr>
        <w:t xml:space="preserve">the </w:t>
      </w:r>
      <w:r w:rsidRPr="0077630B">
        <w:rPr>
          <w:rFonts w:ascii="Garamond" w:hAnsi="Garamond" w:cs="Garamond"/>
          <w:sz w:val="22"/>
          <w:szCs w:val="22"/>
        </w:rPr>
        <w:t>1893 articles on British takeover</w:t>
      </w:r>
    </w:p>
    <w:p w:rsidR="00723A26" w:rsidRPr="0077630B" w:rsidRDefault="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1896</w:t>
      </w:r>
      <w:r w:rsidRPr="0077630B">
        <w:rPr>
          <w:rFonts w:ascii="Garamond" w:hAnsi="Garamond" w:cs="Garamond"/>
          <w:sz w:val="22"/>
          <w:szCs w:val="22"/>
        </w:rPr>
        <w:t xml:space="preserve">: Brief Record of Rebellion,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xml:space="preserve">………………....... 177—given how violent this was, why has it disappeared from modern discussion of Hawaii </w:t>
      </w:r>
      <w:r>
        <w:rPr>
          <w:rFonts w:ascii="Garamond" w:hAnsi="Garamond" w:cs="Garamond"/>
          <w:sz w:val="22"/>
          <w:szCs w:val="22"/>
        </w:rPr>
        <w:t>(</w:t>
      </w:r>
      <w:r w:rsidRPr="0077630B">
        <w:rPr>
          <w:rFonts w:ascii="Garamond" w:hAnsi="Garamond" w:cs="Garamond"/>
          <w:sz w:val="22"/>
          <w:szCs w:val="22"/>
        </w:rPr>
        <w:t>in your opinion</w:t>
      </w:r>
      <w:r>
        <w:rPr>
          <w:rFonts w:ascii="Garamond" w:hAnsi="Garamond" w:cs="Garamond"/>
          <w:sz w:val="22"/>
          <w:szCs w:val="22"/>
        </w:rPr>
        <w:t>)</w:t>
      </w:r>
      <w:r w:rsidRPr="0077630B">
        <w:rPr>
          <w:rFonts w:ascii="Garamond" w:hAnsi="Garamond" w:cs="Garamond"/>
          <w:sz w:val="22"/>
          <w:szCs w:val="22"/>
        </w:rPr>
        <w:t>?</w:t>
      </w: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sz w:val="22"/>
          <w:szCs w:val="22"/>
        </w:rPr>
        <w:t xml:space="preserve">*1896: </w:t>
      </w:r>
      <w:r w:rsidRPr="0077630B">
        <w:rPr>
          <w:rFonts w:ascii="Garamond" w:hAnsi="Garamond" w:cs="Garamond"/>
          <w:sz w:val="22"/>
          <w:szCs w:val="22"/>
        </w:rPr>
        <w:t xml:space="preserve">Early History of the Present House of C. Brewer &amp; Co., Limited, by J.F. </w:t>
      </w:r>
      <w:proofErr w:type="spellStart"/>
      <w:r w:rsidRPr="0077630B">
        <w:rPr>
          <w:rFonts w:ascii="Garamond" w:hAnsi="Garamond" w:cs="Garamond"/>
          <w:sz w:val="22"/>
          <w:szCs w:val="22"/>
        </w:rPr>
        <w:t>Hunnewell</w:t>
      </w:r>
      <w:proofErr w:type="spellEnd"/>
      <w:r>
        <w:rPr>
          <w:rFonts w:ascii="Garamond" w:hAnsi="Garamond" w:cs="Garamond"/>
          <w:sz w:val="22"/>
          <w:szCs w:val="22"/>
        </w:rPr>
        <w:t xml:space="preserve"> …</w:t>
      </w:r>
      <w:r w:rsidRPr="0077630B">
        <w:rPr>
          <w:rFonts w:ascii="Garamond" w:hAnsi="Garamond" w:cs="Garamond"/>
          <w:sz w:val="22"/>
          <w:szCs w:val="22"/>
        </w:rPr>
        <w:t xml:space="preserve"> 182-–a good example of the development of the </w:t>
      </w:r>
      <w:proofErr w:type="spellStart"/>
      <w:r w:rsidRPr="0077630B">
        <w:rPr>
          <w:rFonts w:ascii="Garamond" w:hAnsi="Garamond" w:cs="Garamond"/>
          <w:i/>
          <w:sz w:val="22"/>
          <w:szCs w:val="22"/>
        </w:rPr>
        <w:t>kama`aina</w:t>
      </w:r>
      <w:proofErr w:type="spellEnd"/>
      <w:r w:rsidRPr="0077630B">
        <w:rPr>
          <w:rFonts w:ascii="Garamond" w:hAnsi="Garamond" w:cs="Garamond"/>
          <w:i/>
          <w:sz w:val="22"/>
          <w:szCs w:val="22"/>
        </w:rPr>
        <w:t xml:space="preserve"> </w:t>
      </w:r>
      <w:r w:rsidRPr="0077630B">
        <w:rPr>
          <w:rFonts w:ascii="Garamond" w:hAnsi="Garamond" w:cs="Garamond"/>
          <w:sz w:val="22"/>
          <w:szCs w:val="22"/>
        </w:rPr>
        <w:t>power elite</w:t>
      </w:r>
    </w:p>
    <w:p w:rsidR="00723A26" w:rsidRPr="0077630B" w:rsidRDefault="00723A26">
      <w:pPr>
        <w:autoSpaceDE w:val="0"/>
        <w:autoSpaceDN w:val="0"/>
        <w:adjustRightInd w:val="0"/>
        <w:ind w:left="720" w:hanging="720"/>
        <w:rPr>
          <w:rFonts w:ascii="Garamond" w:hAnsi="Garamond" w:cs="Garamond"/>
          <w:sz w:val="22"/>
          <w:szCs w:val="22"/>
        </w:rPr>
      </w:pPr>
      <w:r>
        <w:rPr>
          <w:rFonts w:ascii="Garamond" w:hAnsi="Garamond" w:cs="Garamond"/>
          <w:b/>
          <w:sz w:val="22"/>
          <w:szCs w:val="22"/>
        </w:rPr>
        <w:t xml:space="preserve">1896: </w:t>
      </w:r>
      <w:r w:rsidRPr="0077630B">
        <w:rPr>
          <w:rFonts w:ascii="Garamond" w:hAnsi="Garamond" w:cs="Garamond"/>
          <w:sz w:val="22"/>
          <w:szCs w:val="22"/>
        </w:rPr>
        <w:t>History of Immigration to Hawaii, by W.D. Alexander</w:t>
      </w:r>
      <w:r>
        <w:rPr>
          <w:rFonts w:ascii="Garamond" w:hAnsi="Garamond" w:cs="Garamond"/>
          <w:sz w:val="22"/>
          <w:szCs w:val="22"/>
        </w:rPr>
        <w:t xml:space="preserve"> ……</w:t>
      </w:r>
      <w:r w:rsidRPr="0077630B">
        <w:rPr>
          <w:rFonts w:ascii="Garamond" w:hAnsi="Garamond" w:cs="Garamond"/>
          <w:sz w:val="22"/>
          <w:szCs w:val="22"/>
        </w:rPr>
        <w:t>………... 193—note the views of different groups</w:t>
      </w:r>
    </w:p>
    <w:p w:rsidR="00723A26" w:rsidRPr="0077630B" w:rsidRDefault="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 xml:space="preserve">1897: </w:t>
      </w:r>
      <w:r w:rsidRPr="0077630B">
        <w:rPr>
          <w:rFonts w:ascii="Garamond" w:hAnsi="Garamond" w:cs="Garamond"/>
          <w:sz w:val="22"/>
          <w:szCs w:val="22"/>
        </w:rPr>
        <w:t xml:space="preserve">Hawaiian Epidemics: An Historic Account of the Principal Epidemic Periods Known to Have Occurred in These Islands,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203</w:t>
      </w:r>
    </w:p>
    <w:p w:rsidR="00723A26" w:rsidRPr="0077630B" w:rsidRDefault="00723A26">
      <w:pPr>
        <w:autoSpaceDE w:val="0"/>
        <w:autoSpaceDN w:val="0"/>
        <w:adjustRightInd w:val="0"/>
        <w:ind w:left="1440" w:firstLine="720"/>
        <w:rPr>
          <w:rFonts w:ascii="Garamond" w:hAnsi="Garamond" w:cs="Garamond"/>
          <w:sz w:val="22"/>
          <w:szCs w:val="22"/>
        </w:rPr>
      </w:pPr>
    </w:p>
    <w:p w:rsidR="00723A26" w:rsidRDefault="00723A26" w:rsidP="00723A26">
      <w:pPr>
        <w:autoSpaceDE w:val="0"/>
        <w:autoSpaceDN w:val="0"/>
        <w:adjustRightInd w:val="0"/>
        <w:jc w:val="both"/>
        <w:rPr>
          <w:rFonts w:ascii="Garamond" w:hAnsi="Garamond" w:cs="Garamond"/>
          <w:sz w:val="22"/>
          <w:szCs w:val="22"/>
          <w:u w:val="single"/>
        </w:rPr>
      </w:pPr>
    </w:p>
    <w:p w:rsidR="00723A26" w:rsidRDefault="00723A26" w:rsidP="00723A26">
      <w:pPr>
        <w:autoSpaceDE w:val="0"/>
        <w:autoSpaceDN w:val="0"/>
        <w:adjustRightInd w:val="0"/>
        <w:jc w:val="both"/>
        <w:rPr>
          <w:rFonts w:ascii="Garamond" w:hAnsi="Garamond" w:cs="Garamond"/>
          <w:sz w:val="22"/>
          <w:szCs w:val="22"/>
          <w:u w:val="single"/>
        </w:rPr>
      </w:pPr>
      <w:r>
        <w:rPr>
          <w:rFonts w:ascii="Garamond" w:hAnsi="Garamond" w:cs="Garamond"/>
          <w:sz w:val="22"/>
          <w:szCs w:val="22"/>
          <w:u w:val="single"/>
        </w:rPr>
        <w:t xml:space="preserve">Module V: </w:t>
      </w:r>
      <w:r w:rsidRPr="0077630B">
        <w:rPr>
          <w:rFonts w:ascii="Garamond" w:hAnsi="Garamond" w:cs="Garamond"/>
          <w:sz w:val="22"/>
          <w:szCs w:val="22"/>
          <w:u w:val="single"/>
        </w:rPr>
        <w:t>Read from</w:t>
      </w:r>
      <w:r>
        <w:rPr>
          <w:rFonts w:ascii="Garamond" w:hAnsi="Garamond" w:cs="Garamond"/>
          <w:sz w:val="22"/>
          <w:szCs w:val="22"/>
          <w:u w:val="single"/>
        </w:rPr>
        <w:t xml:space="preserve"> Vol. 5</w:t>
      </w:r>
      <w:r w:rsidRPr="0077630B">
        <w:rPr>
          <w:rFonts w:ascii="Garamond" w:hAnsi="Garamond" w:cs="Garamond"/>
          <w:sz w:val="22"/>
          <w:szCs w:val="22"/>
          <w:u w:val="single"/>
        </w:rPr>
        <w:t>: HAWAII-NEI: 1898-1910</w:t>
      </w:r>
    </w:p>
    <w:p w:rsidR="00723A26" w:rsidRDefault="00723A26" w:rsidP="00723A26">
      <w:pPr>
        <w:autoSpaceDE w:val="0"/>
        <w:autoSpaceDN w:val="0"/>
        <w:adjustRightInd w:val="0"/>
        <w:jc w:val="both"/>
        <w:rPr>
          <w:rFonts w:ascii="Garamond" w:hAnsi="Garamond" w:cs="Garamond"/>
          <w:sz w:val="22"/>
          <w:szCs w:val="22"/>
          <w:u w:val="single"/>
        </w:rPr>
      </w:pPr>
    </w:p>
    <w:p w:rsidR="00723A26" w:rsidRPr="002C3D9B" w:rsidRDefault="00723A26" w:rsidP="00723A26">
      <w:pPr>
        <w:autoSpaceDE w:val="0"/>
        <w:autoSpaceDN w:val="0"/>
        <w:adjustRightInd w:val="0"/>
        <w:jc w:val="both"/>
        <w:rPr>
          <w:rFonts w:ascii="Garamond" w:hAnsi="Garamond" w:cs="Garamond"/>
          <w:sz w:val="22"/>
          <w:szCs w:val="22"/>
        </w:rPr>
      </w:pPr>
      <w:r w:rsidRPr="002C3D9B">
        <w:rPr>
          <w:rFonts w:ascii="Garamond" w:hAnsi="Garamond" w:cs="Garamond"/>
          <w:sz w:val="22"/>
          <w:szCs w:val="22"/>
        </w:rPr>
        <w:t>Note the change in tone of a number of these articles from those above from the late 19</w:t>
      </w:r>
      <w:r w:rsidRPr="002C3D9B">
        <w:rPr>
          <w:rFonts w:ascii="Garamond" w:hAnsi="Garamond" w:cs="Garamond"/>
          <w:sz w:val="22"/>
          <w:szCs w:val="22"/>
          <w:vertAlign w:val="superscript"/>
        </w:rPr>
        <w:t>th</w:t>
      </w:r>
      <w:r w:rsidRPr="002C3D9B">
        <w:rPr>
          <w:rFonts w:ascii="Garamond" w:hAnsi="Garamond" w:cs="Garamond"/>
          <w:sz w:val="22"/>
          <w:szCs w:val="22"/>
        </w:rPr>
        <w:t xml:space="preserve"> century.</w:t>
      </w:r>
    </w:p>
    <w:p w:rsidR="00723A26" w:rsidRPr="0077630B" w:rsidRDefault="00723A26" w:rsidP="00723A26">
      <w:pPr>
        <w:autoSpaceDE w:val="0"/>
        <w:autoSpaceDN w:val="0"/>
        <w:adjustRightInd w:val="0"/>
        <w:jc w:val="both"/>
        <w:rPr>
          <w:rFonts w:ascii="Garamond" w:hAnsi="Garamond" w:cs="Garamond"/>
          <w:sz w:val="22"/>
          <w:szCs w:val="22"/>
          <w:u w:val="single"/>
        </w:rPr>
      </w:pPr>
    </w:p>
    <w:p w:rsidR="00723A26" w:rsidRPr="0077630B" w:rsidRDefault="00723A26" w:rsidP="00723A26">
      <w:pPr>
        <w:tabs>
          <w:tab w:val="left" w:pos="450"/>
        </w:tabs>
        <w:autoSpaceDE w:val="0"/>
        <w:autoSpaceDN w:val="0"/>
        <w:adjustRightInd w:val="0"/>
        <w:ind w:left="630" w:hanging="630"/>
        <w:rPr>
          <w:rFonts w:ascii="Garamond" w:hAnsi="Garamond" w:cs="Garamond"/>
          <w:sz w:val="22"/>
          <w:szCs w:val="22"/>
        </w:rPr>
      </w:pPr>
      <w:r w:rsidRPr="0077630B">
        <w:rPr>
          <w:rFonts w:ascii="Garamond" w:hAnsi="Garamond" w:cs="Garamond"/>
          <w:b/>
          <w:sz w:val="22"/>
          <w:szCs w:val="22"/>
        </w:rPr>
        <w:t>1898:</w:t>
      </w:r>
      <w:r w:rsidRPr="0077630B">
        <w:rPr>
          <w:rFonts w:ascii="Garamond" w:hAnsi="Garamond" w:cs="Garamond"/>
          <w:sz w:val="22"/>
          <w:szCs w:val="22"/>
        </w:rPr>
        <w:t xml:space="preserve"> Japan’s “Peaceful Invasion”, by T.C. Hobson</w:t>
      </w:r>
      <w:r>
        <w:rPr>
          <w:rFonts w:ascii="Garamond" w:hAnsi="Garamond" w:cs="Garamond"/>
          <w:sz w:val="22"/>
          <w:szCs w:val="22"/>
        </w:rPr>
        <w:t xml:space="preserve"> </w:t>
      </w:r>
      <w:proofErr w:type="gramStart"/>
      <w:r>
        <w:rPr>
          <w:rFonts w:ascii="Garamond" w:hAnsi="Garamond" w:cs="Garamond"/>
          <w:sz w:val="22"/>
          <w:szCs w:val="22"/>
        </w:rPr>
        <w:t>………..</w:t>
      </w:r>
      <w:r w:rsidRPr="0077630B">
        <w:rPr>
          <w:rFonts w:ascii="Garamond" w:hAnsi="Garamond" w:cs="Garamond"/>
          <w:sz w:val="22"/>
          <w:szCs w:val="22"/>
        </w:rPr>
        <w:t>……………...</w:t>
      </w:r>
      <w:proofErr w:type="gramEnd"/>
      <w:r w:rsidRPr="0077630B">
        <w:rPr>
          <w:rFonts w:ascii="Garamond" w:hAnsi="Garamond" w:cs="Garamond"/>
          <w:sz w:val="22"/>
          <w:szCs w:val="22"/>
        </w:rPr>
        <w:t xml:space="preserve"> 28—compare to earlier ‘Chinese’ articles and attitudes</w:t>
      </w:r>
    </w:p>
    <w:p w:rsidR="00723A26" w:rsidRPr="0077630B" w:rsidRDefault="00723A26">
      <w:pPr>
        <w:tabs>
          <w:tab w:val="left" w:pos="450"/>
        </w:tabs>
        <w:autoSpaceDE w:val="0"/>
        <w:autoSpaceDN w:val="0"/>
        <w:adjustRightInd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1899:</w:t>
      </w:r>
      <w:r w:rsidRPr="0077630B">
        <w:rPr>
          <w:rFonts w:ascii="Garamond" w:hAnsi="Garamond" w:cs="Garamond"/>
          <w:sz w:val="22"/>
          <w:szCs w:val="22"/>
        </w:rPr>
        <w:t xml:space="preserve"> Honolulu in 1853, by W. </w:t>
      </w:r>
      <w:proofErr w:type="spellStart"/>
      <w:r w:rsidRPr="0077630B">
        <w:rPr>
          <w:rFonts w:ascii="Garamond" w:hAnsi="Garamond" w:cs="Garamond"/>
          <w:sz w:val="22"/>
          <w:szCs w:val="22"/>
        </w:rPr>
        <w:t>Goodale</w:t>
      </w:r>
      <w:proofErr w:type="spellEnd"/>
      <w:r w:rsidRPr="0077630B">
        <w:rPr>
          <w:rFonts w:ascii="Garamond" w:hAnsi="Garamond" w:cs="Garamond"/>
          <w:sz w:val="22"/>
          <w:szCs w:val="22"/>
        </w:rPr>
        <w:t xml:space="preserve"> and T.G. Thrum</w:t>
      </w:r>
      <w:r>
        <w:rPr>
          <w:rFonts w:ascii="Garamond" w:hAnsi="Garamond" w:cs="Garamond"/>
          <w:sz w:val="22"/>
          <w:szCs w:val="22"/>
        </w:rPr>
        <w:t xml:space="preserve"> …………</w:t>
      </w:r>
      <w:r w:rsidRPr="0077630B">
        <w:rPr>
          <w:rFonts w:ascii="Garamond" w:hAnsi="Garamond" w:cs="Garamond"/>
          <w:sz w:val="22"/>
          <w:szCs w:val="22"/>
        </w:rPr>
        <w:t>……… 42—try to compare to the Honolulu you know</w:t>
      </w: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1901</w:t>
      </w:r>
      <w:r w:rsidRPr="0077630B">
        <w:rPr>
          <w:rFonts w:ascii="Garamond" w:hAnsi="Garamond" w:cs="Garamond"/>
          <w:sz w:val="22"/>
          <w:szCs w:val="22"/>
        </w:rPr>
        <w:t xml:space="preserve">: Honolulu's Battle with Bubonic Plague,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77—this was the infamous Chinatown Fire and justification at the time</w:t>
      </w: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1904</w:t>
      </w:r>
      <w:r w:rsidRPr="0077630B">
        <w:rPr>
          <w:rFonts w:ascii="Garamond" w:hAnsi="Garamond" w:cs="Garamond"/>
          <w:sz w:val="22"/>
          <w:szCs w:val="22"/>
        </w:rPr>
        <w:t xml:space="preserve">: Streets of Honolulu in the Early Forties, by G.D. </w:t>
      </w:r>
      <w:proofErr w:type="gramStart"/>
      <w:r w:rsidRPr="0077630B">
        <w:rPr>
          <w:rFonts w:ascii="Garamond" w:hAnsi="Garamond" w:cs="Garamond"/>
          <w:sz w:val="22"/>
          <w:szCs w:val="22"/>
        </w:rPr>
        <w:t>Gilman</w:t>
      </w:r>
      <w:r>
        <w:rPr>
          <w:rFonts w:ascii="Garamond" w:hAnsi="Garamond" w:cs="Garamond"/>
          <w:sz w:val="22"/>
          <w:szCs w:val="22"/>
        </w:rPr>
        <w:t xml:space="preserve"> .</w:t>
      </w:r>
      <w:r w:rsidRPr="0077630B">
        <w:rPr>
          <w:rFonts w:ascii="Garamond" w:hAnsi="Garamond" w:cs="Garamond"/>
          <w:sz w:val="22"/>
          <w:szCs w:val="22"/>
        </w:rPr>
        <w:t>......................</w:t>
      </w:r>
      <w:proofErr w:type="gramEnd"/>
      <w:r w:rsidRPr="0077630B">
        <w:rPr>
          <w:rFonts w:ascii="Garamond" w:hAnsi="Garamond" w:cs="Garamond"/>
          <w:sz w:val="22"/>
          <w:szCs w:val="22"/>
        </w:rPr>
        <w:t xml:space="preserve"> 106—as with earlier article, compare to modern Honolulu</w:t>
      </w: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1905</w:t>
      </w:r>
      <w:r w:rsidRPr="0077630B">
        <w:rPr>
          <w:rFonts w:ascii="Garamond" w:hAnsi="Garamond" w:cs="Garamond"/>
          <w:sz w:val="22"/>
          <w:szCs w:val="22"/>
        </w:rPr>
        <w:t>: The Sandalwood Trade of Early Hawaii, by T.G. Thrum</w:t>
      </w:r>
      <w:r>
        <w:rPr>
          <w:rFonts w:ascii="Garamond" w:hAnsi="Garamond" w:cs="Garamond"/>
          <w:sz w:val="22"/>
          <w:szCs w:val="22"/>
        </w:rPr>
        <w:t xml:space="preserve"> ….</w:t>
      </w:r>
      <w:r w:rsidRPr="0077630B">
        <w:rPr>
          <w:rFonts w:ascii="Garamond" w:hAnsi="Garamond" w:cs="Garamond"/>
          <w:sz w:val="22"/>
          <w:szCs w:val="22"/>
        </w:rPr>
        <w:t>.................... 118—who were the guilty parties in this episode</w:t>
      </w:r>
      <w:r>
        <w:rPr>
          <w:rFonts w:ascii="Garamond" w:hAnsi="Garamond" w:cs="Garamond"/>
          <w:sz w:val="22"/>
          <w:szCs w:val="22"/>
        </w:rPr>
        <w:t xml:space="preserve"> and</w:t>
      </w:r>
      <w:r w:rsidRPr="0077630B">
        <w:rPr>
          <w:rFonts w:ascii="Garamond" w:hAnsi="Garamond" w:cs="Garamond"/>
          <w:sz w:val="22"/>
          <w:szCs w:val="22"/>
        </w:rPr>
        <w:t xml:space="preserve"> why?</w:t>
      </w:r>
    </w:p>
    <w:p w:rsidR="00723A26" w:rsidRPr="0077630B" w:rsidRDefault="00723A26" w:rsidP="00723A26">
      <w:pPr>
        <w:autoSpaceDE w:val="0"/>
        <w:autoSpaceDN w:val="0"/>
        <w:adjustRightInd w:val="0"/>
        <w:ind w:left="720" w:hanging="720"/>
        <w:rPr>
          <w:rFonts w:ascii="Garamond" w:hAnsi="Garamond" w:cs="Garamond"/>
          <w:sz w:val="22"/>
          <w:szCs w:val="22"/>
        </w:rPr>
      </w:pPr>
      <w:r w:rsidRPr="0077630B">
        <w:rPr>
          <w:rFonts w:ascii="Garamond" w:hAnsi="Garamond" w:cs="Garamond"/>
          <w:b/>
          <w:bCs/>
          <w:sz w:val="22"/>
          <w:szCs w:val="22"/>
        </w:rPr>
        <w:t>1906</w:t>
      </w:r>
      <w:r w:rsidRPr="0077630B">
        <w:rPr>
          <w:rFonts w:ascii="Garamond" w:hAnsi="Garamond" w:cs="Garamond"/>
          <w:sz w:val="22"/>
          <w:szCs w:val="22"/>
        </w:rPr>
        <w:t>: Extracts from an Ancient Log, by T.G. Thrum</w:t>
      </w:r>
      <w:r>
        <w:rPr>
          <w:rFonts w:ascii="Garamond" w:hAnsi="Garamond" w:cs="Garamond"/>
          <w:sz w:val="22"/>
          <w:szCs w:val="22"/>
        </w:rPr>
        <w:t xml:space="preserve"> ……………</w:t>
      </w:r>
      <w:r w:rsidRPr="0077630B">
        <w:rPr>
          <w:rFonts w:ascii="Garamond" w:hAnsi="Garamond" w:cs="Garamond"/>
          <w:sz w:val="22"/>
          <w:szCs w:val="22"/>
        </w:rPr>
        <w:t>.................... 144—note the interesting social and geographical relationships and how Honolulu becomes dominant</w:t>
      </w:r>
    </w:p>
    <w:p w:rsidR="00723A26" w:rsidRPr="0077630B" w:rsidRDefault="00723A26" w:rsidP="00723A26">
      <w:pPr>
        <w:autoSpaceDE w:val="0"/>
        <w:autoSpaceDN w:val="0"/>
        <w:adjustRightInd w:val="0"/>
        <w:ind w:left="810" w:hanging="810"/>
        <w:rPr>
          <w:rFonts w:ascii="Garamond" w:hAnsi="Garamond" w:cs="Garamond"/>
          <w:sz w:val="22"/>
          <w:szCs w:val="22"/>
        </w:rPr>
      </w:pPr>
      <w:r>
        <w:rPr>
          <w:rFonts w:ascii="Garamond" w:hAnsi="Garamond" w:cs="Garamond"/>
          <w:b/>
          <w:sz w:val="22"/>
          <w:szCs w:val="22"/>
        </w:rPr>
        <w:t xml:space="preserve">*1906: </w:t>
      </w:r>
      <w:r w:rsidRPr="0077630B">
        <w:rPr>
          <w:rFonts w:ascii="Garamond" w:hAnsi="Garamond" w:cs="Garamond"/>
          <w:sz w:val="22"/>
          <w:szCs w:val="22"/>
        </w:rPr>
        <w:t xml:space="preserve">The Kamehameha IV-Neilson Tragedy,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150—analyze this event—why has it disappeared from local history?</w:t>
      </w: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sz w:val="22"/>
          <w:szCs w:val="22"/>
        </w:rPr>
        <w:t xml:space="preserve">*1906: </w:t>
      </w:r>
      <w:r w:rsidRPr="0077630B">
        <w:rPr>
          <w:rFonts w:ascii="Garamond" w:hAnsi="Garamond" w:cs="Garamond"/>
          <w:sz w:val="22"/>
          <w:szCs w:val="22"/>
        </w:rPr>
        <w:t xml:space="preserve">Early Sandalwood Trade: Hawaiian Version,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155—compare to the 1905 article again</w:t>
      </w:r>
      <w:r>
        <w:rPr>
          <w:rFonts w:ascii="Garamond" w:hAnsi="Garamond" w:cs="Garamond"/>
          <w:sz w:val="22"/>
          <w:szCs w:val="22"/>
        </w:rPr>
        <w:t xml:space="preserve">, who are the </w:t>
      </w:r>
      <w:r w:rsidRPr="0077630B">
        <w:rPr>
          <w:rFonts w:ascii="Garamond" w:hAnsi="Garamond" w:cs="Garamond"/>
          <w:sz w:val="22"/>
          <w:szCs w:val="22"/>
        </w:rPr>
        <w:t>guilty parties</w:t>
      </w:r>
      <w:r>
        <w:rPr>
          <w:rFonts w:ascii="Garamond" w:hAnsi="Garamond" w:cs="Garamond"/>
          <w:sz w:val="22"/>
          <w:szCs w:val="22"/>
        </w:rPr>
        <w:t>?</w:t>
      </w: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sz w:val="22"/>
          <w:szCs w:val="22"/>
        </w:rPr>
        <w:t xml:space="preserve">1906: </w:t>
      </w:r>
      <w:r w:rsidRPr="0077630B">
        <w:rPr>
          <w:rFonts w:ascii="Garamond" w:hAnsi="Garamond" w:cs="Garamond"/>
          <w:sz w:val="22"/>
          <w:szCs w:val="22"/>
        </w:rPr>
        <w:t>Land Customs of Early Settlers in Hawaii; As Shown in the Foreign Testimony Records of the Commissioner to Quiet Land Titles, 1846, by T.G. Thrum(?)</w:t>
      </w:r>
      <w:r>
        <w:rPr>
          <w:rFonts w:ascii="Garamond" w:hAnsi="Garamond" w:cs="Garamond"/>
          <w:sz w:val="22"/>
          <w:szCs w:val="22"/>
        </w:rPr>
        <w:t xml:space="preserve"> </w:t>
      </w:r>
      <w:r w:rsidRPr="0077630B">
        <w:rPr>
          <w:rFonts w:ascii="Garamond" w:hAnsi="Garamond" w:cs="Garamond"/>
          <w:sz w:val="22"/>
          <w:szCs w:val="22"/>
        </w:rPr>
        <w:t xml:space="preserve">................ 166—can you see any of the tensions that led to the </w:t>
      </w:r>
      <w:proofErr w:type="spellStart"/>
      <w:r w:rsidRPr="0077630B">
        <w:rPr>
          <w:rFonts w:ascii="Garamond" w:hAnsi="Garamond" w:cs="Garamond"/>
          <w:sz w:val="22"/>
          <w:szCs w:val="22"/>
        </w:rPr>
        <w:t>Mahele</w:t>
      </w:r>
      <w:proofErr w:type="spellEnd"/>
      <w:r w:rsidRPr="0077630B">
        <w:rPr>
          <w:rFonts w:ascii="Garamond" w:hAnsi="Garamond" w:cs="Garamond"/>
          <w:sz w:val="22"/>
          <w:szCs w:val="22"/>
        </w:rPr>
        <w:t xml:space="preserve"> here?</w:t>
      </w:r>
    </w:p>
    <w:p w:rsidR="00723A26" w:rsidRPr="0077630B" w:rsidRDefault="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1908</w:t>
      </w:r>
      <w:r w:rsidRPr="0077630B">
        <w:rPr>
          <w:rFonts w:ascii="Garamond" w:hAnsi="Garamond" w:cs="Garamond"/>
          <w:sz w:val="22"/>
          <w:szCs w:val="22"/>
        </w:rPr>
        <w:t xml:space="preserve">: An Early Ascent of </w:t>
      </w:r>
      <w:proofErr w:type="spellStart"/>
      <w:r w:rsidRPr="0077630B">
        <w:rPr>
          <w:rFonts w:ascii="Garamond" w:hAnsi="Garamond" w:cs="Garamond"/>
          <w:sz w:val="22"/>
          <w:szCs w:val="22"/>
        </w:rPr>
        <w:t>Maunaloa</w:t>
      </w:r>
      <w:proofErr w:type="spellEnd"/>
      <w:r w:rsidRPr="0077630B">
        <w:rPr>
          <w:rFonts w:ascii="Garamond" w:hAnsi="Garamond" w:cs="Garamond"/>
          <w:sz w:val="22"/>
          <w:szCs w:val="22"/>
        </w:rPr>
        <w:t xml:space="preserve">, A. </w:t>
      </w:r>
      <w:proofErr w:type="spellStart"/>
      <w:r w:rsidRPr="0077630B">
        <w:rPr>
          <w:rFonts w:ascii="Garamond" w:hAnsi="Garamond" w:cs="Garamond"/>
          <w:sz w:val="22"/>
          <w:szCs w:val="22"/>
        </w:rPr>
        <w:t>Menzies</w:t>
      </w:r>
      <w:proofErr w:type="spellEnd"/>
      <w:r w:rsidRPr="0077630B">
        <w:rPr>
          <w:rFonts w:ascii="Garamond" w:hAnsi="Garamond" w:cs="Garamond"/>
          <w:sz w:val="22"/>
          <w:szCs w:val="22"/>
        </w:rPr>
        <w:t xml:space="preserve"> and British Museum</w:t>
      </w:r>
      <w:r>
        <w:rPr>
          <w:rFonts w:ascii="Garamond" w:hAnsi="Garamond" w:cs="Garamond"/>
          <w:sz w:val="22"/>
          <w:szCs w:val="22"/>
        </w:rPr>
        <w:t xml:space="preserve"> </w:t>
      </w:r>
      <w:r w:rsidRPr="0077630B">
        <w:rPr>
          <w:rFonts w:ascii="Garamond" w:hAnsi="Garamond" w:cs="Garamond"/>
          <w:sz w:val="22"/>
          <w:szCs w:val="22"/>
        </w:rPr>
        <w:t>.................. 172—one of the best early accounts of Hawaii at the initial stage of contact, 2</w:t>
      </w:r>
      <w:r w:rsidRPr="0077630B">
        <w:rPr>
          <w:rFonts w:ascii="Garamond" w:hAnsi="Garamond" w:cs="Garamond"/>
          <w:sz w:val="22"/>
          <w:szCs w:val="22"/>
          <w:vertAlign w:val="superscript"/>
        </w:rPr>
        <w:t>nd</w:t>
      </w:r>
      <w:r w:rsidRPr="0077630B">
        <w:rPr>
          <w:rFonts w:ascii="Garamond" w:hAnsi="Garamond" w:cs="Garamond"/>
          <w:sz w:val="22"/>
          <w:szCs w:val="22"/>
        </w:rPr>
        <w:t xml:space="preserve"> part below</w:t>
      </w: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bCs/>
          <w:sz w:val="22"/>
          <w:szCs w:val="22"/>
        </w:rPr>
        <w:t>*</w:t>
      </w:r>
      <w:r w:rsidRPr="0077630B">
        <w:rPr>
          <w:rFonts w:ascii="Garamond" w:hAnsi="Garamond" w:cs="Garamond"/>
          <w:b/>
          <w:bCs/>
          <w:sz w:val="22"/>
          <w:szCs w:val="22"/>
        </w:rPr>
        <w:t>1910</w:t>
      </w:r>
      <w:r w:rsidRPr="0077630B">
        <w:rPr>
          <w:rFonts w:ascii="Garamond" w:hAnsi="Garamond" w:cs="Garamond"/>
          <w:sz w:val="22"/>
          <w:szCs w:val="22"/>
        </w:rPr>
        <w:t xml:space="preserve">: Ascent of Mount </w:t>
      </w:r>
      <w:proofErr w:type="spellStart"/>
      <w:r w:rsidRPr="0077630B">
        <w:rPr>
          <w:rFonts w:ascii="Garamond" w:hAnsi="Garamond" w:cs="Garamond"/>
          <w:sz w:val="22"/>
          <w:szCs w:val="22"/>
        </w:rPr>
        <w:t>Hualalai</w:t>
      </w:r>
      <w:proofErr w:type="spellEnd"/>
      <w:r w:rsidRPr="0077630B">
        <w:rPr>
          <w:rFonts w:ascii="Garamond" w:hAnsi="Garamond" w:cs="Garamond"/>
          <w:sz w:val="22"/>
          <w:szCs w:val="22"/>
        </w:rPr>
        <w:t xml:space="preserve">, by A. </w:t>
      </w:r>
      <w:proofErr w:type="spellStart"/>
      <w:r w:rsidRPr="0077630B">
        <w:rPr>
          <w:rFonts w:ascii="Garamond" w:hAnsi="Garamond" w:cs="Garamond"/>
          <w:sz w:val="22"/>
          <w:szCs w:val="22"/>
        </w:rPr>
        <w:t>Menzies</w:t>
      </w:r>
      <w:proofErr w:type="spellEnd"/>
      <w:r w:rsidRPr="0077630B">
        <w:rPr>
          <w:rFonts w:ascii="Garamond" w:hAnsi="Garamond" w:cs="Garamond"/>
          <w:sz w:val="22"/>
          <w:szCs w:val="22"/>
        </w:rPr>
        <w:t xml:space="preserve"> and British Museum</w:t>
      </w:r>
      <w:r>
        <w:rPr>
          <w:rFonts w:ascii="Garamond" w:hAnsi="Garamond" w:cs="Garamond"/>
          <w:sz w:val="22"/>
          <w:szCs w:val="22"/>
        </w:rPr>
        <w:t xml:space="preserve"> </w:t>
      </w:r>
      <w:r w:rsidRPr="0077630B">
        <w:rPr>
          <w:rFonts w:ascii="Garamond" w:hAnsi="Garamond" w:cs="Garamond"/>
          <w:sz w:val="22"/>
          <w:szCs w:val="22"/>
        </w:rPr>
        <w:t>................... 200</w:t>
      </w:r>
    </w:p>
    <w:p w:rsidR="00723A26" w:rsidRPr="0077630B" w:rsidRDefault="00723A26" w:rsidP="00723A26">
      <w:pPr>
        <w:autoSpaceDE w:val="0"/>
        <w:autoSpaceDN w:val="0"/>
        <w:adjustRightInd w:val="0"/>
        <w:ind w:left="720" w:hanging="720"/>
        <w:rPr>
          <w:rFonts w:ascii="Garamond" w:hAnsi="Garamond" w:cs="Garamond"/>
          <w:sz w:val="22"/>
          <w:szCs w:val="22"/>
        </w:rPr>
      </w:pPr>
      <w:r>
        <w:rPr>
          <w:rFonts w:ascii="Garamond" w:hAnsi="Garamond" w:cs="Garamond"/>
          <w:b/>
          <w:sz w:val="22"/>
          <w:szCs w:val="22"/>
        </w:rPr>
        <w:t xml:space="preserve">1910: </w:t>
      </w:r>
      <w:r w:rsidRPr="0077630B">
        <w:rPr>
          <w:rFonts w:ascii="Garamond" w:hAnsi="Garamond" w:cs="Garamond"/>
          <w:sz w:val="22"/>
          <w:szCs w:val="22"/>
        </w:rPr>
        <w:t>Plantation Labor Trouble of 1909, by T.G. Thrum(?)</w:t>
      </w:r>
      <w:r>
        <w:rPr>
          <w:rFonts w:ascii="Garamond" w:hAnsi="Garamond" w:cs="Garamond"/>
          <w:sz w:val="22"/>
          <w:szCs w:val="22"/>
        </w:rPr>
        <w:t xml:space="preserve"> …………………..</w:t>
      </w:r>
      <w:r w:rsidRPr="0077630B">
        <w:rPr>
          <w:rFonts w:ascii="Garamond" w:hAnsi="Garamond" w:cs="Garamond"/>
          <w:sz w:val="22"/>
          <w:szCs w:val="22"/>
        </w:rPr>
        <w:t xml:space="preserve">. 207—the plantation labor issues from the viewpoint of the </w:t>
      </w:r>
      <w:proofErr w:type="spellStart"/>
      <w:r w:rsidRPr="0077630B">
        <w:rPr>
          <w:rFonts w:ascii="Garamond" w:hAnsi="Garamond" w:cs="Garamond"/>
          <w:i/>
          <w:sz w:val="22"/>
          <w:szCs w:val="22"/>
        </w:rPr>
        <w:t>kama`aina</w:t>
      </w:r>
      <w:proofErr w:type="spellEnd"/>
      <w:r w:rsidRPr="0077630B">
        <w:rPr>
          <w:rFonts w:ascii="Garamond" w:hAnsi="Garamond" w:cs="Garamond"/>
          <w:sz w:val="22"/>
          <w:szCs w:val="22"/>
        </w:rPr>
        <w:t xml:space="preserve"> elites</w:t>
      </w:r>
    </w:p>
    <w:p w:rsidR="00723A26" w:rsidRDefault="00723A26" w:rsidP="00723A26">
      <w:pPr>
        <w:rPr>
          <w:rFonts w:ascii="Garamond" w:hAnsi="Garamond" w:cs="Garamond"/>
          <w:sz w:val="22"/>
          <w:szCs w:val="22"/>
          <w:u w:val="single"/>
        </w:rPr>
      </w:pPr>
    </w:p>
    <w:p w:rsidR="00723A26" w:rsidRDefault="00723A26" w:rsidP="00723A26">
      <w:pPr>
        <w:rPr>
          <w:rFonts w:ascii="Garamond" w:hAnsi="Garamond" w:cs="Garamond"/>
          <w:sz w:val="22"/>
          <w:szCs w:val="22"/>
          <w:u w:val="single"/>
        </w:rPr>
      </w:pPr>
    </w:p>
    <w:p w:rsidR="00723A26" w:rsidRDefault="00723A26" w:rsidP="00723A26">
      <w:pPr>
        <w:rPr>
          <w:rFonts w:ascii="Garamond" w:hAnsi="Garamond" w:cs="Garamond"/>
          <w:sz w:val="22"/>
          <w:szCs w:val="22"/>
          <w:u w:val="single"/>
        </w:rPr>
      </w:pPr>
      <w:r>
        <w:rPr>
          <w:rFonts w:ascii="Garamond" w:hAnsi="Garamond" w:cs="Garamond"/>
          <w:sz w:val="22"/>
          <w:szCs w:val="22"/>
          <w:u w:val="single"/>
        </w:rPr>
        <w:t xml:space="preserve">Module VI: </w:t>
      </w:r>
      <w:r w:rsidRPr="0077630B">
        <w:rPr>
          <w:rFonts w:ascii="Garamond" w:hAnsi="Garamond" w:cs="Garamond"/>
          <w:sz w:val="22"/>
          <w:szCs w:val="22"/>
          <w:u w:val="single"/>
        </w:rPr>
        <w:t>Read from</w:t>
      </w:r>
      <w:r>
        <w:rPr>
          <w:rFonts w:ascii="Garamond" w:hAnsi="Garamond" w:cs="Garamond"/>
          <w:sz w:val="22"/>
          <w:szCs w:val="22"/>
          <w:u w:val="single"/>
        </w:rPr>
        <w:t xml:space="preserve"> Vol. 6</w:t>
      </w:r>
      <w:r w:rsidRPr="0077630B">
        <w:rPr>
          <w:rFonts w:ascii="Garamond" w:hAnsi="Garamond" w:cs="Garamond"/>
          <w:sz w:val="22"/>
          <w:szCs w:val="22"/>
          <w:u w:val="single"/>
        </w:rPr>
        <w:t>: HAWAII-NEI: 1911-1920</w:t>
      </w:r>
    </w:p>
    <w:p w:rsidR="00723A26" w:rsidRPr="0077630B" w:rsidRDefault="00723A26" w:rsidP="00723A26">
      <w:pPr>
        <w:rPr>
          <w:rFonts w:ascii="Garamond" w:hAnsi="Garamond" w:cs="Garamond"/>
          <w:sz w:val="22"/>
          <w:szCs w:val="22"/>
          <w:u w:val="single"/>
        </w:rPr>
      </w:pPr>
    </w:p>
    <w:p w:rsidR="00723A26" w:rsidRPr="0077630B" w:rsidRDefault="00723A26" w:rsidP="00723A26">
      <w:pPr>
        <w:ind w:left="720" w:hanging="720"/>
        <w:rPr>
          <w:rFonts w:ascii="Garamond" w:hAnsi="Garamond" w:cs="Garamond"/>
          <w:sz w:val="22"/>
          <w:szCs w:val="22"/>
        </w:rPr>
      </w:pPr>
      <w:r w:rsidRPr="0077630B">
        <w:rPr>
          <w:rFonts w:ascii="Garamond" w:hAnsi="Garamond" w:cs="Garamond"/>
          <w:b/>
          <w:sz w:val="22"/>
          <w:szCs w:val="22"/>
        </w:rPr>
        <w:t>1911</w:t>
      </w:r>
      <w:r w:rsidRPr="0077630B">
        <w:rPr>
          <w:rFonts w:ascii="Garamond" w:hAnsi="Garamond" w:cs="Garamond"/>
          <w:sz w:val="22"/>
          <w:szCs w:val="22"/>
        </w:rPr>
        <w:t xml:space="preserve">: An Historical Side-Light, by A. </w:t>
      </w:r>
      <w:proofErr w:type="spellStart"/>
      <w:r w:rsidRPr="0077630B">
        <w:rPr>
          <w:rFonts w:ascii="Garamond" w:hAnsi="Garamond" w:cs="Garamond"/>
          <w:sz w:val="22"/>
          <w:szCs w:val="22"/>
        </w:rPr>
        <w:t>Johnstone</w:t>
      </w:r>
      <w:proofErr w:type="spellEnd"/>
      <w:r>
        <w:rPr>
          <w:rFonts w:ascii="Garamond" w:hAnsi="Garamond" w:cs="Garamond"/>
          <w:sz w:val="22"/>
          <w:szCs w:val="22"/>
        </w:rPr>
        <w:t xml:space="preserve"> …………………………</w:t>
      </w:r>
      <w:r w:rsidRPr="0077630B">
        <w:rPr>
          <w:rFonts w:ascii="Garamond" w:hAnsi="Garamond" w:cs="Garamond"/>
          <w:sz w:val="22"/>
          <w:szCs w:val="22"/>
        </w:rPr>
        <w:t xml:space="preserve">.......... 23—note Kamehameha II </w:t>
      </w:r>
      <w:r w:rsidRPr="0077630B">
        <w:rPr>
          <w:rFonts w:ascii="Garamond" w:hAnsi="Garamond" w:cs="Garamond"/>
          <w:sz w:val="22"/>
          <w:szCs w:val="22"/>
        </w:rPr>
        <w:lastRenderedPageBreak/>
        <w:t>(</w:t>
      </w:r>
      <w:proofErr w:type="spellStart"/>
      <w:r w:rsidRPr="0077630B">
        <w:rPr>
          <w:rFonts w:ascii="Garamond" w:hAnsi="Garamond" w:cs="Garamond"/>
          <w:sz w:val="22"/>
          <w:szCs w:val="22"/>
        </w:rPr>
        <w:t>Liholiho</w:t>
      </w:r>
      <w:proofErr w:type="spellEnd"/>
      <w:r w:rsidRPr="0077630B">
        <w:rPr>
          <w:rFonts w:ascii="Garamond" w:hAnsi="Garamond" w:cs="Garamond"/>
          <w:sz w:val="22"/>
          <w:szCs w:val="22"/>
        </w:rPr>
        <w:t>) stereotypes vs. this account</w:t>
      </w:r>
    </w:p>
    <w:p w:rsidR="00723A26" w:rsidRPr="0077630B" w:rsidRDefault="00723A26">
      <w:pPr>
        <w:ind w:left="720" w:hanging="720"/>
        <w:rPr>
          <w:rFonts w:ascii="Garamond" w:hAnsi="Garamond" w:cs="Garamond"/>
          <w:sz w:val="22"/>
          <w:szCs w:val="22"/>
        </w:rPr>
      </w:pPr>
      <w:r>
        <w:rPr>
          <w:rFonts w:ascii="Garamond" w:hAnsi="Garamond" w:cs="Garamond"/>
          <w:b/>
          <w:sz w:val="22"/>
          <w:szCs w:val="22"/>
        </w:rPr>
        <w:t xml:space="preserve">*1911: </w:t>
      </w:r>
      <w:r w:rsidRPr="0077630B">
        <w:rPr>
          <w:rFonts w:ascii="Garamond" w:hAnsi="Garamond" w:cs="Garamond"/>
          <w:sz w:val="22"/>
          <w:szCs w:val="22"/>
        </w:rPr>
        <w:t xml:space="preserve">The Affairs of the </w:t>
      </w:r>
      <w:proofErr w:type="spellStart"/>
      <w:r w:rsidRPr="0077630B">
        <w:rPr>
          <w:rFonts w:ascii="Garamond" w:hAnsi="Garamond" w:cs="Garamond"/>
          <w:sz w:val="22"/>
          <w:szCs w:val="22"/>
        </w:rPr>
        <w:t>Wainiha</w:t>
      </w:r>
      <w:proofErr w:type="spellEnd"/>
      <w:r w:rsidRPr="0077630B">
        <w:rPr>
          <w:rFonts w:ascii="Garamond" w:hAnsi="Garamond" w:cs="Garamond"/>
          <w:sz w:val="22"/>
          <w:szCs w:val="22"/>
        </w:rPr>
        <w:t xml:space="preserve"> </w:t>
      </w:r>
      <w:proofErr w:type="spellStart"/>
      <w:r w:rsidRPr="0077630B">
        <w:rPr>
          <w:rFonts w:ascii="Garamond" w:hAnsi="Garamond" w:cs="Garamond"/>
          <w:sz w:val="22"/>
          <w:szCs w:val="22"/>
        </w:rPr>
        <w:t>Hui</w:t>
      </w:r>
      <w:proofErr w:type="spellEnd"/>
      <w:r w:rsidRPr="0077630B">
        <w:rPr>
          <w:rFonts w:ascii="Garamond" w:hAnsi="Garamond" w:cs="Garamond"/>
          <w:sz w:val="22"/>
          <w:szCs w:val="22"/>
        </w:rPr>
        <w:t>, by J.M. Lydgate</w:t>
      </w:r>
      <w:r>
        <w:rPr>
          <w:rFonts w:ascii="Garamond" w:hAnsi="Garamond" w:cs="Garamond"/>
          <w:sz w:val="22"/>
          <w:szCs w:val="22"/>
        </w:rPr>
        <w:t xml:space="preserve"> …………..</w:t>
      </w:r>
      <w:r w:rsidRPr="0077630B">
        <w:rPr>
          <w:rFonts w:ascii="Garamond" w:hAnsi="Garamond" w:cs="Garamond"/>
          <w:sz w:val="22"/>
          <w:szCs w:val="22"/>
        </w:rPr>
        <w:t>......................... 76—how does this fit or contradict stereotypes of Hawaiian social interaction/decisions?</w:t>
      </w:r>
    </w:p>
    <w:p w:rsidR="00723A26" w:rsidRPr="0077630B" w:rsidRDefault="00723A26">
      <w:pPr>
        <w:ind w:left="720" w:hanging="720"/>
        <w:rPr>
          <w:rFonts w:ascii="Garamond" w:hAnsi="Garamond" w:cs="Garamond"/>
          <w:sz w:val="22"/>
          <w:szCs w:val="22"/>
        </w:rPr>
      </w:pPr>
      <w:r>
        <w:rPr>
          <w:rFonts w:ascii="Garamond" w:hAnsi="Garamond" w:cs="Garamond"/>
          <w:b/>
          <w:sz w:val="22"/>
          <w:szCs w:val="22"/>
        </w:rPr>
        <w:t xml:space="preserve">1911: </w:t>
      </w:r>
      <w:r w:rsidRPr="0077630B">
        <w:rPr>
          <w:rFonts w:ascii="Garamond" w:hAnsi="Garamond" w:cs="Garamond"/>
          <w:sz w:val="22"/>
          <w:szCs w:val="22"/>
        </w:rPr>
        <w:t xml:space="preserve">Brief History of Hawaiian Unskilled Labor, by W.W. </w:t>
      </w:r>
      <w:proofErr w:type="spellStart"/>
      <w:r w:rsidRPr="0077630B">
        <w:rPr>
          <w:rFonts w:ascii="Garamond" w:hAnsi="Garamond" w:cs="Garamond"/>
          <w:sz w:val="22"/>
          <w:szCs w:val="22"/>
        </w:rPr>
        <w:t>Goodale</w:t>
      </w:r>
      <w:proofErr w:type="spellEnd"/>
      <w:r>
        <w:rPr>
          <w:rFonts w:ascii="Garamond" w:hAnsi="Garamond" w:cs="Garamond"/>
          <w:sz w:val="22"/>
          <w:szCs w:val="22"/>
        </w:rPr>
        <w:t xml:space="preserve"> ……..</w:t>
      </w:r>
      <w:r w:rsidRPr="0077630B">
        <w:rPr>
          <w:rFonts w:ascii="Garamond" w:hAnsi="Garamond" w:cs="Garamond"/>
          <w:sz w:val="22"/>
          <w:szCs w:val="22"/>
        </w:rPr>
        <w:t>.......... 116—note stereotypes of Hawaiians, how have they persisted down to today?</w:t>
      </w:r>
    </w:p>
    <w:p w:rsidR="00723A26" w:rsidRPr="0077630B" w:rsidRDefault="00723A26">
      <w:pPr>
        <w:ind w:left="720" w:hanging="720"/>
        <w:rPr>
          <w:rFonts w:ascii="Garamond" w:hAnsi="Garamond" w:cs="Garamond"/>
          <w:sz w:val="22"/>
          <w:szCs w:val="22"/>
        </w:rPr>
      </w:pPr>
      <w:r>
        <w:rPr>
          <w:rFonts w:ascii="Garamond" w:hAnsi="Garamond" w:cs="Garamond"/>
          <w:b/>
          <w:sz w:val="22"/>
          <w:szCs w:val="22"/>
        </w:rPr>
        <w:t>*</w:t>
      </w:r>
      <w:r w:rsidRPr="0077630B">
        <w:rPr>
          <w:rFonts w:ascii="Garamond" w:hAnsi="Garamond" w:cs="Garamond"/>
          <w:b/>
          <w:sz w:val="22"/>
          <w:szCs w:val="22"/>
        </w:rPr>
        <w:t>1915</w:t>
      </w:r>
      <w:r w:rsidRPr="0077630B">
        <w:rPr>
          <w:rFonts w:ascii="Garamond" w:hAnsi="Garamond" w:cs="Garamond"/>
          <w:sz w:val="22"/>
          <w:szCs w:val="22"/>
        </w:rPr>
        <w:t xml:space="preserve">: The Vanishing </w:t>
      </w:r>
      <w:proofErr w:type="spellStart"/>
      <w:r w:rsidRPr="0077630B">
        <w:rPr>
          <w:rFonts w:ascii="Garamond" w:hAnsi="Garamond" w:cs="Garamond"/>
          <w:sz w:val="22"/>
          <w:szCs w:val="22"/>
        </w:rPr>
        <w:t>Kuleana</w:t>
      </w:r>
      <w:proofErr w:type="spellEnd"/>
      <w:r w:rsidRPr="0077630B">
        <w:rPr>
          <w:rFonts w:ascii="Garamond" w:hAnsi="Garamond" w:cs="Garamond"/>
          <w:sz w:val="22"/>
          <w:szCs w:val="22"/>
        </w:rPr>
        <w:t>, by J.M. Lydgate</w:t>
      </w:r>
      <w:r>
        <w:rPr>
          <w:rFonts w:ascii="Garamond" w:hAnsi="Garamond" w:cs="Garamond"/>
          <w:sz w:val="22"/>
          <w:szCs w:val="22"/>
        </w:rPr>
        <w:t xml:space="preserve"> …………………</w:t>
      </w:r>
      <w:r w:rsidRPr="0077630B">
        <w:rPr>
          <w:rFonts w:ascii="Garamond" w:hAnsi="Garamond" w:cs="Garamond"/>
          <w:sz w:val="22"/>
          <w:szCs w:val="22"/>
        </w:rPr>
        <w:t>............................ 137—Hawaiian land right issues</w:t>
      </w:r>
    </w:p>
    <w:p w:rsidR="00723A26" w:rsidRPr="0077630B" w:rsidRDefault="00723A26">
      <w:pPr>
        <w:ind w:left="720" w:hanging="720"/>
        <w:rPr>
          <w:rFonts w:ascii="Garamond" w:hAnsi="Garamond" w:cs="Garamond"/>
          <w:i/>
          <w:sz w:val="22"/>
          <w:szCs w:val="22"/>
        </w:rPr>
      </w:pPr>
      <w:r w:rsidRPr="0077630B">
        <w:rPr>
          <w:rFonts w:ascii="Garamond" w:hAnsi="Garamond" w:cs="Garamond"/>
          <w:b/>
          <w:sz w:val="22"/>
          <w:szCs w:val="22"/>
        </w:rPr>
        <w:t>1918</w:t>
      </w:r>
      <w:r w:rsidRPr="0077630B">
        <w:rPr>
          <w:rFonts w:ascii="Garamond" w:hAnsi="Garamond" w:cs="Garamond"/>
          <w:sz w:val="22"/>
          <w:szCs w:val="22"/>
        </w:rPr>
        <w:t xml:space="preserve">: The Passing of Kamehameha I, by W.D. </w:t>
      </w:r>
      <w:proofErr w:type="spellStart"/>
      <w:r w:rsidRPr="0077630B">
        <w:rPr>
          <w:rFonts w:ascii="Garamond" w:hAnsi="Garamond" w:cs="Garamond"/>
          <w:sz w:val="22"/>
          <w:szCs w:val="22"/>
        </w:rPr>
        <w:t>Westervelt</w:t>
      </w:r>
      <w:proofErr w:type="spellEnd"/>
      <w:r>
        <w:rPr>
          <w:rFonts w:ascii="Garamond" w:hAnsi="Garamond" w:cs="Garamond"/>
          <w:sz w:val="22"/>
          <w:szCs w:val="22"/>
        </w:rPr>
        <w:t xml:space="preserve"> ………….</w:t>
      </w:r>
      <w:r w:rsidRPr="0077630B">
        <w:rPr>
          <w:rFonts w:ascii="Garamond" w:hAnsi="Garamond" w:cs="Garamond"/>
          <w:sz w:val="22"/>
          <w:szCs w:val="22"/>
        </w:rPr>
        <w:t xml:space="preserve">.................... 178—without knowing his sources it’s hard to say how accurate this account is, but </w:t>
      </w:r>
      <w:r>
        <w:rPr>
          <w:rFonts w:ascii="Garamond" w:hAnsi="Garamond" w:cs="Garamond"/>
          <w:sz w:val="22"/>
          <w:szCs w:val="22"/>
        </w:rPr>
        <w:t xml:space="preserve">it </w:t>
      </w:r>
      <w:r w:rsidRPr="0077630B">
        <w:rPr>
          <w:rFonts w:ascii="Garamond" w:hAnsi="Garamond" w:cs="Garamond"/>
          <w:sz w:val="22"/>
          <w:szCs w:val="22"/>
        </w:rPr>
        <w:t xml:space="preserve">certainly gives a good idea of the attitudes/considerations when dealing with </w:t>
      </w:r>
      <w:proofErr w:type="spellStart"/>
      <w:r w:rsidRPr="0077630B">
        <w:rPr>
          <w:rFonts w:ascii="Garamond" w:hAnsi="Garamond" w:cs="Garamond"/>
          <w:i/>
          <w:sz w:val="22"/>
          <w:szCs w:val="22"/>
        </w:rPr>
        <w:t>ari`i</w:t>
      </w:r>
      <w:proofErr w:type="spellEnd"/>
      <w:r w:rsidRPr="0077630B">
        <w:rPr>
          <w:rFonts w:ascii="Garamond" w:hAnsi="Garamond" w:cs="Garamond"/>
          <w:sz w:val="22"/>
          <w:szCs w:val="22"/>
        </w:rPr>
        <w:t xml:space="preserve"> and their </w:t>
      </w:r>
      <w:proofErr w:type="spellStart"/>
      <w:r w:rsidRPr="0077630B">
        <w:rPr>
          <w:rFonts w:ascii="Garamond" w:hAnsi="Garamond" w:cs="Garamond"/>
          <w:i/>
          <w:sz w:val="22"/>
          <w:szCs w:val="22"/>
        </w:rPr>
        <w:t>mana</w:t>
      </w:r>
      <w:proofErr w:type="spellEnd"/>
    </w:p>
    <w:p w:rsidR="00723A26" w:rsidRPr="0077630B" w:rsidRDefault="00723A26">
      <w:pPr>
        <w:ind w:left="720" w:hanging="720"/>
        <w:rPr>
          <w:rFonts w:ascii="Garamond" w:hAnsi="Garamond" w:cs="Garamond"/>
          <w:sz w:val="22"/>
          <w:szCs w:val="22"/>
        </w:rPr>
      </w:pPr>
      <w:r>
        <w:rPr>
          <w:rFonts w:ascii="Garamond" w:hAnsi="Garamond" w:cs="Garamond"/>
          <w:b/>
          <w:sz w:val="22"/>
          <w:szCs w:val="22"/>
        </w:rPr>
        <w:t xml:space="preserve">1918: </w:t>
      </w:r>
      <w:r w:rsidRPr="0077630B">
        <w:rPr>
          <w:rFonts w:ascii="Garamond" w:hAnsi="Garamond" w:cs="Garamond"/>
          <w:sz w:val="22"/>
          <w:szCs w:val="22"/>
        </w:rPr>
        <w:t xml:space="preserve">Must We Countenance the Hula, by T.G. </w:t>
      </w:r>
      <w:proofErr w:type="gramStart"/>
      <w:r w:rsidRPr="0077630B">
        <w:rPr>
          <w:rFonts w:ascii="Garamond" w:hAnsi="Garamond" w:cs="Garamond"/>
          <w:sz w:val="22"/>
          <w:szCs w:val="22"/>
        </w:rPr>
        <w:t>Thrum(</w:t>
      </w:r>
      <w:proofErr w:type="gramEnd"/>
      <w:r w:rsidRPr="0077630B">
        <w:rPr>
          <w:rFonts w:ascii="Garamond" w:hAnsi="Garamond" w:cs="Garamond"/>
          <w:sz w:val="22"/>
          <w:szCs w:val="22"/>
        </w:rPr>
        <w:t>?)</w:t>
      </w:r>
      <w:r>
        <w:rPr>
          <w:rFonts w:ascii="Garamond" w:hAnsi="Garamond" w:cs="Garamond"/>
          <w:sz w:val="22"/>
          <w:szCs w:val="22"/>
        </w:rPr>
        <w:t xml:space="preserve"> ………………..</w:t>
      </w:r>
      <w:r w:rsidRPr="0077630B">
        <w:rPr>
          <w:rFonts w:ascii="Garamond" w:hAnsi="Garamond" w:cs="Garamond"/>
          <w:sz w:val="22"/>
          <w:szCs w:val="22"/>
        </w:rPr>
        <w:t>............ 183—why did Thrum, of all people, write this article?  What type/forms of hula is he actually complaining about?</w:t>
      </w:r>
    </w:p>
    <w:p w:rsidR="00723A26" w:rsidRPr="0077630B" w:rsidRDefault="00723A26" w:rsidP="00723A26">
      <w:pPr>
        <w:rPr>
          <w:rFonts w:ascii="Garamond" w:hAnsi="Garamond" w:cs="Garamond"/>
          <w:sz w:val="22"/>
          <w:szCs w:val="22"/>
        </w:rPr>
      </w:pPr>
    </w:p>
    <w:p w:rsidR="00215A64" w:rsidRDefault="00215A64" w:rsidP="00986875">
      <w:pPr>
        <w:autoSpaceDE w:val="0"/>
        <w:autoSpaceDN w:val="0"/>
        <w:adjustRightInd w:val="0"/>
        <w:rPr>
          <w:b/>
          <w:bCs/>
          <w:szCs w:val="24"/>
          <w:u w:val="single"/>
        </w:rPr>
      </w:pPr>
    </w:p>
    <w:p w:rsidR="00215A64" w:rsidRDefault="00215A64" w:rsidP="00986875">
      <w:pPr>
        <w:autoSpaceDE w:val="0"/>
        <w:autoSpaceDN w:val="0"/>
        <w:adjustRightInd w:val="0"/>
        <w:rPr>
          <w:b/>
          <w:bCs/>
          <w:szCs w:val="24"/>
          <w:u w:val="single"/>
        </w:rPr>
      </w:pPr>
    </w:p>
    <w:p w:rsidR="00986875" w:rsidRPr="00DE7D0C" w:rsidRDefault="00986875" w:rsidP="00986875">
      <w:pPr>
        <w:autoSpaceDE w:val="0"/>
        <w:autoSpaceDN w:val="0"/>
        <w:adjustRightInd w:val="0"/>
        <w:rPr>
          <w:b/>
          <w:bCs/>
          <w:szCs w:val="24"/>
          <w:u w:val="single"/>
        </w:rPr>
      </w:pPr>
      <w:r w:rsidRPr="00DE7D0C">
        <w:rPr>
          <w:b/>
          <w:bCs/>
          <w:szCs w:val="24"/>
          <w:u w:val="single"/>
        </w:rPr>
        <w:t>Academic Honesty</w:t>
      </w:r>
    </w:p>
    <w:p w:rsidR="00986875" w:rsidRDefault="00986875" w:rsidP="00986875">
      <w:pPr>
        <w:autoSpaceDE w:val="0"/>
        <w:autoSpaceDN w:val="0"/>
        <w:adjustRightInd w:val="0"/>
        <w:rPr>
          <w:szCs w:val="24"/>
        </w:rPr>
      </w:pPr>
      <w:r w:rsidRPr="004C2792">
        <w:rPr>
          <w:szCs w:val="24"/>
        </w:rPr>
        <w:t>Academic honesty is an essential aspect of all learning, scholarship, and research. It is one of the values</w:t>
      </w:r>
      <w:r>
        <w:rPr>
          <w:szCs w:val="24"/>
        </w:rPr>
        <w:t xml:space="preserve"> </w:t>
      </w:r>
      <w:r w:rsidRPr="004C2792">
        <w:rPr>
          <w:szCs w:val="24"/>
        </w:rPr>
        <w:t>regarded most highly by academic communities throughout the world. Violations of the principle of</w:t>
      </w:r>
      <w:r>
        <w:rPr>
          <w:szCs w:val="24"/>
        </w:rPr>
        <w:t xml:space="preserve"> </w:t>
      </w:r>
      <w:r w:rsidRPr="004C2792">
        <w:rPr>
          <w:szCs w:val="24"/>
        </w:rPr>
        <w:t>academic honesty are extremely serious and will not be tolerated.</w:t>
      </w:r>
      <w:r>
        <w:rPr>
          <w:szCs w:val="24"/>
        </w:rPr>
        <w:t xml:space="preserve"> </w:t>
      </w:r>
    </w:p>
    <w:p w:rsidR="00986875" w:rsidRDefault="00986875" w:rsidP="00986875">
      <w:pPr>
        <w:autoSpaceDE w:val="0"/>
        <w:autoSpaceDN w:val="0"/>
        <w:adjustRightInd w:val="0"/>
        <w:rPr>
          <w:szCs w:val="24"/>
        </w:rPr>
      </w:pPr>
    </w:p>
    <w:p w:rsidR="00986875" w:rsidRPr="004C2792" w:rsidRDefault="00986875" w:rsidP="00986875">
      <w:pPr>
        <w:autoSpaceDE w:val="0"/>
        <w:autoSpaceDN w:val="0"/>
        <w:adjustRightInd w:val="0"/>
        <w:rPr>
          <w:szCs w:val="24"/>
        </w:rPr>
      </w:pPr>
      <w:r w:rsidRPr="004C2792">
        <w:rPr>
          <w:szCs w:val="24"/>
        </w:rPr>
        <w:t xml:space="preserve">Students are responsible for promoting academic honesty at </w:t>
      </w:r>
      <w:proofErr w:type="spellStart"/>
      <w:r w:rsidRPr="004C2792">
        <w:rPr>
          <w:szCs w:val="24"/>
        </w:rPr>
        <w:t>Chaminade</w:t>
      </w:r>
      <w:proofErr w:type="spellEnd"/>
      <w:r w:rsidRPr="004C2792">
        <w:rPr>
          <w:szCs w:val="24"/>
        </w:rPr>
        <w:t xml:space="preserve"> by not participating in any act of</w:t>
      </w:r>
      <w:r>
        <w:rPr>
          <w:szCs w:val="24"/>
        </w:rPr>
        <w:t xml:space="preserve"> </w:t>
      </w:r>
      <w:r w:rsidRPr="004C2792">
        <w:rPr>
          <w:szCs w:val="24"/>
        </w:rPr>
        <w:t>dishonesty and by reporting any incidence of academic dishonesty to an instructor or to a University</w:t>
      </w:r>
      <w:r>
        <w:rPr>
          <w:szCs w:val="24"/>
        </w:rPr>
        <w:t xml:space="preserve"> </w:t>
      </w:r>
      <w:r w:rsidRPr="004C2792">
        <w:rPr>
          <w:szCs w:val="24"/>
        </w:rPr>
        <w:t>official. Academic dishonesty may include theft of records or examinations, alteration of grades, and</w:t>
      </w:r>
      <w:r>
        <w:rPr>
          <w:szCs w:val="24"/>
        </w:rPr>
        <w:t xml:space="preserve"> </w:t>
      </w:r>
      <w:r w:rsidRPr="004C2792">
        <w:rPr>
          <w:szCs w:val="24"/>
        </w:rPr>
        <w:t>plagiarism.</w:t>
      </w:r>
    </w:p>
    <w:p w:rsidR="00986875" w:rsidRDefault="00986875" w:rsidP="00986875">
      <w:pPr>
        <w:autoSpaceDE w:val="0"/>
        <w:autoSpaceDN w:val="0"/>
        <w:adjustRightInd w:val="0"/>
        <w:rPr>
          <w:szCs w:val="24"/>
        </w:rPr>
      </w:pPr>
    </w:p>
    <w:p w:rsidR="00986875" w:rsidRDefault="00986875" w:rsidP="00986875">
      <w:pPr>
        <w:autoSpaceDE w:val="0"/>
        <w:autoSpaceDN w:val="0"/>
        <w:adjustRightInd w:val="0"/>
        <w:rPr>
          <w:szCs w:val="24"/>
        </w:rPr>
      </w:pPr>
      <w:r w:rsidRPr="004C2792">
        <w:rPr>
          <w:szCs w:val="24"/>
        </w:rPr>
        <w:t>Questions of academic dishonesty in a particular class are first reviewed by the instructor, who must make</w:t>
      </w:r>
      <w:r>
        <w:rPr>
          <w:szCs w:val="24"/>
        </w:rPr>
        <w:t xml:space="preserve"> </w:t>
      </w:r>
      <w:r w:rsidRPr="004C2792">
        <w:rPr>
          <w:szCs w:val="24"/>
        </w:rPr>
        <w:t>a report with recommendations to the Dean of the Academic Division. Punishment for academic</w:t>
      </w:r>
      <w:r>
        <w:rPr>
          <w:szCs w:val="24"/>
        </w:rPr>
        <w:t xml:space="preserve"> </w:t>
      </w:r>
      <w:r w:rsidRPr="004C2792">
        <w:rPr>
          <w:szCs w:val="24"/>
        </w:rPr>
        <w:t>dishonesty will be determined by the instructor and the Dean of the Academic Division and may range</w:t>
      </w:r>
      <w:r>
        <w:rPr>
          <w:szCs w:val="24"/>
        </w:rPr>
        <w:t xml:space="preserve"> </w:t>
      </w:r>
      <w:r w:rsidRPr="004C2792">
        <w:rPr>
          <w:szCs w:val="24"/>
        </w:rPr>
        <w:t>from an 'F' grade for the work in question to an 'F' for the course to suspension or dismissal from the</w:t>
      </w:r>
      <w:r>
        <w:rPr>
          <w:szCs w:val="24"/>
        </w:rPr>
        <w:t xml:space="preserve"> </w:t>
      </w:r>
      <w:r w:rsidRPr="004C2792">
        <w:rPr>
          <w:szCs w:val="24"/>
        </w:rPr>
        <w:t>University.</w:t>
      </w:r>
    </w:p>
    <w:p w:rsidR="00986875" w:rsidRDefault="00986875" w:rsidP="00D65384">
      <w:pPr>
        <w:pStyle w:val="Title"/>
        <w:rPr>
          <w:sz w:val="22"/>
          <w:szCs w:val="22"/>
        </w:rPr>
      </w:pPr>
    </w:p>
    <w:p w:rsidR="00986875" w:rsidRDefault="00986875" w:rsidP="00D65384">
      <w:pPr>
        <w:pStyle w:val="Title"/>
        <w:rPr>
          <w:sz w:val="22"/>
          <w:szCs w:val="22"/>
        </w:rPr>
      </w:pPr>
    </w:p>
    <w:p w:rsidR="00D65384" w:rsidRPr="00A1250F" w:rsidRDefault="00D65384" w:rsidP="00D65384">
      <w:pPr>
        <w:pStyle w:val="Title"/>
        <w:rPr>
          <w:sz w:val="22"/>
          <w:szCs w:val="22"/>
        </w:rPr>
      </w:pPr>
      <w:r w:rsidRPr="00A1250F">
        <w:rPr>
          <w:sz w:val="22"/>
          <w:szCs w:val="22"/>
        </w:rPr>
        <w:t>SCIENTIFIC METHOD DEFINITIONS</w:t>
      </w:r>
    </w:p>
    <w:p w:rsidR="00D65384" w:rsidRPr="00A1250F" w:rsidRDefault="00D65384" w:rsidP="00D65384">
      <w:pPr>
        <w:jc w:val="center"/>
        <w:rPr>
          <w:rFonts w:eastAsia="Batang"/>
          <w:sz w:val="22"/>
          <w:szCs w:val="22"/>
        </w:rPr>
      </w:pPr>
    </w:p>
    <w:p w:rsidR="00D65384" w:rsidRPr="00A1250F" w:rsidRDefault="00D65384" w:rsidP="00D65384">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D65384" w:rsidRPr="00A1250F" w:rsidRDefault="00D65384" w:rsidP="00D65384">
      <w:pPr>
        <w:rPr>
          <w:rFonts w:eastAsia="Batang"/>
          <w:sz w:val="22"/>
          <w:szCs w:val="22"/>
        </w:rPr>
      </w:pPr>
    </w:p>
    <w:p w:rsidR="00D65384" w:rsidRPr="00A1250F" w:rsidRDefault="00D65384" w:rsidP="00D65384">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D65384" w:rsidRPr="00A1250F" w:rsidRDefault="00D65384" w:rsidP="00D65384">
      <w:pPr>
        <w:rPr>
          <w:rFonts w:eastAsia="Batang"/>
          <w:sz w:val="22"/>
          <w:szCs w:val="22"/>
        </w:rPr>
      </w:pPr>
    </w:p>
    <w:p w:rsidR="00D65384" w:rsidRPr="00A1250F" w:rsidRDefault="00D65384" w:rsidP="00D65384">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rsidR="00D65384" w:rsidRPr="00A1250F" w:rsidRDefault="00D65384" w:rsidP="00D65384">
      <w:pPr>
        <w:rPr>
          <w:rFonts w:eastAsia="Batang"/>
          <w:sz w:val="22"/>
          <w:szCs w:val="22"/>
        </w:rPr>
      </w:pPr>
    </w:p>
    <w:p w:rsidR="00D65384" w:rsidRPr="00A1250F" w:rsidRDefault="00D65384" w:rsidP="00D65384">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D65384" w:rsidRPr="00A1250F" w:rsidRDefault="00D65384" w:rsidP="00D65384">
      <w:pPr>
        <w:rPr>
          <w:rFonts w:eastAsia="Batang"/>
          <w:sz w:val="22"/>
          <w:szCs w:val="22"/>
        </w:rPr>
      </w:pPr>
    </w:p>
    <w:p w:rsidR="00D65384" w:rsidRPr="00A1250F" w:rsidRDefault="00D65384" w:rsidP="00D65384">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D65384" w:rsidRPr="00A1250F" w:rsidRDefault="00D65384" w:rsidP="00D65384">
      <w:pPr>
        <w:rPr>
          <w:rFonts w:eastAsia="Batang"/>
          <w:sz w:val="22"/>
          <w:szCs w:val="22"/>
        </w:rPr>
      </w:pPr>
    </w:p>
    <w:p w:rsidR="00D65384" w:rsidRPr="00A1250F" w:rsidRDefault="00D65384" w:rsidP="00D65384">
      <w:pPr>
        <w:rPr>
          <w:rFonts w:eastAsia="Batang"/>
          <w:sz w:val="22"/>
          <w:szCs w:val="22"/>
        </w:rPr>
      </w:pPr>
      <w:r w:rsidRPr="00A1250F">
        <w:rPr>
          <w:rFonts w:eastAsia="Batang"/>
          <w:sz w:val="22"/>
          <w:szCs w:val="22"/>
        </w:rPr>
        <w:t xml:space="preserve">The two basic functions of scientific approach are 1) advance knowledge, to make discoveries, and to learn facts in order to improve some aspect of the world, and 2) to establish relations among events, </w:t>
      </w:r>
      <w:r w:rsidRPr="00A1250F">
        <w:rPr>
          <w:rFonts w:eastAsia="Batang"/>
          <w:sz w:val="22"/>
          <w:szCs w:val="22"/>
        </w:rPr>
        <w:lastRenderedPageBreak/>
        <w:t>develop theories, and this help</w:t>
      </w:r>
      <w:r>
        <w:rPr>
          <w:rFonts w:eastAsia="Batang"/>
          <w:sz w:val="22"/>
          <w:szCs w:val="22"/>
        </w:rPr>
        <w:t>s</w:t>
      </w:r>
      <w:r w:rsidRPr="00A1250F">
        <w:rPr>
          <w:rFonts w:eastAsia="Batang"/>
          <w:sz w:val="22"/>
          <w:szCs w:val="22"/>
        </w:rPr>
        <w:t xml:space="preserve"> professionals to make predictions of future events.</w:t>
      </w:r>
    </w:p>
    <w:p w:rsidR="00D65384" w:rsidRPr="00A1250F" w:rsidRDefault="00D65384" w:rsidP="00D65384">
      <w:pPr>
        <w:rPr>
          <w:rFonts w:eastAsia="Batang"/>
          <w:sz w:val="22"/>
          <w:szCs w:val="22"/>
        </w:rPr>
      </w:pPr>
    </w:p>
    <w:p w:rsidR="00D65384" w:rsidRPr="00A1250F" w:rsidRDefault="00D65384" w:rsidP="00D65384">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Design </w:t>
      </w:r>
      <w:proofErr w:type="gramStart"/>
      <w:r w:rsidRPr="00A1250F">
        <w:rPr>
          <w:rFonts w:eastAsia="Batang"/>
          <w:sz w:val="22"/>
          <w:szCs w:val="22"/>
          <w:u w:val="single"/>
        </w:rPr>
        <w:t>And</w:t>
      </w:r>
      <w:proofErr w:type="gramEnd"/>
      <w:r w:rsidRPr="00A1250F">
        <w:rPr>
          <w:rFonts w:eastAsia="Batang"/>
          <w:sz w:val="22"/>
          <w:szCs w:val="22"/>
          <w:u w:val="single"/>
        </w:rPr>
        <w:t xml:space="preserve"> Counseling</w:t>
      </w:r>
    </w:p>
    <w:p w:rsidR="00D65384" w:rsidRPr="00A1250F" w:rsidRDefault="00D65384" w:rsidP="00D65384">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D65384" w:rsidRPr="00A1250F" w:rsidRDefault="00D65384" w:rsidP="00D65384">
      <w:pPr>
        <w:rPr>
          <w:rFonts w:eastAsia="Batang"/>
          <w:sz w:val="22"/>
          <w:szCs w:val="22"/>
        </w:rPr>
      </w:pPr>
    </w:p>
    <w:p w:rsidR="00D65384" w:rsidRPr="00A1250F" w:rsidRDefault="00D65384" w:rsidP="00D65384">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D65384" w:rsidRPr="00A1250F" w:rsidRDefault="00D65384" w:rsidP="00D65384">
      <w:pPr>
        <w:rPr>
          <w:rFonts w:eastAsia="Batang"/>
          <w:sz w:val="22"/>
          <w:szCs w:val="22"/>
        </w:rPr>
      </w:pPr>
    </w:p>
    <w:p w:rsidR="00D65384" w:rsidRPr="00A1250F" w:rsidRDefault="00D65384" w:rsidP="00D65384">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D65384" w:rsidRPr="00A1250F" w:rsidRDefault="00D65384" w:rsidP="00D65384">
      <w:pPr>
        <w:rPr>
          <w:rFonts w:eastAsia="Batang"/>
          <w:sz w:val="22"/>
          <w:szCs w:val="22"/>
        </w:rPr>
      </w:pPr>
    </w:p>
    <w:p w:rsidR="00D65384" w:rsidRPr="00A1250F" w:rsidRDefault="00D65384" w:rsidP="00D65384">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Method </w:t>
      </w:r>
      <w:proofErr w:type="gramStart"/>
      <w:r w:rsidRPr="00A1250F">
        <w:rPr>
          <w:rFonts w:eastAsia="Batang"/>
          <w:sz w:val="22"/>
          <w:szCs w:val="22"/>
          <w:u w:val="single"/>
        </w:rPr>
        <w:t>In</w:t>
      </w:r>
      <w:proofErr w:type="gramEnd"/>
      <w:r w:rsidRPr="00A1250F">
        <w:rPr>
          <w:rFonts w:eastAsia="Batang"/>
          <w:sz w:val="22"/>
          <w:szCs w:val="22"/>
          <w:u w:val="single"/>
        </w:rPr>
        <w:t xml:space="preserve"> Social Relations</w:t>
      </w:r>
    </w:p>
    <w:p w:rsidR="00D65384" w:rsidRPr="00A1250F" w:rsidRDefault="00D65384" w:rsidP="00D65384">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D65384" w:rsidRPr="00A1250F" w:rsidRDefault="00D65384" w:rsidP="00D65384">
      <w:pPr>
        <w:rPr>
          <w:rFonts w:eastAsia="Batang"/>
          <w:sz w:val="22"/>
          <w:szCs w:val="22"/>
        </w:rPr>
      </w:pPr>
    </w:p>
    <w:p w:rsidR="00D65384" w:rsidRPr="00A1250F" w:rsidRDefault="00D65384" w:rsidP="00D65384">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D65384" w:rsidRPr="00A1250F" w:rsidRDefault="00D65384" w:rsidP="00D65384">
      <w:pPr>
        <w:rPr>
          <w:rFonts w:eastAsia="Batang"/>
          <w:sz w:val="22"/>
          <w:szCs w:val="22"/>
        </w:rPr>
      </w:pPr>
    </w:p>
    <w:p w:rsidR="00D65384" w:rsidRPr="00A1250F" w:rsidRDefault="00D65384" w:rsidP="00D65384">
      <w:pPr>
        <w:rPr>
          <w:rFonts w:eastAsia="Batang"/>
          <w:sz w:val="22"/>
          <w:szCs w:val="22"/>
        </w:rPr>
      </w:pPr>
      <w:r w:rsidRPr="00A1250F">
        <w:rPr>
          <w:rFonts w:eastAsia="Batang"/>
          <w:sz w:val="22"/>
          <w:szCs w:val="22"/>
        </w:rPr>
        <w:t>Scientific research has four general goals: (1) to describe behavior, (2) to predict behavior, (3) to determine the causes of behavior, and (4) to understand o</w:t>
      </w:r>
      <w:r>
        <w:rPr>
          <w:rFonts w:eastAsia="Batang"/>
          <w:sz w:val="22"/>
          <w:szCs w:val="22"/>
        </w:rPr>
        <w:t>r</w:t>
      </w:r>
      <w:r w:rsidRPr="00A1250F">
        <w:rPr>
          <w:rFonts w:eastAsia="Batang"/>
          <w:sz w:val="22"/>
          <w:szCs w:val="22"/>
        </w:rPr>
        <w:t xml:space="preserve"> explain behavior.</w:t>
      </w:r>
    </w:p>
    <w:p w:rsidR="00D65384" w:rsidRPr="00A1250F" w:rsidRDefault="00D65384" w:rsidP="00D65384">
      <w:pPr>
        <w:rPr>
          <w:rFonts w:eastAsia="Batang"/>
          <w:sz w:val="22"/>
          <w:szCs w:val="22"/>
        </w:rPr>
      </w:pPr>
    </w:p>
    <w:p w:rsidR="00D65384" w:rsidRDefault="00D65384" w:rsidP="00D65384">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D65384" w:rsidRDefault="00D65384" w:rsidP="00D65384">
      <w:pPr>
        <w:rPr>
          <w:rFonts w:eastAsia="Batang"/>
          <w:sz w:val="22"/>
          <w:szCs w:val="22"/>
        </w:rPr>
      </w:pPr>
    </w:p>
    <w:p w:rsidR="00D65384" w:rsidRDefault="00D65384" w:rsidP="00D65384">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D65384" w:rsidRPr="003849FB" w:rsidRDefault="00CE2CEC" w:rsidP="00D65384">
      <w:pPr>
        <w:rPr>
          <w:sz w:val="24"/>
          <w:szCs w:val="24"/>
        </w:rPr>
      </w:pPr>
      <w:hyperlink r:id="rId8" w:history="1">
        <w:r w:rsidR="00D65384" w:rsidRPr="0076257A">
          <w:rPr>
            <w:rStyle w:val="Hyperlink"/>
            <w:rFonts w:eastAsia="Batang"/>
            <w:sz w:val="22"/>
            <w:szCs w:val="22"/>
          </w:rPr>
          <w:t>http://allpsych.com/researchmethods/replication.html</w:t>
        </w:r>
      </w:hyperlink>
      <w:r w:rsidR="00D65384" w:rsidRPr="0076257A">
        <w:rPr>
          <w:rFonts w:eastAsia="Batang"/>
          <w:sz w:val="22"/>
          <w:szCs w:val="22"/>
        </w:rPr>
        <w:t xml:space="preserve">  </w:t>
      </w:r>
    </w:p>
    <w:sectPr w:rsidR="00D65384" w:rsidRPr="003849FB" w:rsidSect="00FF59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A81"/>
    <w:rsid w:val="000034DD"/>
    <w:rsid w:val="00003AEC"/>
    <w:rsid w:val="00005FC0"/>
    <w:rsid w:val="000220B0"/>
    <w:rsid w:val="000229DC"/>
    <w:rsid w:val="00023619"/>
    <w:rsid w:val="00025793"/>
    <w:rsid w:val="00031044"/>
    <w:rsid w:val="00031393"/>
    <w:rsid w:val="00032701"/>
    <w:rsid w:val="00042A62"/>
    <w:rsid w:val="000443A5"/>
    <w:rsid w:val="0004551D"/>
    <w:rsid w:val="00046B8D"/>
    <w:rsid w:val="00047C67"/>
    <w:rsid w:val="00050746"/>
    <w:rsid w:val="00052EAD"/>
    <w:rsid w:val="000572F5"/>
    <w:rsid w:val="0006090A"/>
    <w:rsid w:val="000671D8"/>
    <w:rsid w:val="00067D4C"/>
    <w:rsid w:val="00075360"/>
    <w:rsid w:val="000769F8"/>
    <w:rsid w:val="000B6C1A"/>
    <w:rsid w:val="000C479F"/>
    <w:rsid w:val="000D0867"/>
    <w:rsid w:val="000D223D"/>
    <w:rsid w:val="000D2F1A"/>
    <w:rsid w:val="000D33B0"/>
    <w:rsid w:val="000E5CED"/>
    <w:rsid w:val="000E6EE1"/>
    <w:rsid w:val="00102B31"/>
    <w:rsid w:val="00104F21"/>
    <w:rsid w:val="00106C65"/>
    <w:rsid w:val="001203DF"/>
    <w:rsid w:val="001255A8"/>
    <w:rsid w:val="001264B5"/>
    <w:rsid w:val="00127C1F"/>
    <w:rsid w:val="00132DF4"/>
    <w:rsid w:val="001339CF"/>
    <w:rsid w:val="001346B1"/>
    <w:rsid w:val="00135551"/>
    <w:rsid w:val="00144CB0"/>
    <w:rsid w:val="001463A0"/>
    <w:rsid w:val="00166474"/>
    <w:rsid w:val="00171E8E"/>
    <w:rsid w:val="00181E3C"/>
    <w:rsid w:val="001843F3"/>
    <w:rsid w:val="001849AB"/>
    <w:rsid w:val="001954EF"/>
    <w:rsid w:val="001955DC"/>
    <w:rsid w:val="001A0F10"/>
    <w:rsid w:val="001A105F"/>
    <w:rsid w:val="001A14EE"/>
    <w:rsid w:val="001A3CBB"/>
    <w:rsid w:val="001A4289"/>
    <w:rsid w:val="001A5A6E"/>
    <w:rsid w:val="001B2947"/>
    <w:rsid w:val="001B36B8"/>
    <w:rsid w:val="001C2083"/>
    <w:rsid w:val="001C3014"/>
    <w:rsid w:val="001C3EDC"/>
    <w:rsid w:val="001D678B"/>
    <w:rsid w:val="001F0465"/>
    <w:rsid w:val="002008AE"/>
    <w:rsid w:val="0021112C"/>
    <w:rsid w:val="002112E8"/>
    <w:rsid w:val="00212B6B"/>
    <w:rsid w:val="00215A64"/>
    <w:rsid w:val="00217085"/>
    <w:rsid w:val="0022345A"/>
    <w:rsid w:val="00223553"/>
    <w:rsid w:val="00235CA5"/>
    <w:rsid w:val="00245B8B"/>
    <w:rsid w:val="00245E64"/>
    <w:rsid w:val="0025203F"/>
    <w:rsid w:val="0025339A"/>
    <w:rsid w:val="002669E4"/>
    <w:rsid w:val="0026797B"/>
    <w:rsid w:val="00271C0A"/>
    <w:rsid w:val="00271E5E"/>
    <w:rsid w:val="002741C4"/>
    <w:rsid w:val="00281F9A"/>
    <w:rsid w:val="002826FF"/>
    <w:rsid w:val="00284BF1"/>
    <w:rsid w:val="002916E7"/>
    <w:rsid w:val="002945CD"/>
    <w:rsid w:val="00296350"/>
    <w:rsid w:val="002A1F9B"/>
    <w:rsid w:val="002A5FBA"/>
    <w:rsid w:val="002D02D1"/>
    <w:rsid w:val="002D1BBC"/>
    <w:rsid w:val="002D25C5"/>
    <w:rsid w:val="002E035E"/>
    <w:rsid w:val="002E06A3"/>
    <w:rsid w:val="002E3B30"/>
    <w:rsid w:val="002E52E9"/>
    <w:rsid w:val="002F22C9"/>
    <w:rsid w:val="00303408"/>
    <w:rsid w:val="0031060A"/>
    <w:rsid w:val="003206C4"/>
    <w:rsid w:val="003210A8"/>
    <w:rsid w:val="0032601D"/>
    <w:rsid w:val="00335710"/>
    <w:rsid w:val="00341021"/>
    <w:rsid w:val="00343642"/>
    <w:rsid w:val="00350D0C"/>
    <w:rsid w:val="0035156D"/>
    <w:rsid w:val="00353345"/>
    <w:rsid w:val="00353F75"/>
    <w:rsid w:val="00356A78"/>
    <w:rsid w:val="00370684"/>
    <w:rsid w:val="00380E05"/>
    <w:rsid w:val="003849FB"/>
    <w:rsid w:val="00393F6A"/>
    <w:rsid w:val="003A26CC"/>
    <w:rsid w:val="003B0A25"/>
    <w:rsid w:val="003B3323"/>
    <w:rsid w:val="003C0211"/>
    <w:rsid w:val="003C342B"/>
    <w:rsid w:val="003C401C"/>
    <w:rsid w:val="003C427D"/>
    <w:rsid w:val="003C7916"/>
    <w:rsid w:val="003D355E"/>
    <w:rsid w:val="003D5E83"/>
    <w:rsid w:val="003E449F"/>
    <w:rsid w:val="003F038D"/>
    <w:rsid w:val="003F1136"/>
    <w:rsid w:val="003F2871"/>
    <w:rsid w:val="00402F40"/>
    <w:rsid w:val="0041160C"/>
    <w:rsid w:val="004179B9"/>
    <w:rsid w:val="00420FF1"/>
    <w:rsid w:val="00421B59"/>
    <w:rsid w:val="004235A4"/>
    <w:rsid w:val="00424E4D"/>
    <w:rsid w:val="004267DD"/>
    <w:rsid w:val="004402EE"/>
    <w:rsid w:val="00446D4A"/>
    <w:rsid w:val="00453C34"/>
    <w:rsid w:val="00455093"/>
    <w:rsid w:val="00456997"/>
    <w:rsid w:val="004768D6"/>
    <w:rsid w:val="0048194C"/>
    <w:rsid w:val="00487790"/>
    <w:rsid w:val="004B3ECC"/>
    <w:rsid w:val="004B443D"/>
    <w:rsid w:val="004C1EA2"/>
    <w:rsid w:val="004C385D"/>
    <w:rsid w:val="004D0278"/>
    <w:rsid w:val="004D4AC4"/>
    <w:rsid w:val="004E4A72"/>
    <w:rsid w:val="004F0F21"/>
    <w:rsid w:val="005016D5"/>
    <w:rsid w:val="00514098"/>
    <w:rsid w:val="00535E4A"/>
    <w:rsid w:val="00542DF8"/>
    <w:rsid w:val="00543863"/>
    <w:rsid w:val="00553EE7"/>
    <w:rsid w:val="0055580F"/>
    <w:rsid w:val="00556C99"/>
    <w:rsid w:val="0055704E"/>
    <w:rsid w:val="00560184"/>
    <w:rsid w:val="00560636"/>
    <w:rsid w:val="00567A05"/>
    <w:rsid w:val="00572FD9"/>
    <w:rsid w:val="0057732D"/>
    <w:rsid w:val="00580B70"/>
    <w:rsid w:val="005810A1"/>
    <w:rsid w:val="00584513"/>
    <w:rsid w:val="00590356"/>
    <w:rsid w:val="00590394"/>
    <w:rsid w:val="005917BD"/>
    <w:rsid w:val="005926DC"/>
    <w:rsid w:val="00595DF9"/>
    <w:rsid w:val="005A02B5"/>
    <w:rsid w:val="005B2A60"/>
    <w:rsid w:val="005B3FFE"/>
    <w:rsid w:val="005B49FA"/>
    <w:rsid w:val="005B6FE9"/>
    <w:rsid w:val="005C02AE"/>
    <w:rsid w:val="005C0714"/>
    <w:rsid w:val="005C12BD"/>
    <w:rsid w:val="005C32B0"/>
    <w:rsid w:val="005C423D"/>
    <w:rsid w:val="005E5C84"/>
    <w:rsid w:val="005F512C"/>
    <w:rsid w:val="005F5847"/>
    <w:rsid w:val="006028CA"/>
    <w:rsid w:val="0061301C"/>
    <w:rsid w:val="006419C6"/>
    <w:rsid w:val="006469F0"/>
    <w:rsid w:val="00650771"/>
    <w:rsid w:val="00660545"/>
    <w:rsid w:val="00662A40"/>
    <w:rsid w:val="00667EE6"/>
    <w:rsid w:val="00686DA0"/>
    <w:rsid w:val="006A4C3E"/>
    <w:rsid w:val="006A7F1B"/>
    <w:rsid w:val="006C41B8"/>
    <w:rsid w:val="006C4B69"/>
    <w:rsid w:val="006D23C3"/>
    <w:rsid w:val="006D4111"/>
    <w:rsid w:val="006E05E2"/>
    <w:rsid w:val="006E0ED3"/>
    <w:rsid w:val="006E4D25"/>
    <w:rsid w:val="006F2CCF"/>
    <w:rsid w:val="007012A1"/>
    <w:rsid w:val="00703F24"/>
    <w:rsid w:val="00707D22"/>
    <w:rsid w:val="00710FFE"/>
    <w:rsid w:val="00723A26"/>
    <w:rsid w:val="00726065"/>
    <w:rsid w:val="007349C4"/>
    <w:rsid w:val="00736729"/>
    <w:rsid w:val="00745482"/>
    <w:rsid w:val="00746448"/>
    <w:rsid w:val="00746C36"/>
    <w:rsid w:val="007569FF"/>
    <w:rsid w:val="0076301E"/>
    <w:rsid w:val="00772FA5"/>
    <w:rsid w:val="0078468F"/>
    <w:rsid w:val="00784C19"/>
    <w:rsid w:val="0078611A"/>
    <w:rsid w:val="007865D8"/>
    <w:rsid w:val="00787763"/>
    <w:rsid w:val="00787CF1"/>
    <w:rsid w:val="007B2480"/>
    <w:rsid w:val="007B439E"/>
    <w:rsid w:val="007B5EC6"/>
    <w:rsid w:val="007B6D06"/>
    <w:rsid w:val="007C7144"/>
    <w:rsid w:val="007D2C92"/>
    <w:rsid w:val="007F2DB2"/>
    <w:rsid w:val="007F7740"/>
    <w:rsid w:val="008003E4"/>
    <w:rsid w:val="00800F28"/>
    <w:rsid w:val="00802433"/>
    <w:rsid w:val="00804EA9"/>
    <w:rsid w:val="008156DE"/>
    <w:rsid w:val="00815DDB"/>
    <w:rsid w:val="00832E66"/>
    <w:rsid w:val="008340E7"/>
    <w:rsid w:val="0083420C"/>
    <w:rsid w:val="00835F03"/>
    <w:rsid w:val="00836917"/>
    <w:rsid w:val="00840567"/>
    <w:rsid w:val="00846689"/>
    <w:rsid w:val="008701D1"/>
    <w:rsid w:val="00870F2C"/>
    <w:rsid w:val="00871450"/>
    <w:rsid w:val="00873409"/>
    <w:rsid w:val="00873A51"/>
    <w:rsid w:val="00875C55"/>
    <w:rsid w:val="00883041"/>
    <w:rsid w:val="008832CA"/>
    <w:rsid w:val="00883928"/>
    <w:rsid w:val="0088725B"/>
    <w:rsid w:val="00894E15"/>
    <w:rsid w:val="008A0E99"/>
    <w:rsid w:val="008C377D"/>
    <w:rsid w:val="008C4C09"/>
    <w:rsid w:val="008D0796"/>
    <w:rsid w:val="008D20E0"/>
    <w:rsid w:val="008D2241"/>
    <w:rsid w:val="008E4AFA"/>
    <w:rsid w:val="008E5E0C"/>
    <w:rsid w:val="008F3281"/>
    <w:rsid w:val="008F32C8"/>
    <w:rsid w:val="0090205F"/>
    <w:rsid w:val="00905F05"/>
    <w:rsid w:val="00906C55"/>
    <w:rsid w:val="00912E20"/>
    <w:rsid w:val="00924D7A"/>
    <w:rsid w:val="00930F40"/>
    <w:rsid w:val="009356E3"/>
    <w:rsid w:val="0094583D"/>
    <w:rsid w:val="009507EA"/>
    <w:rsid w:val="0095609D"/>
    <w:rsid w:val="00961C67"/>
    <w:rsid w:val="009647ED"/>
    <w:rsid w:val="009807CF"/>
    <w:rsid w:val="00984771"/>
    <w:rsid w:val="00986875"/>
    <w:rsid w:val="009936F6"/>
    <w:rsid w:val="0099679B"/>
    <w:rsid w:val="009A3D3F"/>
    <w:rsid w:val="009A5EA2"/>
    <w:rsid w:val="009B49D5"/>
    <w:rsid w:val="009B69FC"/>
    <w:rsid w:val="009D3C08"/>
    <w:rsid w:val="009D5756"/>
    <w:rsid w:val="009D5FE2"/>
    <w:rsid w:val="009D770D"/>
    <w:rsid w:val="009F3E64"/>
    <w:rsid w:val="00A03BB3"/>
    <w:rsid w:val="00A1091C"/>
    <w:rsid w:val="00A1681C"/>
    <w:rsid w:val="00A24502"/>
    <w:rsid w:val="00A31C6C"/>
    <w:rsid w:val="00A3537B"/>
    <w:rsid w:val="00A35611"/>
    <w:rsid w:val="00A37044"/>
    <w:rsid w:val="00A41AB8"/>
    <w:rsid w:val="00A46763"/>
    <w:rsid w:val="00A47936"/>
    <w:rsid w:val="00A53D70"/>
    <w:rsid w:val="00A55173"/>
    <w:rsid w:val="00A55415"/>
    <w:rsid w:val="00A625B1"/>
    <w:rsid w:val="00A63204"/>
    <w:rsid w:val="00A75988"/>
    <w:rsid w:val="00A92729"/>
    <w:rsid w:val="00A95CD9"/>
    <w:rsid w:val="00A96B4F"/>
    <w:rsid w:val="00A97F0A"/>
    <w:rsid w:val="00AA6FBB"/>
    <w:rsid w:val="00AB15F7"/>
    <w:rsid w:val="00AB25FB"/>
    <w:rsid w:val="00AB7488"/>
    <w:rsid w:val="00AC332F"/>
    <w:rsid w:val="00AC7B3E"/>
    <w:rsid w:val="00AD0E5F"/>
    <w:rsid w:val="00AD5EC5"/>
    <w:rsid w:val="00AE1572"/>
    <w:rsid w:val="00AF29FE"/>
    <w:rsid w:val="00AF335F"/>
    <w:rsid w:val="00AF3A00"/>
    <w:rsid w:val="00AF78E1"/>
    <w:rsid w:val="00B007CE"/>
    <w:rsid w:val="00B03E22"/>
    <w:rsid w:val="00B207E5"/>
    <w:rsid w:val="00B23A83"/>
    <w:rsid w:val="00B30C2B"/>
    <w:rsid w:val="00B34E42"/>
    <w:rsid w:val="00B37EDF"/>
    <w:rsid w:val="00B4064E"/>
    <w:rsid w:val="00B40D1A"/>
    <w:rsid w:val="00B44757"/>
    <w:rsid w:val="00B563B7"/>
    <w:rsid w:val="00B567EA"/>
    <w:rsid w:val="00B606A5"/>
    <w:rsid w:val="00B672BA"/>
    <w:rsid w:val="00B76A7C"/>
    <w:rsid w:val="00B818EC"/>
    <w:rsid w:val="00B826DB"/>
    <w:rsid w:val="00B90633"/>
    <w:rsid w:val="00B91DFD"/>
    <w:rsid w:val="00B9528B"/>
    <w:rsid w:val="00B977DE"/>
    <w:rsid w:val="00BA1ACD"/>
    <w:rsid w:val="00BB587B"/>
    <w:rsid w:val="00BD1E8C"/>
    <w:rsid w:val="00BD518D"/>
    <w:rsid w:val="00BF2067"/>
    <w:rsid w:val="00BF58C7"/>
    <w:rsid w:val="00BF6C28"/>
    <w:rsid w:val="00C057DA"/>
    <w:rsid w:val="00C05A6C"/>
    <w:rsid w:val="00C11085"/>
    <w:rsid w:val="00C110CC"/>
    <w:rsid w:val="00C32F8B"/>
    <w:rsid w:val="00C4283B"/>
    <w:rsid w:val="00C46FC9"/>
    <w:rsid w:val="00C574F5"/>
    <w:rsid w:val="00C57A55"/>
    <w:rsid w:val="00C61651"/>
    <w:rsid w:val="00C63024"/>
    <w:rsid w:val="00C6560C"/>
    <w:rsid w:val="00C72D45"/>
    <w:rsid w:val="00C76A9E"/>
    <w:rsid w:val="00C83795"/>
    <w:rsid w:val="00C84B5F"/>
    <w:rsid w:val="00C92EF3"/>
    <w:rsid w:val="00C94722"/>
    <w:rsid w:val="00C96A4C"/>
    <w:rsid w:val="00CA1190"/>
    <w:rsid w:val="00CA2F3C"/>
    <w:rsid w:val="00CA4939"/>
    <w:rsid w:val="00CA5F1C"/>
    <w:rsid w:val="00CA7E03"/>
    <w:rsid w:val="00CB2710"/>
    <w:rsid w:val="00CB3245"/>
    <w:rsid w:val="00CC26A0"/>
    <w:rsid w:val="00CC6215"/>
    <w:rsid w:val="00CC658B"/>
    <w:rsid w:val="00CC70A5"/>
    <w:rsid w:val="00CD0D3B"/>
    <w:rsid w:val="00CD3D1D"/>
    <w:rsid w:val="00CD42D0"/>
    <w:rsid w:val="00CD4A6A"/>
    <w:rsid w:val="00CE06CE"/>
    <w:rsid w:val="00CE29CD"/>
    <w:rsid w:val="00CE2CEC"/>
    <w:rsid w:val="00CE787B"/>
    <w:rsid w:val="00D02943"/>
    <w:rsid w:val="00D03E01"/>
    <w:rsid w:val="00D12427"/>
    <w:rsid w:val="00D2263A"/>
    <w:rsid w:val="00D26560"/>
    <w:rsid w:val="00D37000"/>
    <w:rsid w:val="00D4295B"/>
    <w:rsid w:val="00D47A18"/>
    <w:rsid w:val="00D54B5C"/>
    <w:rsid w:val="00D55CEB"/>
    <w:rsid w:val="00D65384"/>
    <w:rsid w:val="00D7290B"/>
    <w:rsid w:val="00DA7369"/>
    <w:rsid w:val="00DA7DF8"/>
    <w:rsid w:val="00DB2BBF"/>
    <w:rsid w:val="00DC1258"/>
    <w:rsid w:val="00DC71CE"/>
    <w:rsid w:val="00DD4E44"/>
    <w:rsid w:val="00DD525E"/>
    <w:rsid w:val="00DE101C"/>
    <w:rsid w:val="00DE32EF"/>
    <w:rsid w:val="00E00FAE"/>
    <w:rsid w:val="00E03565"/>
    <w:rsid w:val="00E129B3"/>
    <w:rsid w:val="00E12BB0"/>
    <w:rsid w:val="00E16957"/>
    <w:rsid w:val="00E16C29"/>
    <w:rsid w:val="00E2362F"/>
    <w:rsid w:val="00E272A7"/>
    <w:rsid w:val="00E31319"/>
    <w:rsid w:val="00E31B82"/>
    <w:rsid w:val="00E331B7"/>
    <w:rsid w:val="00E45A81"/>
    <w:rsid w:val="00E52B59"/>
    <w:rsid w:val="00E5673F"/>
    <w:rsid w:val="00E609AB"/>
    <w:rsid w:val="00E6412D"/>
    <w:rsid w:val="00E65FED"/>
    <w:rsid w:val="00E6681B"/>
    <w:rsid w:val="00E8137D"/>
    <w:rsid w:val="00E83C97"/>
    <w:rsid w:val="00E841D0"/>
    <w:rsid w:val="00E850BD"/>
    <w:rsid w:val="00E91C7A"/>
    <w:rsid w:val="00EA2998"/>
    <w:rsid w:val="00EA3A32"/>
    <w:rsid w:val="00EB3F38"/>
    <w:rsid w:val="00EC19D2"/>
    <w:rsid w:val="00EC3877"/>
    <w:rsid w:val="00ED38A5"/>
    <w:rsid w:val="00ED6278"/>
    <w:rsid w:val="00EE103E"/>
    <w:rsid w:val="00EE1F9A"/>
    <w:rsid w:val="00EF3D21"/>
    <w:rsid w:val="00EF3EAA"/>
    <w:rsid w:val="00F03D24"/>
    <w:rsid w:val="00F119BA"/>
    <w:rsid w:val="00F2002A"/>
    <w:rsid w:val="00F20199"/>
    <w:rsid w:val="00F20872"/>
    <w:rsid w:val="00F20A1F"/>
    <w:rsid w:val="00F212A4"/>
    <w:rsid w:val="00F27FAE"/>
    <w:rsid w:val="00F322FA"/>
    <w:rsid w:val="00F327E1"/>
    <w:rsid w:val="00F4351E"/>
    <w:rsid w:val="00F4685C"/>
    <w:rsid w:val="00F47AAD"/>
    <w:rsid w:val="00F5098C"/>
    <w:rsid w:val="00F5503F"/>
    <w:rsid w:val="00F55DA5"/>
    <w:rsid w:val="00F56533"/>
    <w:rsid w:val="00F65A7A"/>
    <w:rsid w:val="00F721C3"/>
    <w:rsid w:val="00F74A55"/>
    <w:rsid w:val="00F876F2"/>
    <w:rsid w:val="00F943C4"/>
    <w:rsid w:val="00F94FB5"/>
    <w:rsid w:val="00F960DC"/>
    <w:rsid w:val="00FA137E"/>
    <w:rsid w:val="00FB3DBF"/>
    <w:rsid w:val="00FB7314"/>
    <w:rsid w:val="00FB7801"/>
    <w:rsid w:val="00FC6E8B"/>
    <w:rsid w:val="00FD6AF4"/>
    <w:rsid w:val="00FE19E3"/>
    <w:rsid w:val="00FE4B53"/>
    <w:rsid w:val="00FF59CC"/>
    <w:rsid w:val="00FF5BCB"/>
    <w:rsid w:val="00FF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A81"/>
    <w:pPr>
      <w:widowControl w:val="0"/>
    </w:pPr>
    <w:rPr>
      <w:rFonts w:ascii="Times New Roman" w:eastAsia="Times New Roman" w:hAnsi="Times New Roman"/>
    </w:rPr>
  </w:style>
  <w:style w:type="paragraph" w:styleId="Heading1">
    <w:name w:val="heading 1"/>
    <w:basedOn w:val="Normal"/>
    <w:next w:val="Normal"/>
    <w:link w:val="Heading1Char"/>
    <w:uiPriority w:val="9"/>
    <w:qFormat/>
    <w:rsid w:val="001A0F10"/>
    <w:pPr>
      <w:keepNext/>
      <w:widowControl/>
      <w:spacing w:before="240" w:after="60" w:line="276" w:lineRule="auto"/>
      <w:outlineLvl w:val="0"/>
    </w:pPr>
    <w:rPr>
      <w:rFonts w:ascii="Tahoma" w:eastAsia="SimSun" w:hAnsi="Tahoma"/>
      <w:b/>
      <w:bCs/>
      <w:kern w:val="32"/>
      <w:sz w:val="28"/>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F10"/>
    <w:rPr>
      <w:rFonts w:ascii="Tahoma" w:eastAsia="SimSun" w:hAnsi="Tahoma" w:cs="Times New Roman"/>
      <w:b/>
      <w:bCs/>
      <w:kern w:val="32"/>
      <w:sz w:val="28"/>
      <w:szCs w:val="32"/>
    </w:rPr>
  </w:style>
  <w:style w:type="paragraph" w:styleId="PlainText">
    <w:name w:val="Plain Text"/>
    <w:basedOn w:val="Normal"/>
    <w:link w:val="PlainTextChar"/>
    <w:rsid w:val="00E45A81"/>
    <w:rPr>
      <w:rFonts w:ascii="Courier New" w:hAnsi="Courier New"/>
    </w:rPr>
  </w:style>
  <w:style w:type="character" w:customStyle="1" w:styleId="PlainTextChar">
    <w:name w:val="Plain Text Char"/>
    <w:basedOn w:val="DefaultParagraphFont"/>
    <w:link w:val="PlainText"/>
    <w:rsid w:val="00E45A81"/>
    <w:rPr>
      <w:rFonts w:ascii="Courier New" w:eastAsia="Times New Roman" w:hAnsi="Courier New" w:cs="Times New Roman"/>
      <w:sz w:val="20"/>
      <w:szCs w:val="20"/>
      <w:lang w:eastAsia="en-US"/>
    </w:rPr>
  </w:style>
  <w:style w:type="paragraph" w:styleId="BodyTextIndent">
    <w:name w:val="Body Text Indent"/>
    <w:basedOn w:val="Normal"/>
    <w:link w:val="BodyTextIndentChar"/>
    <w:rsid w:val="00E45A81"/>
    <w:pPr>
      <w:ind w:left="630" w:hanging="630"/>
    </w:pPr>
    <w:rPr>
      <w:rFonts w:ascii="Garamond" w:hAnsi="Garamond"/>
      <w:sz w:val="22"/>
    </w:rPr>
  </w:style>
  <w:style w:type="character" w:customStyle="1" w:styleId="BodyTextIndentChar">
    <w:name w:val="Body Text Indent Char"/>
    <w:basedOn w:val="DefaultParagraphFont"/>
    <w:link w:val="BodyTextIndent"/>
    <w:rsid w:val="00E45A81"/>
    <w:rPr>
      <w:rFonts w:ascii="Garamond" w:eastAsia="Times New Roman" w:hAnsi="Garamond" w:cs="Times New Roman"/>
      <w:szCs w:val="20"/>
      <w:lang w:eastAsia="en-US"/>
    </w:rPr>
  </w:style>
  <w:style w:type="character" w:styleId="Hyperlink">
    <w:name w:val="Hyperlink"/>
    <w:basedOn w:val="DefaultParagraphFont"/>
    <w:rsid w:val="00E45A81"/>
    <w:rPr>
      <w:color w:val="0000FF"/>
      <w:u w:val="single"/>
    </w:rPr>
  </w:style>
  <w:style w:type="paragraph" w:styleId="Title">
    <w:name w:val="Title"/>
    <w:basedOn w:val="Normal"/>
    <w:link w:val="TitleChar"/>
    <w:qFormat/>
    <w:rsid w:val="00D65384"/>
    <w:pPr>
      <w:widowControl/>
      <w:jc w:val="center"/>
    </w:pPr>
    <w:rPr>
      <w:rFonts w:eastAsia="Batang"/>
      <w:b/>
      <w:bCs/>
      <w:sz w:val="24"/>
      <w:szCs w:val="24"/>
    </w:rPr>
  </w:style>
  <w:style w:type="character" w:customStyle="1" w:styleId="TitleChar">
    <w:name w:val="Title Char"/>
    <w:basedOn w:val="DefaultParagraphFont"/>
    <w:link w:val="Title"/>
    <w:rsid w:val="00D65384"/>
    <w:rPr>
      <w:rFonts w:ascii="Times New Roman" w:eastAsia="Batang" w:hAnsi="Times New Roman" w:cs="Times New Roman"/>
      <w:b/>
      <w:bCs/>
      <w:sz w:val="24"/>
      <w:szCs w:val="24"/>
      <w:lang w:eastAsia="en-US"/>
    </w:rPr>
  </w:style>
  <w:style w:type="paragraph" w:styleId="BalloonText">
    <w:name w:val="Balloon Text"/>
    <w:basedOn w:val="Normal"/>
    <w:link w:val="BalloonTextChar"/>
    <w:uiPriority w:val="99"/>
    <w:semiHidden/>
    <w:unhideWhenUsed/>
    <w:rsid w:val="00CE2CEC"/>
    <w:rPr>
      <w:rFonts w:ascii="Tahoma" w:hAnsi="Tahoma" w:cs="Tahoma"/>
      <w:sz w:val="16"/>
      <w:szCs w:val="16"/>
    </w:rPr>
  </w:style>
  <w:style w:type="character" w:customStyle="1" w:styleId="BalloonTextChar">
    <w:name w:val="Balloon Text Char"/>
    <w:basedOn w:val="DefaultParagraphFont"/>
    <w:link w:val="BalloonText"/>
    <w:uiPriority w:val="99"/>
    <w:semiHidden/>
    <w:rsid w:val="00CE2CE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A81"/>
    <w:pPr>
      <w:widowControl w:val="0"/>
    </w:pPr>
    <w:rPr>
      <w:rFonts w:ascii="Times New Roman" w:eastAsia="Times New Roman" w:hAnsi="Times New Roman"/>
    </w:rPr>
  </w:style>
  <w:style w:type="paragraph" w:styleId="Heading1">
    <w:name w:val="heading 1"/>
    <w:basedOn w:val="Normal"/>
    <w:next w:val="Normal"/>
    <w:link w:val="Heading1Char"/>
    <w:uiPriority w:val="9"/>
    <w:qFormat/>
    <w:rsid w:val="001A0F10"/>
    <w:pPr>
      <w:keepNext/>
      <w:widowControl/>
      <w:spacing w:before="240" w:after="60" w:line="276" w:lineRule="auto"/>
      <w:outlineLvl w:val="0"/>
    </w:pPr>
    <w:rPr>
      <w:rFonts w:ascii="Tahoma" w:eastAsia="SimSun" w:hAnsi="Tahoma"/>
      <w:b/>
      <w:bCs/>
      <w:kern w:val="32"/>
      <w:sz w:val="28"/>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F10"/>
    <w:rPr>
      <w:rFonts w:ascii="Tahoma" w:eastAsia="SimSun" w:hAnsi="Tahoma" w:cs="Times New Roman"/>
      <w:b/>
      <w:bCs/>
      <w:kern w:val="32"/>
      <w:sz w:val="28"/>
      <w:szCs w:val="32"/>
    </w:rPr>
  </w:style>
  <w:style w:type="paragraph" w:styleId="PlainText">
    <w:name w:val="Plain Text"/>
    <w:basedOn w:val="Normal"/>
    <w:link w:val="PlainTextChar"/>
    <w:rsid w:val="00E45A81"/>
    <w:rPr>
      <w:rFonts w:ascii="Courier New" w:hAnsi="Courier New"/>
    </w:rPr>
  </w:style>
  <w:style w:type="character" w:customStyle="1" w:styleId="PlainTextChar">
    <w:name w:val="Plain Text Char"/>
    <w:basedOn w:val="DefaultParagraphFont"/>
    <w:link w:val="PlainText"/>
    <w:rsid w:val="00E45A81"/>
    <w:rPr>
      <w:rFonts w:ascii="Courier New" w:eastAsia="Times New Roman" w:hAnsi="Courier New" w:cs="Times New Roman"/>
      <w:sz w:val="20"/>
      <w:szCs w:val="20"/>
      <w:lang w:eastAsia="en-US"/>
    </w:rPr>
  </w:style>
  <w:style w:type="paragraph" w:styleId="BodyTextIndent">
    <w:name w:val="Body Text Indent"/>
    <w:basedOn w:val="Normal"/>
    <w:link w:val="BodyTextIndentChar"/>
    <w:rsid w:val="00E45A81"/>
    <w:pPr>
      <w:ind w:left="630" w:hanging="630"/>
    </w:pPr>
    <w:rPr>
      <w:rFonts w:ascii="Garamond" w:hAnsi="Garamond"/>
      <w:sz w:val="22"/>
    </w:rPr>
  </w:style>
  <w:style w:type="character" w:customStyle="1" w:styleId="BodyTextIndentChar">
    <w:name w:val="Body Text Indent Char"/>
    <w:basedOn w:val="DefaultParagraphFont"/>
    <w:link w:val="BodyTextIndent"/>
    <w:rsid w:val="00E45A81"/>
    <w:rPr>
      <w:rFonts w:ascii="Garamond" w:eastAsia="Times New Roman" w:hAnsi="Garamond" w:cs="Times New Roman"/>
      <w:szCs w:val="20"/>
      <w:lang w:eastAsia="en-US"/>
    </w:rPr>
  </w:style>
  <w:style w:type="character" w:styleId="Hyperlink">
    <w:name w:val="Hyperlink"/>
    <w:basedOn w:val="DefaultParagraphFont"/>
    <w:rsid w:val="00E45A81"/>
    <w:rPr>
      <w:color w:val="0000FF"/>
      <w:u w:val="single"/>
    </w:rPr>
  </w:style>
  <w:style w:type="paragraph" w:styleId="Title">
    <w:name w:val="Title"/>
    <w:basedOn w:val="Normal"/>
    <w:link w:val="TitleChar"/>
    <w:qFormat/>
    <w:rsid w:val="00D65384"/>
    <w:pPr>
      <w:widowControl/>
      <w:jc w:val="center"/>
    </w:pPr>
    <w:rPr>
      <w:rFonts w:eastAsia="Batang"/>
      <w:b/>
      <w:bCs/>
      <w:sz w:val="24"/>
      <w:szCs w:val="24"/>
    </w:rPr>
  </w:style>
  <w:style w:type="character" w:customStyle="1" w:styleId="TitleChar">
    <w:name w:val="Title Char"/>
    <w:basedOn w:val="DefaultParagraphFont"/>
    <w:link w:val="Title"/>
    <w:rsid w:val="00D65384"/>
    <w:rPr>
      <w:rFonts w:ascii="Times New Roman" w:eastAsia="Batang" w:hAnsi="Times New Roman" w:cs="Times New Roman"/>
      <w:b/>
      <w:bCs/>
      <w:sz w:val="24"/>
      <w:szCs w:val="24"/>
      <w:lang w:eastAsia="en-US"/>
    </w:rPr>
  </w:style>
  <w:style w:type="paragraph" w:styleId="BalloonText">
    <w:name w:val="Balloon Text"/>
    <w:basedOn w:val="Normal"/>
    <w:link w:val="BalloonTextChar"/>
    <w:uiPriority w:val="99"/>
    <w:semiHidden/>
    <w:unhideWhenUsed/>
    <w:rsid w:val="00CE2CEC"/>
    <w:rPr>
      <w:rFonts w:ascii="Tahoma" w:hAnsi="Tahoma" w:cs="Tahoma"/>
      <w:sz w:val="16"/>
      <w:szCs w:val="16"/>
    </w:rPr>
  </w:style>
  <w:style w:type="character" w:customStyle="1" w:styleId="BalloonTextChar">
    <w:name w:val="Balloon Text Char"/>
    <w:basedOn w:val="DefaultParagraphFont"/>
    <w:link w:val="BalloonText"/>
    <w:uiPriority w:val="99"/>
    <w:semiHidden/>
    <w:rsid w:val="00CE2CE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ettings" Target="settings.xml"/><Relationship Id="rId7" Type="http://schemas.openxmlformats.org/officeDocument/2006/relationships/hyperlink" Target="http://www.socialresearchsystems.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bordnerr001@hawaii.rr.com" TargetMode="External"/><Relationship Id="rId5" Type="http://schemas.openxmlformats.org/officeDocument/2006/relationships/hyperlink" Target="mailto:rbordner@chaminade.ed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10</Pages>
  <Words>4814</Words>
  <Characters>27444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32194</CharactersWithSpaces>
  <SharedDoc>false</SharedDoc>
  <HLinks>
    <vt:vector size="24" baseType="variant">
      <vt:variant>
        <vt:i4>4390916</vt:i4>
      </vt:variant>
      <vt:variant>
        <vt:i4>9</vt:i4>
      </vt:variant>
      <vt:variant>
        <vt:i4>0</vt:i4>
      </vt:variant>
      <vt:variant>
        <vt:i4>5</vt:i4>
      </vt:variant>
      <vt:variant>
        <vt:lpwstr>http://allpsych.com/researchmethods/replication.html</vt:lpwstr>
      </vt:variant>
      <vt:variant>
        <vt:lpwstr/>
      </vt:variant>
      <vt:variant>
        <vt:i4>4259841</vt:i4>
      </vt:variant>
      <vt:variant>
        <vt:i4>6</vt:i4>
      </vt:variant>
      <vt:variant>
        <vt:i4>0</vt:i4>
      </vt:variant>
      <vt:variant>
        <vt:i4>5</vt:i4>
      </vt:variant>
      <vt:variant>
        <vt:lpwstr>http://www.socialresearchsystems.com/</vt:lpwstr>
      </vt:variant>
      <vt:variant>
        <vt:lpwstr/>
      </vt:variant>
      <vt:variant>
        <vt:i4>4915324</vt:i4>
      </vt:variant>
      <vt:variant>
        <vt:i4>3</vt:i4>
      </vt:variant>
      <vt:variant>
        <vt:i4>0</vt:i4>
      </vt:variant>
      <vt:variant>
        <vt:i4>5</vt:i4>
      </vt:variant>
      <vt:variant>
        <vt:lpwstr>mailto:bordnerr001@hawaii.rr.com</vt:lpwstr>
      </vt:variant>
      <vt:variant>
        <vt:lpwstr/>
      </vt:variant>
      <vt:variant>
        <vt:i4>8061004</vt:i4>
      </vt:variant>
      <vt:variant>
        <vt:i4>0</vt:i4>
      </vt:variant>
      <vt:variant>
        <vt:i4>0</vt:i4>
      </vt:variant>
      <vt:variant>
        <vt:i4>5</vt:i4>
      </vt:variant>
      <vt:variant>
        <vt:lpwstr>mailto:rbordner@chaminade.edu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dc:creator>
  <cp:lastModifiedBy>rb</cp:lastModifiedBy>
  <cp:revision>5</cp:revision>
  <cp:lastPrinted>2012-08-20T23:19:00Z</cp:lastPrinted>
  <dcterms:created xsi:type="dcterms:W3CDTF">2012-08-20T22:26:00Z</dcterms:created>
  <dcterms:modified xsi:type="dcterms:W3CDTF">2012-08-20T23:21:00Z</dcterms:modified>
</cp:coreProperties>
</file>