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80888" w:rsidRDefault="00B80888" w:rsidP="00B80888">
      <w:pPr>
        <w:pStyle w:val="BodyText2"/>
        <w:jc w:val="center"/>
        <w:outlineLvl w:val="0"/>
        <w:rPr>
          <w:b/>
          <w:sz w:val="28"/>
        </w:rPr>
      </w:pPr>
      <w:r>
        <w:rPr>
          <w:b/>
          <w:sz w:val="28"/>
        </w:rPr>
        <w:t>Forensic Sciences 190 –Introduction to Forensic Sciences</w:t>
      </w:r>
    </w:p>
    <w:p w:rsidR="00B80888" w:rsidRDefault="00B80888" w:rsidP="00B80888">
      <w:pPr>
        <w:rPr>
          <w:rFonts w:ascii="Helvetica" w:hAnsi="Helvetica"/>
          <w:color w:val="000000"/>
          <w:sz w:val="20"/>
        </w:rPr>
      </w:pPr>
      <w:r>
        <w:rPr>
          <w:rFonts w:ascii="Helvetica" w:hAnsi="Helvetica"/>
          <w:b/>
          <w:color w:val="000000"/>
          <w:sz w:val="20"/>
        </w:rPr>
        <w:t>Term:</w:t>
      </w:r>
      <w:r w:rsidR="00420749">
        <w:rPr>
          <w:rFonts w:ascii="Helvetica" w:hAnsi="Helvetica"/>
          <w:color w:val="000000"/>
          <w:sz w:val="20"/>
        </w:rPr>
        <w:tab/>
      </w:r>
      <w:r w:rsidR="00420749">
        <w:rPr>
          <w:rFonts w:ascii="Helvetica" w:hAnsi="Helvetica"/>
          <w:color w:val="000000"/>
          <w:sz w:val="20"/>
        </w:rPr>
        <w:tab/>
        <w:t>Fall, 2012</w:t>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b/>
          <w:color w:val="000000"/>
          <w:sz w:val="20"/>
        </w:rPr>
        <w:t>Time:</w:t>
      </w:r>
      <w:r w:rsidR="001B28B5">
        <w:rPr>
          <w:rFonts w:ascii="Helvetica" w:hAnsi="Helvetica"/>
          <w:color w:val="000000"/>
          <w:sz w:val="20"/>
        </w:rPr>
        <w:tab/>
      </w:r>
      <w:r w:rsidR="001B28B5">
        <w:rPr>
          <w:rFonts w:ascii="Helvetica" w:hAnsi="Helvetica"/>
          <w:color w:val="000000"/>
          <w:sz w:val="20"/>
        </w:rPr>
        <w:tab/>
        <w:t>F  1430 – 15</w:t>
      </w:r>
      <w:r>
        <w:rPr>
          <w:rFonts w:ascii="Helvetica" w:hAnsi="Helvetica"/>
          <w:color w:val="000000"/>
          <w:sz w:val="20"/>
        </w:rPr>
        <w:t xml:space="preserve">20 </w:t>
      </w:r>
    </w:p>
    <w:p w:rsidR="00B80888" w:rsidRDefault="00B80888" w:rsidP="00B80888">
      <w:pPr>
        <w:rPr>
          <w:rFonts w:ascii="Helvetica" w:hAnsi="Helvetica"/>
          <w:color w:val="000000"/>
          <w:sz w:val="20"/>
        </w:rPr>
      </w:pPr>
    </w:p>
    <w:p w:rsidR="00B80888" w:rsidRDefault="00B80888" w:rsidP="00B80888">
      <w:pPr>
        <w:rPr>
          <w:rFonts w:ascii="Helvetica" w:hAnsi="Helvetica"/>
          <w:color w:val="000000"/>
          <w:sz w:val="20"/>
        </w:rPr>
      </w:pPr>
      <w:r>
        <w:rPr>
          <w:rFonts w:ascii="Helvetica" w:hAnsi="Helvetica"/>
          <w:b/>
          <w:color w:val="000000"/>
          <w:sz w:val="20"/>
        </w:rPr>
        <w:t>Instructor</w:t>
      </w:r>
      <w:r>
        <w:rPr>
          <w:rFonts w:ascii="Helvetica" w:hAnsi="Helvetica"/>
          <w:color w:val="000000"/>
          <w:sz w:val="20"/>
        </w:rPr>
        <w:t>:</w:t>
      </w:r>
      <w:r>
        <w:rPr>
          <w:rFonts w:ascii="Helvetica" w:hAnsi="Helvetica"/>
          <w:color w:val="000000"/>
          <w:sz w:val="20"/>
        </w:rPr>
        <w:tab/>
        <w:t>M. Lee Goff, PhD</w:t>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b/>
          <w:color w:val="000000"/>
          <w:sz w:val="20"/>
        </w:rPr>
        <w:t>Room</w:t>
      </w:r>
      <w:r>
        <w:rPr>
          <w:rFonts w:ascii="Helvetica" w:hAnsi="Helvetica"/>
          <w:color w:val="000000"/>
          <w:sz w:val="20"/>
        </w:rPr>
        <w:t>:</w:t>
      </w:r>
      <w:r>
        <w:rPr>
          <w:rFonts w:ascii="Helvetica" w:hAnsi="Helvetica"/>
          <w:color w:val="000000"/>
          <w:sz w:val="20"/>
        </w:rPr>
        <w:tab/>
        <w:t xml:space="preserve"> </w:t>
      </w:r>
      <w:r>
        <w:rPr>
          <w:rFonts w:ascii="Helvetica" w:hAnsi="Helvetica"/>
          <w:color w:val="000000"/>
          <w:sz w:val="20"/>
        </w:rPr>
        <w:tab/>
      </w:r>
      <w:r w:rsidR="00420749">
        <w:rPr>
          <w:rFonts w:ascii="Helvetica" w:hAnsi="Helvetica"/>
          <w:color w:val="000000"/>
          <w:sz w:val="20"/>
        </w:rPr>
        <w:t>Henry 109</w:t>
      </w:r>
    </w:p>
    <w:p w:rsidR="00B80888" w:rsidRDefault="00B80888" w:rsidP="00B80888">
      <w:pPr>
        <w:rPr>
          <w:rFonts w:ascii="Helvetica" w:hAnsi="Helvetica"/>
          <w:color w:val="000000"/>
          <w:sz w:val="20"/>
        </w:rPr>
      </w:pPr>
    </w:p>
    <w:p w:rsidR="00B80888" w:rsidRDefault="00B80888" w:rsidP="00B80888">
      <w:pPr>
        <w:rPr>
          <w:rFonts w:ascii="Helvetica" w:hAnsi="Helvetica"/>
          <w:color w:val="000000"/>
          <w:sz w:val="20"/>
        </w:rPr>
      </w:pPr>
      <w:r>
        <w:rPr>
          <w:rFonts w:ascii="Helvetica" w:hAnsi="Helvetica"/>
          <w:b/>
          <w:color w:val="000000"/>
          <w:sz w:val="20"/>
        </w:rPr>
        <w:t>Address:</w:t>
      </w:r>
      <w:r>
        <w:rPr>
          <w:rFonts w:ascii="Helvetica" w:hAnsi="Helvetica"/>
          <w:color w:val="000000"/>
          <w:sz w:val="20"/>
        </w:rPr>
        <w:tab/>
        <w:t>Forensic Sciences Program</w:t>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b/>
          <w:color w:val="000000"/>
          <w:sz w:val="20"/>
        </w:rPr>
        <w:t>Phone:</w:t>
      </w:r>
      <w:r>
        <w:rPr>
          <w:rFonts w:ascii="Helvetica" w:hAnsi="Helvetica"/>
          <w:color w:val="000000"/>
          <w:sz w:val="20"/>
        </w:rPr>
        <w:t xml:space="preserve"> </w:t>
      </w:r>
      <w:r>
        <w:rPr>
          <w:rFonts w:ascii="Helvetica" w:hAnsi="Helvetica"/>
          <w:color w:val="000000"/>
          <w:sz w:val="20"/>
        </w:rPr>
        <w:tab/>
        <w:t>440 - 4209</w:t>
      </w:r>
    </w:p>
    <w:p w:rsidR="00B80888" w:rsidRDefault="00B80888" w:rsidP="00B80888">
      <w:pPr>
        <w:rPr>
          <w:rFonts w:ascii="Helvetica" w:hAnsi="Helvetica"/>
          <w:color w:val="000000"/>
          <w:sz w:val="20"/>
        </w:rPr>
      </w:pPr>
      <w:r>
        <w:rPr>
          <w:rFonts w:ascii="Helvetica" w:hAnsi="Helvetica"/>
          <w:color w:val="000000"/>
          <w:sz w:val="20"/>
        </w:rPr>
        <w:tab/>
      </w:r>
      <w:r>
        <w:rPr>
          <w:rFonts w:ascii="Helvetica" w:hAnsi="Helvetica"/>
          <w:color w:val="000000"/>
          <w:sz w:val="20"/>
        </w:rPr>
        <w:tab/>
        <w:t>Chaminade University of Honolulu</w:t>
      </w:r>
    </w:p>
    <w:p w:rsidR="00B80888" w:rsidRDefault="00B80888" w:rsidP="00B80888">
      <w:pPr>
        <w:rPr>
          <w:rFonts w:ascii="Helvetica" w:hAnsi="Helvetica"/>
          <w:color w:val="000000"/>
          <w:sz w:val="20"/>
        </w:rPr>
      </w:pPr>
      <w:r>
        <w:rPr>
          <w:rFonts w:ascii="Helvetica" w:hAnsi="Helvetica"/>
          <w:color w:val="000000"/>
          <w:sz w:val="20"/>
        </w:rPr>
        <w:tab/>
      </w:r>
      <w:r>
        <w:rPr>
          <w:rFonts w:ascii="Helvetica" w:hAnsi="Helvetica"/>
          <w:color w:val="000000"/>
          <w:sz w:val="20"/>
        </w:rPr>
        <w:tab/>
        <w:t xml:space="preserve">3140 </w:t>
      </w:r>
      <w:proofErr w:type="spellStart"/>
      <w:r>
        <w:rPr>
          <w:rFonts w:ascii="Helvetica" w:hAnsi="Helvetica"/>
          <w:color w:val="000000"/>
          <w:sz w:val="20"/>
        </w:rPr>
        <w:t>Waialae</w:t>
      </w:r>
      <w:proofErr w:type="spellEnd"/>
      <w:r>
        <w:rPr>
          <w:rFonts w:ascii="Helvetica" w:hAnsi="Helvetica"/>
          <w:color w:val="000000"/>
          <w:sz w:val="20"/>
        </w:rPr>
        <w:t xml:space="preserve"> Ave.</w:t>
      </w:r>
    </w:p>
    <w:p w:rsidR="00B80888" w:rsidRDefault="00B80888" w:rsidP="00B80888">
      <w:pPr>
        <w:pStyle w:val="BodyText2"/>
      </w:pPr>
      <w:r>
        <w:rPr>
          <w:color w:val="000000"/>
        </w:rPr>
        <w:tab/>
      </w:r>
      <w:r>
        <w:rPr>
          <w:color w:val="000000"/>
        </w:rPr>
        <w:tab/>
        <w:t>Honolulu, HI 96816-1578</w:t>
      </w:r>
    </w:p>
    <w:p w:rsidR="00B80888" w:rsidRDefault="00B80888" w:rsidP="00B80888">
      <w:pPr>
        <w:pStyle w:val="BodyText2"/>
      </w:pPr>
    </w:p>
    <w:p w:rsidR="00B80888" w:rsidRDefault="00B80888" w:rsidP="00B80888">
      <w:pPr>
        <w:pStyle w:val="BodyText2"/>
      </w:pPr>
      <w:r>
        <w:t xml:space="preserve">Unlike many areas of study, the Forensic Sciences Program is not a single, </w:t>
      </w:r>
      <w:proofErr w:type="gramStart"/>
      <w:r>
        <w:t>well defined</w:t>
      </w:r>
      <w:proofErr w:type="gramEnd"/>
      <w:r>
        <w:t xml:space="preserve"> discipline but rather functions by using a combination of techniques from a number of different areas to focus on a criminal event.   As there are many different varieties of crime, ranging from fraud to homicide, the actual techniques required will vary from instance to instance.  Students must be competent or at least conversant with a number of different disciplines, including biology, chemistry, physics and law in order to function effectively in criminal investigations.  The overall aim of the program leading to the B.S. Degree in Forensic Sciences is to provide the students with the basic information and training in the different techniques available.  Toward this end, the program will provide students with a series of interrelated courses allowing them to successfully analyze evidence from a crime scene, leading to the resolution of the crime.</w:t>
      </w:r>
    </w:p>
    <w:p w:rsidR="00B80888" w:rsidRDefault="00B80888" w:rsidP="00B80888">
      <w:pPr>
        <w:pStyle w:val="BodyText2"/>
      </w:pPr>
    </w:p>
    <w:p w:rsidR="00B80888" w:rsidRDefault="00B80888" w:rsidP="00B80888">
      <w:pPr>
        <w:pStyle w:val="BodyText2"/>
      </w:pPr>
      <w:r>
        <w:t xml:space="preserve">Introduction to Forensic </w:t>
      </w:r>
      <w:proofErr w:type="gramStart"/>
      <w:r>
        <w:t>Sciences,</w:t>
      </w:r>
      <w:proofErr w:type="gramEnd"/>
      <w:r>
        <w:t xml:space="preserve"> is a series of presentations outlining the different areas of specialization within the Forensic Sciences.  It is designed as a seminar series, bringing experts in the different areas into the classroom to provide an overview of each discipline and some indication of the types of employment available.  The course meets once a week for one hour and is required of all incoming Forensic Sciences majors.</w:t>
      </w:r>
    </w:p>
    <w:p w:rsidR="00B80888" w:rsidRDefault="00B80888" w:rsidP="00B80888">
      <w:pPr>
        <w:pStyle w:val="BodyText2"/>
      </w:pPr>
    </w:p>
    <w:p w:rsidR="00B80888" w:rsidRDefault="00B80888" w:rsidP="00B80888">
      <w:pPr>
        <w:pStyle w:val="BodyText2"/>
        <w:outlineLvl w:val="0"/>
      </w:pPr>
      <w:r>
        <w:rPr>
          <w:b/>
        </w:rPr>
        <w:t>Learning Outcomes:</w:t>
      </w:r>
      <w:r>
        <w:t xml:space="preserve">  At the end of this course the students will be able to demonstrate</w:t>
      </w:r>
    </w:p>
    <w:p w:rsidR="00B80888" w:rsidRDefault="00B80888" w:rsidP="00B80888">
      <w:pPr>
        <w:pStyle w:val="BodyText2"/>
        <w:numPr>
          <w:ilvl w:val="0"/>
          <w:numId w:val="1"/>
        </w:numPr>
      </w:pPr>
      <w:proofErr w:type="gramStart"/>
      <w:r>
        <w:t>an</w:t>
      </w:r>
      <w:proofErr w:type="gramEnd"/>
      <w:r>
        <w:t xml:space="preserve"> understanding of the diversity of the different disciplines involved in the forensic sciences</w:t>
      </w:r>
    </w:p>
    <w:p w:rsidR="00B80888" w:rsidRDefault="00B80888" w:rsidP="00B80888">
      <w:pPr>
        <w:pStyle w:val="BodyText2"/>
        <w:numPr>
          <w:ilvl w:val="0"/>
          <w:numId w:val="1"/>
        </w:numPr>
      </w:pPr>
      <w:proofErr w:type="gramStart"/>
      <w:r>
        <w:t>an</w:t>
      </w:r>
      <w:proofErr w:type="gramEnd"/>
      <w:r>
        <w:t xml:space="preserve"> understanding of the interrelationships between the different forensic sciences disciplines</w:t>
      </w:r>
    </w:p>
    <w:p w:rsidR="00B80888" w:rsidRDefault="00B80888" w:rsidP="00B80888">
      <w:pPr>
        <w:pStyle w:val="BodyText2"/>
        <w:numPr>
          <w:ilvl w:val="0"/>
          <w:numId w:val="1"/>
        </w:numPr>
      </w:pPr>
      <w:proofErr w:type="gramStart"/>
      <w:r>
        <w:t>an</w:t>
      </w:r>
      <w:proofErr w:type="gramEnd"/>
      <w:r>
        <w:t xml:space="preserve"> understanding of the moral and ethical relationship between the forensic sciences and society.</w:t>
      </w:r>
    </w:p>
    <w:p w:rsidR="00B80888" w:rsidRDefault="00B80888" w:rsidP="00B80888">
      <w:pPr>
        <w:pStyle w:val="BodyText2"/>
      </w:pPr>
    </w:p>
    <w:p w:rsidR="00B80888" w:rsidRDefault="00B80888" w:rsidP="00B80888">
      <w:pPr>
        <w:pStyle w:val="BodyText2"/>
        <w:outlineLvl w:val="0"/>
      </w:pPr>
      <w:r>
        <w:rPr>
          <w:b/>
        </w:rPr>
        <w:t>Text:</w:t>
      </w:r>
      <w:r>
        <w:t xml:space="preserve">  No text required.  Handouts will be distributed.</w:t>
      </w:r>
    </w:p>
    <w:p w:rsidR="00B80888" w:rsidRDefault="00B80888" w:rsidP="00B80888">
      <w:pPr>
        <w:pStyle w:val="BodyText2"/>
      </w:pPr>
    </w:p>
    <w:p w:rsidR="00B80888" w:rsidRDefault="00B80888" w:rsidP="00B80888">
      <w:pPr>
        <w:pStyle w:val="BodyText2"/>
      </w:pPr>
      <w:r>
        <w:rPr>
          <w:b/>
        </w:rPr>
        <w:t>GRADING:</w:t>
      </w:r>
      <w:r>
        <w:t xml:space="preserve">  Grades will be based on three opinion papers on a topic of the student’s choice.  One topic will be selected from each of the three units.  Each paper will be worth 100 pts for a total of 300 pts.   Papers will be due the week following the end of each unit.  Late papers will result in a reduction of the grade.</w:t>
      </w:r>
    </w:p>
    <w:p w:rsidR="00B80888" w:rsidRDefault="00B80888" w:rsidP="00B80888">
      <w:pPr>
        <w:pStyle w:val="BodyText2"/>
      </w:pPr>
      <w:r>
        <w:tab/>
      </w:r>
    </w:p>
    <w:p w:rsidR="00B80888" w:rsidRDefault="00B80888" w:rsidP="00B80888">
      <w:pPr>
        <w:pStyle w:val="BodyText2"/>
        <w:outlineLvl w:val="0"/>
        <w:rPr>
          <w:b/>
        </w:rPr>
      </w:pPr>
      <w:r>
        <w:rPr>
          <w:b/>
        </w:rPr>
        <w:t>GRADING SCALE:</w:t>
      </w:r>
    </w:p>
    <w:p w:rsidR="00B80888" w:rsidRDefault="00B80888" w:rsidP="00B80888">
      <w:pPr>
        <w:pStyle w:val="BodyText2"/>
      </w:pPr>
      <w:r>
        <w:t>The grading scale is as follows:</w:t>
      </w:r>
    </w:p>
    <w:p w:rsidR="00B80888" w:rsidRDefault="00B80888" w:rsidP="00B80888">
      <w:pPr>
        <w:pStyle w:val="BodyText2"/>
      </w:pPr>
    </w:p>
    <w:p w:rsidR="00B80888" w:rsidRDefault="00B80888" w:rsidP="00B80888">
      <w:pPr>
        <w:pStyle w:val="BodyText2"/>
      </w:pPr>
      <w:r>
        <w:tab/>
      </w:r>
      <w:r>
        <w:tab/>
      </w:r>
      <w:r>
        <w:tab/>
      </w:r>
      <w:r>
        <w:tab/>
        <w:t>90% +</w:t>
      </w:r>
      <w:r>
        <w:tab/>
      </w:r>
      <w:r>
        <w:tab/>
      </w:r>
      <w:r>
        <w:tab/>
        <w:t>=</w:t>
      </w:r>
      <w:r>
        <w:tab/>
        <w:t>A</w:t>
      </w:r>
    </w:p>
    <w:p w:rsidR="00B80888" w:rsidRDefault="00B80888" w:rsidP="00B80888">
      <w:pPr>
        <w:pStyle w:val="BodyText2"/>
      </w:pPr>
      <w:r>
        <w:tab/>
      </w:r>
      <w:r>
        <w:tab/>
      </w:r>
      <w:r>
        <w:tab/>
      </w:r>
      <w:r>
        <w:tab/>
        <w:t>80-89%</w:t>
      </w:r>
      <w:r>
        <w:tab/>
      </w:r>
      <w:r>
        <w:tab/>
      </w:r>
      <w:r>
        <w:tab/>
        <w:t>=</w:t>
      </w:r>
      <w:r>
        <w:tab/>
        <w:t>B</w:t>
      </w:r>
    </w:p>
    <w:p w:rsidR="00B80888" w:rsidRDefault="00B80888" w:rsidP="00B80888">
      <w:pPr>
        <w:pStyle w:val="BodyText2"/>
      </w:pPr>
      <w:r>
        <w:tab/>
      </w:r>
      <w:r>
        <w:tab/>
      </w:r>
      <w:r>
        <w:tab/>
      </w:r>
      <w:r>
        <w:tab/>
        <w:t>70-79%</w:t>
      </w:r>
      <w:r>
        <w:tab/>
      </w:r>
      <w:r>
        <w:tab/>
      </w:r>
      <w:r>
        <w:tab/>
        <w:t>=</w:t>
      </w:r>
      <w:r>
        <w:tab/>
        <w:t>C</w:t>
      </w:r>
    </w:p>
    <w:p w:rsidR="00B80888" w:rsidRDefault="00B80888" w:rsidP="00B80888">
      <w:pPr>
        <w:pStyle w:val="BodyText2"/>
      </w:pPr>
      <w:r>
        <w:tab/>
      </w:r>
      <w:r>
        <w:tab/>
      </w:r>
      <w:r>
        <w:tab/>
      </w:r>
      <w:r>
        <w:tab/>
        <w:t>60-69%</w:t>
      </w:r>
      <w:r>
        <w:tab/>
      </w:r>
      <w:r>
        <w:tab/>
      </w:r>
      <w:r>
        <w:tab/>
        <w:t>=</w:t>
      </w:r>
      <w:r>
        <w:tab/>
        <w:t>D</w:t>
      </w:r>
    </w:p>
    <w:p w:rsidR="00B80888" w:rsidRDefault="00B80888" w:rsidP="00B80888">
      <w:pPr>
        <w:pStyle w:val="BodyText2"/>
      </w:pPr>
      <w:r>
        <w:tab/>
      </w:r>
      <w:r>
        <w:tab/>
      </w:r>
      <w:r>
        <w:tab/>
      </w:r>
      <w:r>
        <w:tab/>
        <w:t xml:space="preserve">59 % and lower </w:t>
      </w:r>
      <w:r>
        <w:tab/>
        <w:t xml:space="preserve"> </w:t>
      </w:r>
      <w:r>
        <w:tab/>
        <w:t>=</w:t>
      </w:r>
      <w:r>
        <w:tab/>
        <w:t>F</w:t>
      </w:r>
    </w:p>
    <w:p w:rsidR="00B80888" w:rsidRDefault="00B80888" w:rsidP="00B80888">
      <w:pPr>
        <w:pStyle w:val="BodyText2"/>
      </w:pPr>
    </w:p>
    <w:p w:rsidR="00B80888" w:rsidRDefault="00B80888" w:rsidP="00B80888">
      <w:pPr>
        <w:pStyle w:val="BodyText2"/>
        <w:rPr>
          <w:b/>
        </w:rPr>
      </w:pPr>
    </w:p>
    <w:p w:rsidR="00B80888" w:rsidRDefault="00B80888" w:rsidP="00B80888">
      <w:pPr>
        <w:pStyle w:val="BodyText2"/>
        <w:rPr>
          <w:b/>
        </w:rPr>
      </w:pPr>
    </w:p>
    <w:p w:rsidR="00B80888" w:rsidRDefault="00B80888" w:rsidP="00B80888">
      <w:pPr>
        <w:pStyle w:val="BodyText2"/>
        <w:rPr>
          <w:b/>
        </w:rPr>
      </w:pPr>
    </w:p>
    <w:p w:rsidR="00B80888" w:rsidRDefault="00B80888" w:rsidP="00B80888">
      <w:pPr>
        <w:pStyle w:val="BodyText2"/>
        <w:outlineLvl w:val="0"/>
        <w:rPr>
          <w:b/>
        </w:rPr>
      </w:pPr>
      <w:r>
        <w:rPr>
          <w:b/>
        </w:rPr>
        <w:t>Reminders of Important University-Wide Policies</w:t>
      </w:r>
    </w:p>
    <w:p w:rsidR="00B80888" w:rsidRDefault="00B80888" w:rsidP="00B80888">
      <w:pPr>
        <w:pStyle w:val="BodyText2"/>
      </w:pPr>
      <w:r>
        <w:t>The following policies are summarized from the 2002-2003 Student Handbook. Please be sure that you have reviewed these and the other policies that your Handbook contains.</w:t>
      </w:r>
    </w:p>
    <w:p w:rsidR="00B80888" w:rsidRDefault="00B80888" w:rsidP="00B80888">
      <w:pPr>
        <w:pStyle w:val="BodyText2"/>
        <w:outlineLvl w:val="0"/>
      </w:pPr>
      <w:r>
        <w:t>1. Attendance</w:t>
      </w:r>
    </w:p>
    <w:p w:rsidR="00B80888" w:rsidRDefault="00B80888" w:rsidP="00B80888">
      <w:pPr>
        <w:pStyle w:val="BodyText2"/>
      </w:pPr>
      <w:r>
        <w:t>Students are expected to attend all classes. The University assumes you are mature enough to be responsible for your own behavior.</w:t>
      </w:r>
    </w:p>
    <w:p w:rsidR="00B80888" w:rsidRDefault="00B80888" w:rsidP="00B80888">
      <w:pPr>
        <w:pStyle w:val="BodyText2"/>
      </w:pPr>
      <w:r>
        <w:t>Any absence of two weeks or more will be reported to the Office of the Associate Provost and the Registrar.</w:t>
      </w:r>
    </w:p>
    <w:p w:rsidR="00B80888" w:rsidRDefault="00B80888" w:rsidP="00B80888">
      <w:pPr>
        <w:pStyle w:val="BodyText2"/>
      </w:pPr>
      <w:r>
        <w:t xml:space="preserve">You should notify me when illness prevents you from attending class and make arrangements to complete missed assignments. Notification may be done by calling me, or by leaving word at the Faculty Services (735-4739).  Depending on your circumstances, I may modify deadlines of course requirements. </w:t>
      </w:r>
      <w:proofErr w:type="gramStart"/>
      <w:r>
        <w:t>Anyone who stops attending a course, without officially withdrawing may receive a failing grade.</w:t>
      </w:r>
      <w:proofErr w:type="gramEnd"/>
    </w:p>
    <w:p w:rsidR="00B80888" w:rsidRDefault="00B80888" w:rsidP="00B80888">
      <w:pPr>
        <w:pStyle w:val="BodyText2"/>
      </w:pPr>
      <w:r>
        <w:t>Students with three or more unexcused absences will loose one letter grade.</w:t>
      </w:r>
    </w:p>
    <w:p w:rsidR="00B80888" w:rsidRDefault="00B80888" w:rsidP="00B80888">
      <w:pPr>
        <w:pStyle w:val="BodyText2"/>
        <w:outlineLvl w:val="0"/>
      </w:pPr>
      <w:r>
        <w:t>2. Classroom Deportment</w:t>
      </w:r>
    </w:p>
    <w:p w:rsidR="00B80888" w:rsidRDefault="00B80888" w:rsidP="00B80888">
      <w:pPr>
        <w:pStyle w:val="BodyText2"/>
      </w:pPr>
      <w:r>
        <w:t xml:space="preserve">• </w:t>
      </w:r>
      <w:proofErr w:type="gramStart"/>
      <w:r>
        <w:t>Your</w:t>
      </w:r>
      <w:proofErr w:type="gramEnd"/>
      <w:r>
        <w:t xml:space="preserve"> are expected to be punctual; unexcused tardiness will be considered an absence</w:t>
      </w:r>
    </w:p>
    <w:p w:rsidR="00B80888" w:rsidRDefault="00B80888" w:rsidP="00B80888">
      <w:pPr>
        <w:pStyle w:val="BodyText2"/>
      </w:pPr>
      <w:r>
        <w:t>• Smoking and alcoholic beverages are prohibited in all classrooms, whether or not class is in session.</w:t>
      </w:r>
    </w:p>
    <w:p w:rsidR="00B80888" w:rsidRDefault="00B80888" w:rsidP="00B80888">
      <w:pPr>
        <w:pStyle w:val="BodyText2"/>
      </w:pPr>
      <w:r>
        <w:t>• No pets are allowed in class. Exceptions will be made in the case of a seeing-eye dog.</w:t>
      </w:r>
    </w:p>
    <w:p w:rsidR="00B80888" w:rsidRDefault="00B80888" w:rsidP="00B80888">
      <w:pPr>
        <w:pStyle w:val="BodyText2"/>
      </w:pPr>
      <w:r>
        <w:t>• Radios, tape decks, headsets, televisions, and other personal audiovisual equipment not pertinent to the class are prohibited during class.</w:t>
      </w:r>
    </w:p>
    <w:p w:rsidR="00B80888" w:rsidRDefault="00B80888" w:rsidP="00B80888">
      <w:pPr>
        <w:pStyle w:val="BodyText2"/>
      </w:pPr>
      <w:r>
        <w:t>• Beepers and cellular telephones are also prohibited during class except in extenuating circumstances for which you have received my approval in advance.</w:t>
      </w:r>
    </w:p>
    <w:p w:rsidR="00B80888" w:rsidRDefault="00B80888" w:rsidP="00B80888">
      <w:pPr>
        <w:pStyle w:val="BodyText2"/>
      </w:pPr>
      <w:r>
        <w:t xml:space="preserve">• </w:t>
      </w:r>
      <w:proofErr w:type="gramStart"/>
      <w:r>
        <w:t>And</w:t>
      </w:r>
      <w:proofErr w:type="gramEnd"/>
      <w:r>
        <w:t>, finally, I expect you to follow the University’s “dress code” requiring footwear and appropriate shirts to worn during all classes, as well as in the library, cafeteria and administrative offices.</w:t>
      </w:r>
    </w:p>
    <w:p w:rsidR="00B80888" w:rsidRDefault="00B80888" w:rsidP="00B80888">
      <w:pPr>
        <w:pStyle w:val="BodyText2"/>
        <w:outlineLvl w:val="0"/>
      </w:pPr>
      <w:r>
        <w:t>3. Academic Honesty</w:t>
      </w:r>
    </w:p>
    <w:p w:rsidR="00B80888" w:rsidRDefault="00B80888" w:rsidP="00B80888">
      <w:pPr>
        <w:pStyle w:val="BodyText2"/>
      </w:pPr>
      <w: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B80888" w:rsidRDefault="00B80888" w:rsidP="00B80888">
      <w:pPr>
        <w:pStyle w:val="BodyText2"/>
        <w:outlineLvl w:val="0"/>
      </w:pPr>
      <w:r>
        <w:t>4. Freedom of Expression</w:t>
      </w:r>
    </w:p>
    <w:p w:rsidR="00B80888" w:rsidRDefault="00B80888" w:rsidP="00B80888">
      <w:pPr>
        <w:pStyle w:val="BodyText2"/>
      </w:pPr>
      <w:r>
        <w:t xml:space="preserve">Students are free to take reasoned exception to the views offered in particular courses of study. They maybe required </w:t>
      </w:r>
      <w:proofErr w:type="gramStart"/>
      <w:r>
        <w:t>to know</w:t>
      </w:r>
      <w:proofErr w:type="gramEnd"/>
      <w:r>
        <w:t xml:space="preserve"> thoroughly the specific bodies of knowledge or interpretations or theories set by the professor, but are free to reserve personal judgment as to the truth of falsity of them.</w:t>
      </w:r>
    </w:p>
    <w:p w:rsidR="00B80888" w:rsidRDefault="00B80888" w:rsidP="00B80888">
      <w:pPr>
        <w:pStyle w:val="BodyText2"/>
      </w:pPr>
      <w: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rsidR="00B80888" w:rsidRDefault="00B80888" w:rsidP="00B80888">
      <w:pPr>
        <w:pStyle w:val="BodyText2"/>
      </w:pPr>
    </w:p>
    <w:p w:rsidR="00B80888" w:rsidRPr="00DF0C92" w:rsidRDefault="00B80888" w:rsidP="00B80888">
      <w:pPr>
        <w:pStyle w:val="BodyText2"/>
      </w:pPr>
      <w:r w:rsidRPr="00DF0C92">
        <w:t>If you feel that you have a disability that is covered by the American Disabilities Act, please contact the Counseling Center at 735-4845 immediately because accommodations will begin once the instructor has been notified.</w:t>
      </w:r>
    </w:p>
    <w:p w:rsidR="00B80888" w:rsidRDefault="00B80888" w:rsidP="00B80888">
      <w:pPr>
        <w:pStyle w:val="BodyText2"/>
      </w:pPr>
    </w:p>
    <w:p w:rsidR="00B80888" w:rsidRDefault="00B80888" w:rsidP="00B80888">
      <w:pPr>
        <w:pStyle w:val="BodyText2"/>
        <w:jc w:val="center"/>
        <w:outlineLvl w:val="0"/>
        <w:rPr>
          <w:b/>
        </w:rPr>
      </w:pPr>
      <w:r>
        <w:rPr>
          <w:b/>
        </w:rPr>
        <w:t>You are responsible for all of the information in this document:</w:t>
      </w:r>
    </w:p>
    <w:p w:rsidR="00B80888" w:rsidRDefault="00B80888" w:rsidP="00B80888">
      <w:pPr>
        <w:pStyle w:val="BodyText2"/>
        <w:jc w:val="center"/>
        <w:rPr>
          <w:b/>
        </w:rPr>
      </w:pPr>
      <w:proofErr w:type="gramStart"/>
      <w:r>
        <w:rPr>
          <w:b/>
        </w:rPr>
        <w:t>losing</w:t>
      </w:r>
      <w:proofErr w:type="gramEnd"/>
      <w:r>
        <w:rPr>
          <w:b/>
        </w:rPr>
        <w:t xml:space="preserve"> it or not reading it are not excuses</w:t>
      </w:r>
    </w:p>
    <w:p w:rsidR="00B80888" w:rsidRDefault="00B80888" w:rsidP="00B80888">
      <w:pPr>
        <w:pStyle w:val="BodyText2"/>
        <w:jc w:val="center"/>
      </w:pPr>
      <w:proofErr w:type="gramStart"/>
      <w:r>
        <w:rPr>
          <w:b/>
        </w:rPr>
        <w:t>for</w:t>
      </w:r>
      <w:proofErr w:type="gramEnd"/>
      <w:r>
        <w:rPr>
          <w:b/>
        </w:rPr>
        <w:t xml:space="preserve"> not knowing what’s in it!</w:t>
      </w:r>
    </w:p>
    <w:p w:rsidR="00B80888" w:rsidRDefault="00B80888" w:rsidP="00B80888">
      <w:pPr>
        <w:pStyle w:val="BodyText2"/>
      </w:pPr>
    </w:p>
    <w:p w:rsidR="00B80888" w:rsidRDefault="00B80888" w:rsidP="00B80888">
      <w:pPr>
        <w:pStyle w:val="BodyText2"/>
        <w:rPr>
          <w:sz w:val="28"/>
        </w:rPr>
      </w:pPr>
    </w:p>
    <w:p w:rsidR="00B80888" w:rsidRDefault="00B80888" w:rsidP="00B80888">
      <w:pPr>
        <w:pStyle w:val="BodyText2"/>
        <w:jc w:val="center"/>
        <w:rPr>
          <w:b/>
          <w:sz w:val="28"/>
        </w:rPr>
      </w:pPr>
    </w:p>
    <w:p w:rsidR="00B80888" w:rsidRDefault="00B80888" w:rsidP="00B80888">
      <w:pPr>
        <w:pStyle w:val="BodyText2"/>
        <w:rPr>
          <w:b/>
          <w:sz w:val="28"/>
        </w:rPr>
      </w:pPr>
    </w:p>
    <w:p w:rsidR="00B80888" w:rsidRDefault="00B80888" w:rsidP="00B80888">
      <w:pPr>
        <w:pStyle w:val="BodyText2"/>
        <w:jc w:val="center"/>
        <w:outlineLvl w:val="0"/>
        <w:rPr>
          <w:b/>
        </w:rPr>
      </w:pPr>
      <w:r>
        <w:rPr>
          <w:b/>
          <w:sz w:val="28"/>
        </w:rPr>
        <w:t>Introduction to Forensic Sciences</w:t>
      </w:r>
    </w:p>
    <w:p w:rsidR="00B80888" w:rsidRDefault="00B80888" w:rsidP="00B80888">
      <w:pPr>
        <w:pStyle w:val="BodyText2"/>
        <w:rPr>
          <w:u w:val="single"/>
        </w:rPr>
      </w:pPr>
      <w:r>
        <w:rPr>
          <w:u w:val="single"/>
        </w:rPr>
        <w:t>Lecture</w:t>
      </w:r>
      <w:r>
        <w:tab/>
      </w:r>
      <w:r>
        <w:tab/>
      </w:r>
      <w:r>
        <w:tab/>
      </w:r>
      <w:r>
        <w:tab/>
      </w:r>
      <w:r>
        <w:rPr>
          <w:u w:val="single"/>
        </w:rPr>
        <w:t>Topic</w:t>
      </w:r>
      <w:r>
        <w:tab/>
      </w:r>
      <w:r>
        <w:tab/>
      </w:r>
      <w:r>
        <w:tab/>
      </w:r>
      <w:r>
        <w:tab/>
      </w:r>
      <w:r>
        <w:tab/>
      </w:r>
      <w:r>
        <w:tab/>
      </w:r>
      <w:r>
        <w:rPr>
          <w:u w:val="single"/>
        </w:rPr>
        <w:t>Instructor</w:t>
      </w:r>
    </w:p>
    <w:p w:rsidR="00B80888" w:rsidRDefault="00420749" w:rsidP="00B80888">
      <w:pPr>
        <w:pStyle w:val="BodyText2"/>
        <w:ind w:left="720" w:hanging="720"/>
      </w:pPr>
      <w:r>
        <w:t>Aug.</w:t>
      </w:r>
      <w:r>
        <w:tab/>
        <w:t>31</w:t>
      </w:r>
      <w:r w:rsidR="00B80888">
        <w:tab/>
      </w:r>
      <w:r w:rsidR="00B80888">
        <w:tab/>
      </w:r>
      <w:r w:rsidR="00B80888">
        <w:tab/>
      </w:r>
      <w:r w:rsidR="00B80888" w:rsidRPr="00B80888">
        <w:t>Introduction</w:t>
      </w:r>
      <w:r w:rsidR="00B80888" w:rsidRPr="00B80888">
        <w:tab/>
      </w:r>
      <w:r w:rsidR="00B80888" w:rsidRPr="00B80888">
        <w:tab/>
      </w:r>
      <w:r w:rsidR="00B80888" w:rsidRPr="00B80888">
        <w:tab/>
      </w:r>
      <w:r w:rsidR="00B80888" w:rsidRPr="00B80888">
        <w:tab/>
      </w:r>
      <w:r w:rsidR="00B80888" w:rsidRPr="00B80888">
        <w:tab/>
        <w:t>Goff</w:t>
      </w:r>
      <w:r w:rsidR="00B80888">
        <w:tab/>
      </w:r>
    </w:p>
    <w:p w:rsidR="00B80888" w:rsidRDefault="00420749" w:rsidP="00B80888">
      <w:pPr>
        <w:pStyle w:val="BodyText2"/>
      </w:pPr>
      <w:r>
        <w:t>Sept.</w:t>
      </w:r>
      <w:r>
        <w:tab/>
        <w:t xml:space="preserve">  7</w:t>
      </w:r>
      <w:r w:rsidR="00B80888">
        <w:tab/>
      </w:r>
      <w:r w:rsidR="00B80888">
        <w:tab/>
      </w:r>
      <w:r w:rsidR="00B80888">
        <w:tab/>
        <w:t>Ethics and Forensic Sciences</w:t>
      </w:r>
      <w:r w:rsidR="00B80888">
        <w:tab/>
      </w:r>
      <w:r w:rsidR="00B80888">
        <w:tab/>
      </w:r>
      <w:r w:rsidR="00B80888">
        <w:tab/>
        <w:t>Goff</w:t>
      </w:r>
    </w:p>
    <w:p w:rsidR="00B80888" w:rsidRDefault="00420749" w:rsidP="00B80888">
      <w:pPr>
        <w:pStyle w:val="BodyText2"/>
      </w:pPr>
      <w:r>
        <w:tab/>
        <w:t>14</w:t>
      </w:r>
      <w:r w:rsidR="00B80888">
        <w:tab/>
      </w:r>
      <w:r w:rsidR="00B80888">
        <w:tab/>
      </w:r>
      <w:r w:rsidR="00B80888">
        <w:tab/>
        <w:t>Labor Day Holiday</w:t>
      </w:r>
    </w:p>
    <w:p w:rsidR="00B80888" w:rsidRDefault="00420749" w:rsidP="00B80888">
      <w:pPr>
        <w:pStyle w:val="BodyText2"/>
        <w:ind w:firstLine="720"/>
      </w:pPr>
      <w:r>
        <w:t>21</w:t>
      </w:r>
      <w:r w:rsidR="00B80888">
        <w:tab/>
      </w:r>
      <w:r w:rsidR="00B80888">
        <w:tab/>
      </w:r>
      <w:r w:rsidR="00B80888">
        <w:tab/>
      </w:r>
      <w:r w:rsidR="00B80888" w:rsidRPr="00B80888">
        <w:t>Crime Scene Processing</w:t>
      </w:r>
      <w:r w:rsidR="00B80888" w:rsidRPr="00B80888">
        <w:tab/>
      </w:r>
      <w:r w:rsidR="00B80888" w:rsidRPr="00B80888">
        <w:tab/>
      </w:r>
      <w:r w:rsidR="00B80888" w:rsidRPr="00B80888">
        <w:tab/>
        <w:t>Sullivan</w:t>
      </w:r>
    </w:p>
    <w:p w:rsidR="00B80888" w:rsidRDefault="00420749" w:rsidP="00B80888">
      <w:pPr>
        <w:pStyle w:val="BodyText2"/>
        <w:ind w:firstLine="720"/>
      </w:pPr>
      <w:r>
        <w:t>28</w:t>
      </w:r>
      <w:r w:rsidR="00B80888">
        <w:tab/>
      </w:r>
      <w:r w:rsidR="00B80888">
        <w:tab/>
      </w:r>
      <w:r w:rsidR="00B80888">
        <w:tab/>
        <w:t xml:space="preserve">Forensic Photography- </w:t>
      </w:r>
      <w:r w:rsidR="00B80888" w:rsidRPr="00AE2DFD">
        <w:rPr>
          <w:b/>
        </w:rPr>
        <w:t>End of Unit 1</w:t>
      </w:r>
      <w:r w:rsidR="00B80888" w:rsidRPr="00AE2DFD">
        <w:rPr>
          <w:b/>
        </w:rPr>
        <w:tab/>
      </w:r>
      <w:r w:rsidR="00B80888">
        <w:tab/>
        <w:t>Sullivan</w:t>
      </w:r>
    </w:p>
    <w:p w:rsidR="00B80888" w:rsidRDefault="00420749" w:rsidP="00B80888">
      <w:pPr>
        <w:pStyle w:val="BodyText2"/>
      </w:pPr>
      <w:r>
        <w:t>Oct.</w:t>
      </w:r>
      <w:r>
        <w:tab/>
        <w:t xml:space="preserve">  5</w:t>
      </w:r>
      <w:r w:rsidR="00B80888">
        <w:tab/>
      </w:r>
      <w:r w:rsidR="00B80888">
        <w:tab/>
      </w:r>
      <w:r w:rsidR="00B80888">
        <w:tab/>
        <w:t>Trace Evidence</w:t>
      </w:r>
      <w:r w:rsidR="00B80888">
        <w:tab/>
      </w:r>
      <w:r w:rsidR="00B80888">
        <w:tab/>
      </w:r>
      <w:r w:rsidR="00B80888">
        <w:tab/>
      </w:r>
      <w:r w:rsidR="00B80888">
        <w:tab/>
      </w:r>
      <w:r w:rsidR="00B80888">
        <w:tab/>
        <w:t>Goff</w:t>
      </w:r>
    </w:p>
    <w:p w:rsidR="00B80888" w:rsidRDefault="00420749" w:rsidP="00B80888">
      <w:pPr>
        <w:pStyle w:val="BodyText2"/>
      </w:pPr>
      <w:r>
        <w:t>Oct.</w:t>
      </w:r>
      <w:r>
        <w:tab/>
        <w:t>12</w:t>
      </w:r>
      <w:r w:rsidR="00B80888">
        <w:tab/>
      </w:r>
      <w:r w:rsidR="00B80888">
        <w:tab/>
      </w:r>
      <w:r w:rsidR="00B80888">
        <w:tab/>
        <w:t>Questioned Documents</w:t>
      </w:r>
      <w:r w:rsidR="00B80888">
        <w:tab/>
      </w:r>
      <w:r w:rsidR="00B80888">
        <w:tab/>
      </w:r>
      <w:r w:rsidR="00B80888">
        <w:tab/>
      </w:r>
      <w:r w:rsidR="00B80888">
        <w:tab/>
        <w:t>Goff</w:t>
      </w:r>
    </w:p>
    <w:p w:rsidR="00B80888" w:rsidRDefault="00420749" w:rsidP="00B80888">
      <w:pPr>
        <w:pStyle w:val="BodyText2"/>
      </w:pPr>
      <w:r>
        <w:tab/>
        <w:t>19</w:t>
      </w:r>
      <w:r w:rsidR="00B80888">
        <w:tab/>
      </w:r>
      <w:r w:rsidR="00B80888">
        <w:tab/>
      </w:r>
      <w:r w:rsidR="00B80888">
        <w:tab/>
        <w:t>Forensic Pathology</w:t>
      </w:r>
      <w:r w:rsidR="00B80888">
        <w:tab/>
      </w:r>
      <w:r w:rsidR="00B80888">
        <w:tab/>
      </w:r>
      <w:r w:rsidR="00B80888">
        <w:tab/>
      </w:r>
      <w:r w:rsidR="00B80888">
        <w:tab/>
        <w:t>Goff</w:t>
      </w:r>
    </w:p>
    <w:p w:rsidR="00B80888" w:rsidRPr="00420749" w:rsidRDefault="00420749" w:rsidP="00B80888">
      <w:pPr>
        <w:pStyle w:val="BodyText2"/>
        <w:ind w:firstLine="720"/>
      </w:pPr>
      <w:r w:rsidRPr="00420749">
        <w:t>26</w:t>
      </w:r>
      <w:r w:rsidR="00B80888" w:rsidRPr="00420749">
        <w:tab/>
      </w:r>
      <w:r w:rsidR="00B80888" w:rsidRPr="00420749">
        <w:tab/>
      </w:r>
      <w:r w:rsidR="00B80888" w:rsidRPr="00420749">
        <w:tab/>
        <w:t>Forensic Anthropology</w:t>
      </w:r>
      <w:r w:rsidR="00B80888" w:rsidRPr="00420749">
        <w:tab/>
        <w:t xml:space="preserve">– </w:t>
      </w:r>
      <w:r w:rsidR="00B80888" w:rsidRPr="00420749">
        <w:rPr>
          <w:b/>
        </w:rPr>
        <w:t>End of Unit 2</w:t>
      </w:r>
      <w:r w:rsidR="00B80888" w:rsidRPr="00420749">
        <w:tab/>
      </w:r>
      <w:r w:rsidR="00B80888" w:rsidRPr="00420749">
        <w:tab/>
        <w:t xml:space="preserve">Mann </w:t>
      </w:r>
    </w:p>
    <w:p w:rsidR="00B80888" w:rsidRDefault="00420749" w:rsidP="00420749">
      <w:pPr>
        <w:pStyle w:val="BodyText2"/>
      </w:pPr>
      <w:r>
        <w:t>Nov.</w:t>
      </w:r>
      <w:r>
        <w:tab/>
        <w:t xml:space="preserve">  2</w:t>
      </w:r>
      <w:r w:rsidR="00B80888">
        <w:tab/>
      </w:r>
      <w:r w:rsidR="00B80888">
        <w:tab/>
      </w:r>
      <w:r w:rsidR="00B80888">
        <w:tab/>
        <w:t>Postmortem Changes</w:t>
      </w:r>
      <w:r w:rsidR="00B80888">
        <w:tab/>
      </w:r>
      <w:r w:rsidR="00B80888">
        <w:tab/>
      </w:r>
      <w:r w:rsidR="00B80888">
        <w:tab/>
      </w:r>
      <w:r w:rsidR="00B80888">
        <w:tab/>
        <w:t>Goff</w:t>
      </w:r>
    </w:p>
    <w:p w:rsidR="00B80888" w:rsidRDefault="00420749" w:rsidP="00B80888">
      <w:pPr>
        <w:pStyle w:val="BodyText2"/>
      </w:pPr>
      <w:r>
        <w:tab/>
        <w:t xml:space="preserve">  9</w:t>
      </w:r>
      <w:r w:rsidR="00B80888">
        <w:tab/>
      </w:r>
      <w:r w:rsidR="00B80888">
        <w:tab/>
      </w:r>
      <w:r w:rsidR="00B80888">
        <w:tab/>
        <w:t>Forensic Entomology</w:t>
      </w:r>
      <w:r w:rsidR="00B80888">
        <w:tab/>
      </w:r>
      <w:r w:rsidR="00B80888">
        <w:tab/>
      </w:r>
      <w:r w:rsidR="00B80888">
        <w:tab/>
      </w:r>
      <w:r w:rsidR="00B80888">
        <w:tab/>
        <w:t>Goff</w:t>
      </w:r>
    </w:p>
    <w:p w:rsidR="00420749" w:rsidRDefault="00420749" w:rsidP="00B80888">
      <w:pPr>
        <w:pStyle w:val="BodyText2"/>
      </w:pPr>
      <w:r>
        <w:tab/>
        <w:t>16</w:t>
      </w:r>
      <w:r w:rsidR="00B80888">
        <w:tab/>
      </w:r>
      <w:r w:rsidR="00B80888">
        <w:tab/>
      </w:r>
      <w:r w:rsidR="00B80888">
        <w:tab/>
        <w:t>Toxicology</w:t>
      </w:r>
      <w:r w:rsidR="00B80888">
        <w:tab/>
      </w:r>
      <w:r w:rsidR="00B80888">
        <w:tab/>
      </w:r>
      <w:r w:rsidR="00B80888">
        <w:tab/>
      </w:r>
      <w:r w:rsidR="00B80888">
        <w:tab/>
      </w:r>
      <w:r w:rsidR="00B80888">
        <w:tab/>
        <w:t>Goff</w:t>
      </w:r>
    </w:p>
    <w:p w:rsidR="00B80888" w:rsidRDefault="00420749" w:rsidP="00B80888">
      <w:pPr>
        <w:pStyle w:val="BodyText2"/>
      </w:pPr>
      <w:r>
        <w:tab/>
        <w:t>23</w:t>
      </w:r>
      <w:r>
        <w:tab/>
      </w:r>
      <w:r>
        <w:tab/>
      </w:r>
      <w:r>
        <w:tab/>
        <w:t>Thanksgiving - Holiday</w:t>
      </w:r>
    </w:p>
    <w:p w:rsidR="00B80888" w:rsidRDefault="00420749" w:rsidP="00B80888">
      <w:pPr>
        <w:pStyle w:val="BodyText2"/>
        <w:ind w:firstLine="720"/>
      </w:pPr>
      <w:r>
        <w:t>30</w:t>
      </w:r>
      <w:r w:rsidR="00B80888">
        <w:tab/>
      </w:r>
      <w:r w:rsidR="00B80888">
        <w:tab/>
      </w:r>
      <w:r w:rsidR="00B80888">
        <w:tab/>
        <w:t>Firearms</w:t>
      </w:r>
      <w:r w:rsidR="00B80888">
        <w:tab/>
      </w:r>
      <w:r w:rsidR="00B80888">
        <w:tab/>
      </w:r>
      <w:r w:rsidR="00B80888">
        <w:tab/>
      </w:r>
      <w:r w:rsidR="00B80888">
        <w:tab/>
      </w:r>
      <w:r w:rsidR="00B80888">
        <w:tab/>
        <w:t>Goff</w:t>
      </w:r>
      <w:r w:rsidR="00B80888">
        <w:tab/>
      </w:r>
    </w:p>
    <w:p w:rsidR="00B80888" w:rsidRDefault="00420749" w:rsidP="00420749">
      <w:pPr>
        <w:pStyle w:val="BodyText2"/>
      </w:pPr>
      <w:r>
        <w:t>Dec.</w:t>
      </w:r>
      <w:r>
        <w:tab/>
        <w:t xml:space="preserve">  7</w:t>
      </w:r>
      <w:r w:rsidR="00B80888">
        <w:tab/>
      </w:r>
      <w:r w:rsidR="00B80888">
        <w:tab/>
      </w:r>
      <w:r w:rsidR="00B80888">
        <w:tab/>
        <w:t>Serial killing – End of Unit 3</w:t>
      </w:r>
      <w:r w:rsidR="00B80888">
        <w:tab/>
      </w:r>
      <w:r w:rsidR="00B80888">
        <w:tab/>
      </w:r>
      <w:r w:rsidR="00B80888">
        <w:tab/>
        <w:t>Goff</w:t>
      </w:r>
    </w:p>
    <w:p w:rsidR="00B80888" w:rsidRDefault="00B80888" w:rsidP="00B80888">
      <w:pPr>
        <w:pStyle w:val="BodyText2"/>
      </w:pPr>
      <w:r>
        <w:tab/>
      </w:r>
      <w:r>
        <w:tab/>
      </w:r>
      <w:r>
        <w:tab/>
      </w:r>
      <w:r>
        <w:tab/>
      </w:r>
      <w:r>
        <w:tab/>
      </w:r>
    </w:p>
    <w:p w:rsidR="008C37F2" w:rsidRDefault="001B28B5"/>
    <w:sectPr w:rsidR="008C37F2" w:rsidSect="008C37F2">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6C0A7D8B"/>
    <w:multiLevelType w:val="hybridMultilevel"/>
    <w:tmpl w:val="A5AC3EC2"/>
    <w:lvl w:ilvl="0" w:tplc="9D8C667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80888"/>
    <w:rsid w:val="001B28B5"/>
    <w:rsid w:val="00420749"/>
    <w:rsid w:val="00484B31"/>
    <w:rsid w:val="005511BF"/>
    <w:rsid w:val="00B80888"/>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888"/>
    <w:pPr>
      <w:spacing w:after="0"/>
    </w:pPr>
    <w:rPr>
      <w:rFonts w:ascii="Times" w:eastAsia="Times" w:hAnsi="Times" w:cs="Times New Roman"/>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2">
    <w:name w:val="Body Text 2"/>
    <w:basedOn w:val="Normal"/>
    <w:link w:val="BodyText2Char"/>
    <w:rsid w:val="00B80888"/>
    <w:pPr>
      <w:spacing w:line="360" w:lineRule="auto"/>
    </w:pPr>
    <w:rPr>
      <w:rFonts w:ascii="Helvetica" w:eastAsia="Times New Roman" w:hAnsi="Helvetica"/>
      <w:sz w:val="20"/>
    </w:rPr>
  </w:style>
  <w:style w:type="character" w:customStyle="1" w:styleId="BodyText2Char">
    <w:name w:val="Body Text 2 Char"/>
    <w:basedOn w:val="DefaultParagraphFont"/>
    <w:link w:val="BodyText2"/>
    <w:rsid w:val="00B80888"/>
    <w:rPr>
      <w:rFonts w:ascii="Helvetica" w:eastAsia="Times New Roman" w:hAnsi="Helvetica" w:cs="Times New Roman"/>
      <w:sz w:val="2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932</Words>
  <Characters>5318</Characters>
  <Application>Microsoft Word 12.0.0</Application>
  <DocSecurity>0</DocSecurity>
  <Lines>44</Lines>
  <Paragraphs>10</Paragraphs>
  <ScaleCrop>false</ScaleCrop>
  <Company>Chaminade University of Honolulu</Company>
  <LinksUpToDate>false</LinksUpToDate>
  <CharactersWithSpaces>6530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Lee Goff</dc:creator>
  <cp:keywords/>
  <cp:lastModifiedBy>M. Lee Goff</cp:lastModifiedBy>
  <cp:revision>3</cp:revision>
  <dcterms:created xsi:type="dcterms:W3CDTF">2011-06-14T00:10:00Z</dcterms:created>
  <dcterms:modified xsi:type="dcterms:W3CDTF">2012-08-16T00:55:00Z</dcterms:modified>
</cp:coreProperties>
</file>