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5F9" w:rsidRPr="002D03B7" w:rsidRDefault="00E455F9" w:rsidP="00E455F9">
      <w:pPr>
        <w:pStyle w:val="NormalWeb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SO/PH/RE#</w:t>
      </w:r>
      <w:proofErr w:type="gramStart"/>
      <w:r w:rsidRPr="002D03B7">
        <w:rPr>
          <w:rFonts w:ascii="Verdana" w:hAnsi="Verdana"/>
          <w:b/>
          <w:bCs/>
          <w:sz w:val="18"/>
          <w:szCs w:val="18"/>
        </w:rPr>
        <w:t xml:space="preserve">30590 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t>Sociology</w:t>
      </w:r>
      <w:proofErr w:type="gramEnd"/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 &amp; Philosophy of Religion</w:t>
      </w:r>
      <w:r w:rsidRPr="002D03B7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             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t>Winter Evening 2012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Instructor</w:t>
      </w:r>
      <w:r w:rsidRPr="002D03B7">
        <w:rPr>
          <w:rFonts w:ascii="Verdana" w:hAnsi="Verdana"/>
          <w:sz w:val="18"/>
          <w:szCs w:val="18"/>
        </w:rPr>
        <w:t xml:space="preserve">: D. Anderson </w:t>
      </w:r>
      <w:r>
        <w:rPr>
          <w:rFonts w:ascii="Verdana" w:hAnsi="Verdana"/>
          <w:sz w:val="18"/>
          <w:szCs w:val="18"/>
        </w:rPr>
        <w:t xml:space="preserve">          </w:t>
      </w:r>
      <w:r w:rsidRPr="002D03B7">
        <w:rPr>
          <w:rFonts w:ascii="Verdana" w:hAnsi="Verdana"/>
          <w:sz w:val="18"/>
          <w:szCs w:val="18"/>
        </w:rPr>
        <w:t>(</w:t>
      </w:r>
      <w:proofErr w:type="spellStart"/>
      <w:r w:rsidRPr="002D03B7">
        <w:rPr>
          <w:rFonts w:ascii="Verdana" w:hAnsi="Verdana"/>
          <w:sz w:val="18"/>
          <w:szCs w:val="18"/>
        </w:rPr>
        <w:t>Chaminade</w:t>
      </w:r>
      <w:proofErr w:type="spellEnd"/>
      <w:r w:rsidRPr="002D03B7">
        <w:rPr>
          <w:rFonts w:ascii="Verdana" w:hAnsi="Verdana"/>
          <w:sz w:val="18"/>
          <w:szCs w:val="18"/>
        </w:rPr>
        <w:t xml:space="preserve"> Office: Henry 208-A/735-4867/Cell: 366-4366)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7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[</w:t>
      </w:r>
      <w:proofErr w:type="gramStart"/>
      <w:r w:rsidRPr="002D03B7">
        <w:rPr>
          <w:rFonts w:ascii="Verdana" w:hAnsi="Verdana"/>
          <w:sz w:val="18"/>
          <w:szCs w:val="18"/>
        </w:rPr>
        <w:t>e-mail</w:t>
      </w:r>
      <w:proofErr w:type="gramEnd"/>
      <w:r w:rsidRPr="002D03B7">
        <w:rPr>
          <w:rFonts w:ascii="Verdana" w:hAnsi="Verdana"/>
          <w:sz w:val="18"/>
          <w:szCs w:val="18"/>
        </w:rPr>
        <w:t xml:space="preserve">: </w:t>
      </w:r>
      <w:hyperlink r:id="rId5" w:history="1">
        <w:r w:rsidRPr="002D03B7">
          <w:rPr>
            <w:rStyle w:val="Hyperlink"/>
            <w:rFonts w:ascii="Verdana" w:hAnsi="Verdana"/>
            <w:sz w:val="18"/>
            <w:szCs w:val="18"/>
          </w:rPr>
          <w:t>danderso@chaminade.edu</w:t>
        </w:r>
      </w:hyperlink>
      <w:r w:rsidRPr="002D03B7">
        <w:rPr>
          <w:rFonts w:ascii="Verdana" w:hAnsi="Verdana"/>
          <w:sz w:val="18"/>
          <w:szCs w:val="18"/>
        </w:rPr>
        <w:t xml:space="preserve">] </w:t>
      </w:r>
      <w:r>
        <w:rPr>
          <w:rFonts w:ascii="Verdana" w:hAnsi="Verdana"/>
          <w:sz w:val="18"/>
          <w:szCs w:val="18"/>
        </w:rPr>
        <w:t xml:space="preserve">          </w:t>
      </w:r>
      <w:r w:rsidRPr="002D03B7">
        <w:rPr>
          <w:rFonts w:ascii="Verdana" w:hAnsi="Verdana"/>
          <w:sz w:val="18"/>
          <w:szCs w:val="18"/>
        </w:rPr>
        <w:t xml:space="preserve">3 credits </w:t>
      </w:r>
      <w:r>
        <w:rPr>
          <w:rFonts w:ascii="Verdana" w:hAnsi="Verdana"/>
          <w:sz w:val="18"/>
          <w:szCs w:val="18"/>
        </w:rPr>
        <w:t xml:space="preserve">                           </w:t>
      </w:r>
      <w:r w:rsidRPr="002D03B7">
        <w:rPr>
          <w:rFonts w:ascii="Verdana" w:hAnsi="Verdana"/>
          <w:sz w:val="18"/>
          <w:szCs w:val="18"/>
        </w:rPr>
        <w:t>01/09/12 – 03/18/12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br/>
        <w:t>Catalogue</w:t>
      </w:r>
      <w:r w:rsidRPr="002D03B7">
        <w:rPr>
          <w:rFonts w:ascii="Verdana" w:hAnsi="Verdana"/>
          <w:sz w:val="18"/>
          <w:szCs w:val="18"/>
        </w:rPr>
        <w:t xml:space="preserve">: Going beyond examining the validity of proofs for the existence of God, students </w:t>
      </w:r>
      <w:r w:rsidRPr="002D03B7">
        <w:rPr>
          <w:rFonts w:ascii="Verdana" w:hAnsi="Verdana"/>
          <w:sz w:val="18"/>
          <w:szCs w:val="18"/>
        </w:rPr>
        <w:br/>
        <w:t>will study religion as a response to the sacred which provides continuity between mythological</w:t>
      </w:r>
      <w:r w:rsidRPr="002D03B7">
        <w:rPr>
          <w:rFonts w:ascii="Verdana" w:hAnsi="Verdana"/>
          <w:sz w:val="18"/>
          <w:szCs w:val="18"/>
        </w:rPr>
        <w:br/>
        <w:t>ways of experiencing the world and its later rational investigations. Students will examine</w:t>
      </w:r>
      <w:r w:rsidRPr="002D03B7">
        <w:rPr>
          <w:rFonts w:ascii="Verdana" w:hAnsi="Verdana"/>
          <w:sz w:val="18"/>
          <w:szCs w:val="18"/>
        </w:rPr>
        <w:br/>
        <w:t>religion as the passionate center of historical change and study the possibilities of a Christian</w:t>
      </w:r>
      <w:r w:rsidRPr="002D03B7">
        <w:rPr>
          <w:rFonts w:ascii="Verdana" w:hAnsi="Verdana"/>
          <w:sz w:val="18"/>
          <w:szCs w:val="18"/>
        </w:rPr>
        <w:br/>
        <w:t>life in the modern world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GOAL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br/>
      </w:r>
      <w:proofErr w:type="gramStart"/>
      <w:r w:rsidRPr="002D03B7">
        <w:rPr>
          <w:rFonts w:ascii="Verdana" w:hAnsi="Verdana"/>
          <w:sz w:val="18"/>
          <w:szCs w:val="18"/>
        </w:rPr>
        <w:t>To</w:t>
      </w:r>
      <w:proofErr w:type="gramEnd"/>
      <w:r w:rsidRPr="002D03B7">
        <w:rPr>
          <w:rFonts w:ascii="Verdana" w:hAnsi="Verdana"/>
          <w:sz w:val="18"/>
          <w:szCs w:val="18"/>
        </w:rPr>
        <w:t xml:space="preserve"> engage the student in the human quest for the sacred &amp; to examine the role and place of</w:t>
      </w:r>
      <w:r w:rsidRPr="002D03B7">
        <w:rPr>
          <w:rFonts w:ascii="Verdana" w:hAnsi="Verdana"/>
          <w:sz w:val="18"/>
          <w:szCs w:val="18"/>
        </w:rPr>
        <w:br/>
        <w:t>religion within the human self and in the midst of human society. Special consideration will</w:t>
      </w:r>
      <w:r w:rsidRPr="002D03B7">
        <w:rPr>
          <w:rFonts w:ascii="Verdana" w:hAnsi="Verdana"/>
          <w:sz w:val="18"/>
          <w:szCs w:val="18"/>
        </w:rPr>
        <w:br/>
        <w:t>be given to: the human self &amp; religious experience, the god question &amp; ways of conceiving</w:t>
      </w:r>
      <w:r w:rsidRPr="002D03B7">
        <w:rPr>
          <w:rFonts w:ascii="Verdana" w:hAnsi="Verdana"/>
          <w:sz w:val="18"/>
          <w:szCs w:val="18"/>
        </w:rPr>
        <w:br/>
        <w:t xml:space="preserve">the divine, religious wisdom &amp; praxis, evil - sin &amp; human guilt, death &amp; salvation, religion - </w:t>
      </w:r>
      <w:r w:rsidRPr="002D03B7">
        <w:rPr>
          <w:rFonts w:ascii="Verdana" w:hAnsi="Verdana"/>
          <w:sz w:val="18"/>
          <w:szCs w:val="18"/>
        </w:rPr>
        <w:br/>
        <w:t xml:space="preserve">human relations &amp; ethical concerns, the social function &amp; dysfunction of religion, religious tradition </w:t>
      </w:r>
      <w:r w:rsidRPr="002D03B7">
        <w:rPr>
          <w:rFonts w:ascii="Verdana" w:hAnsi="Verdana"/>
          <w:sz w:val="18"/>
          <w:szCs w:val="18"/>
        </w:rPr>
        <w:br/>
        <w:t xml:space="preserve">&amp; social change, the interface of religion, science &amp; nature, the culture of disbelief and the vitality </w:t>
      </w:r>
      <w:r w:rsidRPr="002D03B7">
        <w:rPr>
          <w:rFonts w:ascii="Verdana" w:hAnsi="Verdana"/>
          <w:sz w:val="18"/>
          <w:szCs w:val="18"/>
        </w:rPr>
        <w:br/>
        <w:t>of the religious spirit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Objectives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br/>
      </w:r>
      <w:r w:rsidRPr="002D03B7">
        <w:rPr>
          <w:rFonts w:ascii="Verdana" w:hAnsi="Verdana"/>
          <w:sz w:val="18"/>
          <w:szCs w:val="18"/>
        </w:rPr>
        <w:t xml:space="preserve">1) to examine the phenomenon of religion from both a philosophical and sociological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perspective, identifying the origin and function of religion within the realm of the human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36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2) </w:t>
      </w:r>
      <w:proofErr w:type="gramStart"/>
      <w:r w:rsidRPr="002D03B7">
        <w:rPr>
          <w:rFonts w:ascii="Verdana" w:hAnsi="Verdana"/>
          <w:sz w:val="18"/>
          <w:szCs w:val="18"/>
        </w:rPr>
        <w:t>to</w:t>
      </w:r>
      <w:proofErr w:type="gramEnd"/>
      <w:r w:rsidRPr="002D03B7">
        <w:rPr>
          <w:rFonts w:ascii="Verdana" w:hAnsi="Verdana"/>
          <w:sz w:val="18"/>
          <w:szCs w:val="18"/>
        </w:rPr>
        <w:t xml:space="preserve"> engage the student in consideration of fundamental questions, such as: the meaning of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36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 xml:space="preserve">life, the nature &amp; scope religion, the essence of human values for personal and social morality,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the relationship between faith &amp; reason, variant religious conceptions &amp; societal impact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>3) to expose the realities &amp; tragedies of religious prejudice and conflict as manifest in history,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proofErr w:type="gramStart"/>
      <w:r w:rsidRPr="002D03B7">
        <w:rPr>
          <w:rFonts w:ascii="Verdana" w:hAnsi="Verdana"/>
          <w:sz w:val="18"/>
          <w:szCs w:val="18"/>
        </w:rPr>
        <w:t>as</w:t>
      </w:r>
      <w:proofErr w:type="gramEnd"/>
      <w:r w:rsidRPr="002D03B7">
        <w:rPr>
          <w:rFonts w:ascii="Verdana" w:hAnsi="Verdana"/>
          <w:sz w:val="18"/>
          <w:szCs w:val="18"/>
        </w:rPr>
        <w:t xml:space="preserve"> elements afflicting contemporary global politics &amp; the psycho-social well-being of the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proofErr w:type="gramStart"/>
      <w:r w:rsidRPr="002D03B7">
        <w:rPr>
          <w:rFonts w:ascii="Verdana" w:hAnsi="Verdana"/>
          <w:sz w:val="18"/>
          <w:szCs w:val="18"/>
        </w:rPr>
        <w:t>human</w:t>
      </w:r>
      <w:proofErr w:type="gramEnd"/>
      <w:r w:rsidRPr="002D03B7">
        <w:rPr>
          <w:rFonts w:ascii="Verdana" w:hAnsi="Verdana"/>
          <w:sz w:val="18"/>
          <w:szCs w:val="18"/>
        </w:rPr>
        <w:t xml:space="preserve"> multitude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>4) to explore the possibilities and challenges of religious pluralism, the landscape of inter-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7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proofErr w:type="gramStart"/>
      <w:r w:rsidRPr="002D03B7">
        <w:rPr>
          <w:rFonts w:ascii="Verdana" w:hAnsi="Verdana"/>
          <w:sz w:val="18"/>
          <w:szCs w:val="18"/>
        </w:rPr>
        <w:t>religious</w:t>
      </w:r>
      <w:proofErr w:type="gramEnd"/>
      <w:r w:rsidRPr="002D03B7">
        <w:rPr>
          <w:rFonts w:ascii="Verdana" w:hAnsi="Verdana"/>
          <w:sz w:val="18"/>
          <w:szCs w:val="18"/>
        </w:rPr>
        <w:t xml:space="preserve"> ecumenism and the mechanisms of inter-religious dialogue &amp; cooperation 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5) </w:t>
      </w:r>
      <w:proofErr w:type="gramStart"/>
      <w:r w:rsidRPr="002D03B7">
        <w:rPr>
          <w:rFonts w:ascii="Verdana" w:hAnsi="Verdana"/>
          <w:sz w:val="18"/>
          <w:szCs w:val="18"/>
        </w:rPr>
        <w:t>to</w:t>
      </w:r>
      <w:proofErr w:type="gramEnd"/>
      <w:r w:rsidRPr="002D03B7">
        <w:rPr>
          <w:rFonts w:ascii="Verdana" w:hAnsi="Verdana"/>
          <w:sz w:val="18"/>
          <w:szCs w:val="18"/>
        </w:rPr>
        <w:t xml:space="preserve"> identify some of the vital contributions of different religious personalities, traditions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and movements in the on-going terrain of religious experience and the global horizon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Requirements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1) </w:t>
      </w:r>
      <w:proofErr w:type="gramStart"/>
      <w:r w:rsidRPr="002D03B7">
        <w:rPr>
          <w:rFonts w:ascii="Verdana" w:hAnsi="Verdana"/>
          <w:sz w:val="18"/>
          <w:szCs w:val="18"/>
        </w:rPr>
        <w:t>engagement</w:t>
      </w:r>
      <w:proofErr w:type="gramEnd"/>
      <w:r w:rsidRPr="002D03B7">
        <w:rPr>
          <w:rFonts w:ascii="Verdana" w:hAnsi="Verdana"/>
          <w:sz w:val="18"/>
          <w:szCs w:val="18"/>
        </w:rPr>
        <w:t xml:space="preserve"> with weekly course notes &amp; weekly student postings</w:t>
      </w:r>
      <w:r w:rsidRPr="002D03B7">
        <w:rPr>
          <w:rFonts w:ascii="Verdana" w:hAnsi="Verdana"/>
          <w:sz w:val="18"/>
          <w:szCs w:val="18"/>
        </w:rPr>
        <w:br/>
        <w:t xml:space="preserve">2) reading of assigned materials from text and other sources as indicated </w:t>
      </w:r>
      <w:r w:rsidRPr="002D03B7">
        <w:rPr>
          <w:rFonts w:ascii="Verdana" w:hAnsi="Verdana"/>
          <w:sz w:val="18"/>
          <w:szCs w:val="18"/>
        </w:rPr>
        <w:br/>
        <w:t>3) satisfactory completion of course projects and exams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Recommendations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1) </w:t>
      </w:r>
      <w:proofErr w:type="gramStart"/>
      <w:r w:rsidRPr="002D03B7">
        <w:rPr>
          <w:rFonts w:ascii="Verdana" w:hAnsi="Verdana"/>
          <w:sz w:val="18"/>
          <w:szCs w:val="18"/>
        </w:rPr>
        <w:t>personal</w:t>
      </w:r>
      <w:proofErr w:type="gramEnd"/>
      <w:r w:rsidRPr="002D03B7">
        <w:rPr>
          <w:rFonts w:ascii="Verdana" w:hAnsi="Verdana"/>
          <w:sz w:val="18"/>
          <w:szCs w:val="18"/>
        </w:rPr>
        <w:t xml:space="preserve"> note-taking or note-keeping with regard to course materials</w:t>
      </w:r>
      <w:r w:rsidRPr="002D03B7">
        <w:rPr>
          <w:rFonts w:ascii="Verdana" w:hAnsi="Verdana"/>
          <w:sz w:val="18"/>
          <w:szCs w:val="18"/>
        </w:rPr>
        <w:br/>
        <w:t>2) reading and research of other materials relevant to the course of study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3) </w:t>
      </w:r>
      <w:proofErr w:type="gramStart"/>
      <w:r w:rsidRPr="002D03B7">
        <w:rPr>
          <w:rFonts w:ascii="Verdana" w:hAnsi="Verdana"/>
          <w:sz w:val="18"/>
          <w:szCs w:val="18"/>
        </w:rPr>
        <w:t>articulation</w:t>
      </w:r>
      <w:proofErr w:type="gramEnd"/>
      <w:r w:rsidRPr="002D03B7">
        <w:rPr>
          <w:rFonts w:ascii="Verdana" w:hAnsi="Verdana"/>
          <w:sz w:val="18"/>
          <w:szCs w:val="18"/>
        </w:rPr>
        <w:t xml:space="preserve"> of critical questions and comments regarding the weekly agenda 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Grading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45% class reaction papers (5% for on-time student postings: weeks 1 thru 9)</w:t>
      </w:r>
      <w:r w:rsidRPr="002D03B7">
        <w:rPr>
          <w:rFonts w:ascii="Verdana" w:hAnsi="Verdana"/>
          <w:sz w:val="18"/>
          <w:szCs w:val="18"/>
        </w:rPr>
        <w:br/>
        <w:t xml:space="preserve">35% course paper (10 page paper - see below) </w:t>
      </w:r>
      <w:r w:rsidRPr="002D03B7">
        <w:rPr>
          <w:rFonts w:ascii="Verdana" w:hAnsi="Verdana"/>
          <w:sz w:val="18"/>
          <w:szCs w:val="18"/>
        </w:rPr>
        <w:br/>
        <w:t xml:space="preserve">20% final exam (on </w:t>
      </w:r>
      <w:proofErr w:type="spellStart"/>
      <w:r w:rsidRPr="002D03B7">
        <w:rPr>
          <w:rFonts w:ascii="Verdana" w:hAnsi="Verdana"/>
          <w:sz w:val="18"/>
          <w:szCs w:val="18"/>
        </w:rPr>
        <w:t>ProctorU</w:t>
      </w:r>
      <w:proofErr w:type="spellEnd"/>
      <w:r w:rsidRPr="002D03B7">
        <w:rPr>
          <w:rFonts w:ascii="Verdana" w:hAnsi="Verdana"/>
          <w:sz w:val="18"/>
          <w:szCs w:val="18"/>
        </w:rPr>
        <w:t xml:space="preserve"> or as arranged with AEOP office)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* The grading standard of A, B, C, D, F, I, W will follow the published university norms 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lastRenderedPageBreak/>
        <w:t>Week/Session/Date</w:t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t>Class Material &amp; Reading Assignments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I. </w:t>
      </w:r>
      <w:r>
        <w:rPr>
          <w:rFonts w:ascii="Verdana" w:hAnsi="Verdana"/>
          <w:sz w:val="18"/>
          <w:szCs w:val="18"/>
        </w:rPr>
        <w:t xml:space="preserve">   </w:t>
      </w:r>
      <w:r w:rsidRPr="002D03B7">
        <w:rPr>
          <w:rFonts w:ascii="Verdana" w:hAnsi="Verdana"/>
          <w:sz w:val="18"/>
          <w:szCs w:val="18"/>
        </w:rPr>
        <w:t xml:space="preserve">1/9 thru 1/15 </w:t>
      </w:r>
      <w:r>
        <w:rPr>
          <w:rFonts w:ascii="Verdana" w:hAnsi="Verdana"/>
          <w:sz w:val="18"/>
          <w:szCs w:val="18"/>
        </w:rPr>
        <w:t xml:space="preserve">          </w:t>
      </w:r>
      <w:r w:rsidRPr="002D03B7">
        <w:rPr>
          <w:rFonts w:ascii="Verdana" w:hAnsi="Verdana"/>
          <w:sz w:val="18"/>
          <w:szCs w:val="18"/>
        </w:rPr>
        <w:t>Course Introduction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Toward a Definition of Religion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1-19)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Understanding the Self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9: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173-187)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Freedom and the Self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10: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188-194</w:t>
      </w:r>
      <w:proofErr w:type="gramStart"/>
      <w:r w:rsidRPr="002D03B7">
        <w:rPr>
          <w:rFonts w:ascii="Verdana" w:hAnsi="Verdana"/>
          <w:sz w:val="18"/>
          <w:szCs w:val="18"/>
        </w:rPr>
        <w:t>)</w:t>
      </w:r>
      <w:proofErr w:type="gramEnd"/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 xml:space="preserve">II. </w:t>
      </w:r>
      <w:r>
        <w:rPr>
          <w:rFonts w:ascii="Verdana" w:hAnsi="Verdana"/>
          <w:sz w:val="18"/>
          <w:szCs w:val="18"/>
        </w:rPr>
        <w:t xml:space="preserve"> </w:t>
      </w:r>
      <w:r w:rsidRPr="002D03B7">
        <w:rPr>
          <w:rFonts w:ascii="Verdana" w:hAnsi="Verdana"/>
          <w:sz w:val="18"/>
          <w:szCs w:val="18"/>
        </w:rPr>
        <w:t xml:space="preserve">1/16 thru 1/22 </w:t>
      </w:r>
      <w:r>
        <w:rPr>
          <w:rFonts w:ascii="Verdana" w:hAnsi="Verdana"/>
          <w:sz w:val="18"/>
          <w:szCs w:val="18"/>
        </w:rPr>
        <w:t xml:space="preserve">         </w:t>
      </w:r>
      <w:r w:rsidRPr="002D03B7">
        <w:rPr>
          <w:rFonts w:ascii="Verdana" w:hAnsi="Verdana"/>
          <w:sz w:val="18"/>
          <w:szCs w:val="18"/>
        </w:rPr>
        <w:t>Religious Experience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3: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52-66)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Elements of Religious Experience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4: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67-92)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III. 1/23 thru 1/29</w:t>
      </w:r>
      <w:r>
        <w:rPr>
          <w:rFonts w:ascii="Verdana" w:hAnsi="Verdana"/>
          <w:sz w:val="18"/>
          <w:szCs w:val="18"/>
        </w:rPr>
        <w:t xml:space="preserve">         </w:t>
      </w:r>
      <w:r w:rsidRPr="002D03B7">
        <w:rPr>
          <w:rFonts w:ascii="Verdana" w:hAnsi="Verdana"/>
          <w:sz w:val="18"/>
          <w:szCs w:val="18"/>
        </w:rPr>
        <w:t xml:space="preserve"> Knowledge, Belief, Authority, and Tradition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6: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116-139)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Ways of Conceiving the Divine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7: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140-159)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IV</w:t>
      </w:r>
      <w:proofErr w:type="gramStart"/>
      <w:r w:rsidRPr="002D03B7">
        <w:rPr>
          <w:rFonts w:ascii="Verdana" w:hAnsi="Verdana"/>
          <w:sz w:val="18"/>
          <w:szCs w:val="18"/>
        </w:rPr>
        <w:t xml:space="preserve">. </w:t>
      </w:r>
      <w:r>
        <w:rPr>
          <w:rFonts w:ascii="Verdana" w:hAnsi="Verdana"/>
          <w:sz w:val="18"/>
          <w:szCs w:val="18"/>
        </w:rPr>
        <w:t xml:space="preserve"> </w:t>
      </w:r>
      <w:r w:rsidRPr="002D03B7">
        <w:rPr>
          <w:rFonts w:ascii="Verdana" w:hAnsi="Verdana"/>
          <w:sz w:val="18"/>
          <w:szCs w:val="18"/>
        </w:rPr>
        <w:t>1</w:t>
      </w:r>
      <w:proofErr w:type="gramEnd"/>
      <w:r w:rsidRPr="002D03B7">
        <w:rPr>
          <w:rFonts w:ascii="Verdana" w:hAnsi="Verdana"/>
          <w:sz w:val="18"/>
          <w:szCs w:val="18"/>
        </w:rPr>
        <w:t xml:space="preserve">/30 thru 2/5 </w:t>
      </w:r>
      <w:r>
        <w:rPr>
          <w:rFonts w:ascii="Verdana" w:hAnsi="Verdana"/>
          <w:sz w:val="18"/>
          <w:szCs w:val="18"/>
        </w:rPr>
        <w:t xml:space="preserve">          </w:t>
      </w:r>
      <w:r w:rsidRPr="002D03B7">
        <w:rPr>
          <w:rFonts w:ascii="Verdana" w:hAnsi="Verdana"/>
          <w:sz w:val="18"/>
          <w:szCs w:val="18"/>
        </w:rPr>
        <w:t>Evil: Its Reality and Meaning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8: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160-172)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Sin &amp; Guilt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11: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195-202)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V. </w:t>
      </w:r>
      <w:r>
        <w:rPr>
          <w:rFonts w:ascii="Verdana" w:hAnsi="Verdana"/>
          <w:sz w:val="18"/>
          <w:szCs w:val="18"/>
        </w:rPr>
        <w:t xml:space="preserve">  </w:t>
      </w:r>
      <w:r w:rsidRPr="002D03B7">
        <w:rPr>
          <w:rFonts w:ascii="Verdana" w:hAnsi="Verdana"/>
          <w:sz w:val="18"/>
          <w:szCs w:val="18"/>
        </w:rPr>
        <w:t xml:space="preserve">2/6 thru 2/12 </w:t>
      </w:r>
      <w:r>
        <w:rPr>
          <w:rFonts w:ascii="Verdana" w:hAnsi="Verdana"/>
          <w:sz w:val="18"/>
          <w:szCs w:val="18"/>
        </w:rPr>
        <w:t xml:space="preserve">          </w:t>
      </w:r>
      <w:r w:rsidRPr="002D03B7">
        <w:rPr>
          <w:rFonts w:ascii="Verdana" w:hAnsi="Verdana"/>
          <w:sz w:val="18"/>
          <w:szCs w:val="18"/>
        </w:rPr>
        <w:t>Death and the Self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12: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203-216)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Salvation &amp; Redemption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13: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217-230)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VI</w:t>
      </w:r>
      <w:proofErr w:type="gramStart"/>
      <w:r w:rsidRPr="002D03B7">
        <w:rPr>
          <w:rFonts w:ascii="Verdana" w:hAnsi="Verdana"/>
          <w:sz w:val="18"/>
          <w:szCs w:val="18"/>
        </w:rPr>
        <w:t xml:space="preserve">. </w:t>
      </w:r>
      <w:r>
        <w:rPr>
          <w:rFonts w:ascii="Verdana" w:hAnsi="Verdana"/>
          <w:sz w:val="18"/>
          <w:szCs w:val="18"/>
        </w:rPr>
        <w:t xml:space="preserve"> </w:t>
      </w:r>
      <w:r w:rsidRPr="002D03B7">
        <w:rPr>
          <w:rFonts w:ascii="Verdana" w:hAnsi="Verdana"/>
          <w:sz w:val="18"/>
          <w:szCs w:val="18"/>
        </w:rPr>
        <w:t>2</w:t>
      </w:r>
      <w:proofErr w:type="gramEnd"/>
      <w:r w:rsidRPr="002D03B7">
        <w:rPr>
          <w:rFonts w:ascii="Verdana" w:hAnsi="Verdana"/>
          <w:sz w:val="18"/>
          <w:szCs w:val="18"/>
        </w:rPr>
        <w:t>/13 thru 2/19</w:t>
      </w:r>
      <w:r>
        <w:rPr>
          <w:rFonts w:ascii="Verdana" w:hAnsi="Verdana"/>
          <w:sz w:val="18"/>
          <w:szCs w:val="18"/>
        </w:rPr>
        <w:t xml:space="preserve">         </w:t>
      </w:r>
      <w:r w:rsidRPr="002D03B7">
        <w:rPr>
          <w:rFonts w:ascii="Verdana" w:hAnsi="Verdana"/>
          <w:sz w:val="18"/>
          <w:szCs w:val="18"/>
        </w:rPr>
        <w:t>The Religious Matrix of Interpersonal Relations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14: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231-242)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Corporate Expression of Ethical Concerns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15: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243-267)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VII. 2/20 thru 2/26 </w:t>
      </w:r>
      <w:r>
        <w:rPr>
          <w:rFonts w:ascii="Verdana" w:hAnsi="Verdana"/>
          <w:sz w:val="18"/>
          <w:szCs w:val="18"/>
        </w:rPr>
        <w:t xml:space="preserve">        </w:t>
      </w:r>
      <w:r w:rsidRPr="002D03B7">
        <w:rPr>
          <w:rFonts w:ascii="Verdana" w:hAnsi="Verdana"/>
          <w:sz w:val="18"/>
          <w:szCs w:val="18"/>
        </w:rPr>
        <w:t>Religious Traditions &amp; Social Stability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16: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268-277)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2D03B7">
        <w:rPr>
          <w:rFonts w:ascii="Verdana" w:hAnsi="Verdana"/>
          <w:sz w:val="18"/>
          <w:szCs w:val="18"/>
        </w:rPr>
        <w:t>Religious Traditions and Social Change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17: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278-301)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VIII. 2/27 thru 3/4 </w:t>
      </w:r>
      <w:r>
        <w:rPr>
          <w:rFonts w:ascii="Verdana" w:hAnsi="Verdana"/>
          <w:sz w:val="18"/>
          <w:szCs w:val="18"/>
        </w:rPr>
        <w:t xml:space="preserve">        </w:t>
      </w:r>
      <w:r w:rsidRPr="002D03B7">
        <w:rPr>
          <w:rFonts w:ascii="Verdana" w:hAnsi="Verdana"/>
          <w:sz w:val="18"/>
          <w:szCs w:val="18"/>
        </w:rPr>
        <w:t>Human Response to the Natural Process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18: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302-311)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                                </w:t>
      </w:r>
      <w:r w:rsidRPr="002D03B7">
        <w:rPr>
          <w:rFonts w:ascii="Verdana" w:hAnsi="Verdana"/>
          <w:sz w:val="18"/>
          <w:szCs w:val="18"/>
        </w:rPr>
        <w:t>Order and Origins (</w:t>
      </w:r>
      <w:proofErr w:type="spellStart"/>
      <w:r w:rsidRPr="002D03B7">
        <w:rPr>
          <w:rFonts w:ascii="Verdana" w:hAnsi="Verdana"/>
          <w:sz w:val="18"/>
          <w:szCs w:val="18"/>
        </w:rPr>
        <w:t>ch</w:t>
      </w:r>
      <w:proofErr w:type="spellEnd"/>
      <w:r w:rsidRPr="002D03B7">
        <w:rPr>
          <w:rFonts w:ascii="Verdana" w:hAnsi="Verdana"/>
          <w:sz w:val="18"/>
          <w:szCs w:val="18"/>
        </w:rPr>
        <w:t xml:space="preserve"> 19: </w:t>
      </w:r>
      <w:proofErr w:type="spellStart"/>
      <w:r w:rsidRPr="002D03B7">
        <w:rPr>
          <w:rFonts w:ascii="Verdana" w:hAnsi="Verdana"/>
          <w:sz w:val="18"/>
          <w:szCs w:val="18"/>
        </w:rPr>
        <w:t>pgs</w:t>
      </w:r>
      <w:proofErr w:type="spellEnd"/>
      <w:r w:rsidRPr="002D03B7">
        <w:rPr>
          <w:rFonts w:ascii="Verdana" w:hAnsi="Verdana"/>
          <w:sz w:val="18"/>
          <w:szCs w:val="18"/>
        </w:rPr>
        <w:t xml:space="preserve"> 312-330) 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 xml:space="preserve">IX. </w:t>
      </w:r>
      <w:r>
        <w:rPr>
          <w:rFonts w:ascii="Verdana" w:hAnsi="Verdana"/>
          <w:sz w:val="18"/>
          <w:szCs w:val="18"/>
        </w:rPr>
        <w:t xml:space="preserve">  </w:t>
      </w:r>
      <w:r w:rsidRPr="002D03B7">
        <w:rPr>
          <w:rFonts w:ascii="Verdana" w:hAnsi="Verdana"/>
          <w:sz w:val="18"/>
          <w:szCs w:val="18"/>
        </w:rPr>
        <w:t xml:space="preserve">3/5 thru 3/11 </w:t>
      </w:r>
      <w:r>
        <w:rPr>
          <w:rFonts w:ascii="Verdana" w:hAnsi="Verdana"/>
          <w:sz w:val="18"/>
          <w:szCs w:val="18"/>
        </w:rPr>
        <w:t xml:space="preserve">        </w:t>
      </w:r>
      <w:r w:rsidRPr="002D03B7">
        <w:rPr>
          <w:rFonts w:ascii="Verdana" w:hAnsi="Verdana"/>
          <w:sz w:val="18"/>
          <w:szCs w:val="18"/>
        </w:rPr>
        <w:t xml:space="preserve">Integration &amp; overview of religion, philosophy &amp; sociology 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X. </w:t>
      </w:r>
      <w:r>
        <w:rPr>
          <w:rFonts w:ascii="Verdana" w:hAnsi="Verdana"/>
          <w:sz w:val="18"/>
          <w:szCs w:val="18"/>
        </w:rPr>
        <w:t xml:space="preserve">  </w:t>
      </w:r>
      <w:r w:rsidRPr="002D03B7">
        <w:rPr>
          <w:rFonts w:ascii="Verdana" w:hAnsi="Verdana"/>
          <w:sz w:val="18"/>
          <w:szCs w:val="18"/>
        </w:rPr>
        <w:t xml:space="preserve">3/12 thru 3/18 </w:t>
      </w:r>
      <w:r>
        <w:rPr>
          <w:rFonts w:ascii="Verdana" w:hAnsi="Verdana"/>
          <w:sz w:val="18"/>
          <w:szCs w:val="18"/>
        </w:rPr>
        <w:t xml:space="preserve">        </w:t>
      </w:r>
      <w:r w:rsidRPr="002D03B7">
        <w:rPr>
          <w:rFonts w:ascii="Verdana" w:hAnsi="Verdana"/>
          <w:sz w:val="18"/>
          <w:szCs w:val="18"/>
        </w:rPr>
        <w:t xml:space="preserve">Final Week: no posted notes / catch-up on readings &amp; preparation of papers 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  <w:t>____________________________________________________________________________</w:t>
      </w:r>
    </w:p>
    <w:p w:rsidR="00E455F9" w:rsidRPr="002D03B7" w:rsidRDefault="00E455F9" w:rsidP="00E455F9">
      <w:pPr>
        <w:pStyle w:val="NormalWeb"/>
        <w:spacing w:before="0" w:beforeAutospacing="0" w:after="240" w:afterAutospacing="0"/>
        <w:ind w:right="-108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Course Text</w:t>
      </w:r>
      <w:r w:rsidRPr="002D03B7">
        <w:rPr>
          <w:rFonts w:ascii="Verdana" w:hAnsi="Verdana"/>
          <w:sz w:val="18"/>
          <w:szCs w:val="18"/>
        </w:rPr>
        <w:t xml:space="preserve">: </w:t>
      </w:r>
      <w:r w:rsidRPr="002D03B7">
        <w:rPr>
          <w:rStyle w:val="Strong"/>
          <w:rFonts w:ascii="Verdana" w:hAnsi="Verdana"/>
          <w:sz w:val="18"/>
          <w:szCs w:val="18"/>
          <w:u w:val="single"/>
        </w:rPr>
        <w:t>Exploring Religious Meaning</w:t>
      </w:r>
      <w:r w:rsidRPr="002D03B7">
        <w:rPr>
          <w:rFonts w:ascii="Verdana" w:hAnsi="Verdana"/>
          <w:sz w:val="18"/>
          <w:szCs w:val="18"/>
        </w:rPr>
        <w:t xml:space="preserve"> (6</w:t>
      </w:r>
      <w:r w:rsidRPr="002D03B7">
        <w:rPr>
          <w:rFonts w:ascii="Verdana" w:hAnsi="Verdana"/>
          <w:sz w:val="18"/>
          <w:szCs w:val="18"/>
          <w:vertAlign w:val="superscript"/>
        </w:rPr>
        <w:t>th</w:t>
      </w:r>
      <w:r w:rsidRPr="002D03B7">
        <w:rPr>
          <w:rFonts w:ascii="Verdana" w:hAnsi="Verdana"/>
          <w:sz w:val="18"/>
          <w:szCs w:val="18"/>
        </w:rPr>
        <w:t xml:space="preserve"> Edition) by Monk et al / Prentice Hall, NJ (2003)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Course Paper</w:t>
      </w:r>
      <w:r w:rsidRPr="002D03B7">
        <w:rPr>
          <w:rFonts w:ascii="Verdana" w:hAnsi="Verdana"/>
          <w:sz w:val="18"/>
          <w:szCs w:val="18"/>
        </w:rPr>
        <w:t xml:space="preserve">: Each student is to submit a 10 page paper on a selected theme relevant to our course 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of</w:t>
      </w:r>
      <w:proofErr w:type="gramEnd"/>
      <w:r w:rsidRPr="002D03B7">
        <w:rPr>
          <w:rFonts w:ascii="Verdana" w:hAnsi="Verdana"/>
          <w:sz w:val="18"/>
          <w:szCs w:val="18"/>
        </w:rPr>
        <w:t xml:space="preserve"> study on the sociology &amp; philosophy of religion. The paper should be typed in a double-spaced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format</w:t>
      </w:r>
      <w:proofErr w:type="gramEnd"/>
      <w:r w:rsidRPr="002D03B7">
        <w:rPr>
          <w:rFonts w:ascii="Verdana" w:hAnsi="Verdana"/>
          <w:sz w:val="18"/>
          <w:szCs w:val="18"/>
        </w:rPr>
        <w:t xml:space="preserve"> to be submitted at the end of Week 9 via electronic format to </w:t>
      </w:r>
      <w:hyperlink r:id="rId6" w:history="1">
        <w:r w:rsidRPr="002D03B7">
          <w:rPr>
            <w:rStyle w:val="Hyperlink"/>
            <w:rFonts w:ascii="Verdana" w:hAnsi="Verdana"/>
            <w:sz w:val="18"/>
            <w:szCs w:val="18"/>
          </w:rPr>
          <w:t>danderso@chaminade.edu</w:t>
        </w:r>
      </w:hyperlink>
      <w:r w:rsidRPr="002D03B7">
        <w:rPr>
          <w:rFonts w:ascii="Verdana" w:hAnsi="Verdana"/>
          <w:sz w:val="18"/>
          <w:szCs w:val="18"/>
        </w:rPr>
        <w:t xml:space="preserve"> 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90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The theme does not have to be approved. The following format is to be followed:</w:t>
      </w:r>
    </w:p>
    <w:p w:rsidR="00E455F9" w:rsidRDefault="00E455F9" w:rsidP="00E455F9">
      <w:pPr>
        <w:pStyle w:val="NormalWeb"/>
        <w:spacing w:before="0" w:beforeAutospacing="0" w:after="0" w:afterAutospacing="0"/>
        <w:ind w:left="990" w:right="-90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1) </w:t>
      </w:r>
      <w:r w:rsidRPr="002D03B7">
        <w:rPr>
          <w:rFonts w:ascii="Verdana" w:hAnsi="Verdana"/>
          <w:sz w:val="18"/>
          <w:szCs w:val="18"/>
        </w:rPr>
        <w:t>Title page (page 1)</w:t>
      </w:r>
      <w:r w:rsidRPr="002D03B7">
        <w:rPr>
          <w:rFonts w:ascii="Verdana" w:hAnsi="Verdana"/>
          <w:sz w:val="18"/>
          <w:szCs w:val="18"/>
        </w:rPr>
        <w:br/>
        <w:t>2) Presentation of selected topic (pages 2 thru 7)</w:t>
      </w:r>
      <w:r w:rsidRPr="002D03B7">
        <w:rPr>
          <w:rFonts w:ascii="Verdana" w:hAnsi="Verdana"/>
          <w:sz w:val="18"/>
          <w:szCs w:val="18"/>
        </w:rPr>
        <w:br/>
        <w:t>3) Reason for topic selection &amp; relevance to your life and/or the world today (page 8)</w:t>
      </w:r>
      <w:r w:rsidRPr="002D03B7">
        <w:rPr>
          <w:rFonts w:ascii="Verdana" w:hAnsi="Verdana"/>
          <w:sz w:val="18"/>
          <w:szCs w:val="18"/>
        </w:rPr>
        <w:br/>
        <w:t>4) Footnotes (page 9)</w:t>
      </w:r>
      <w:r w:rsidRPr="002D03B7">
        <w:rPr>
          <w:rFonts w:ascii="Verdana" w:hAnsi="Verdana"/>
          <w:sz w:val="18"/>
          <w:szCs w:val="18"/>
        </w:rPr>
        <w:br/>
        <w:t xml:space="preserve">5) Bibliography (page 10) </w:t>
      </w: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</w:p>
    <w:p w:rsidR="00E455F9" w:rsidRPr="00E76496" w:rsidRDefault="00E455F9" w:rsidP="00E455F9">
      <w:pPr>
        <w:pStyle w:val="NormalWeb"/>
        <w:spacing w:before="0" w:beforeAutospacing="0" w:after="0" w:afterAutospacing="0"/>
        <w:ind w:left="720" w:right="-90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 xml:space="preserve">                   </w:t>
      </w:r>
      <w:r w:rsidRPr="00E76496">
        <w:rPr>
          <w:rFonts w:ascii="Verdana" w:hAnsi="Verdana"/>
          <w:b/>
          <w:bCs/>
          <w:sz w:val="18"/>
          <w:szCs w:val="18"/>
          <w:u w:val="single"/>
        </w:rPr>
        <w:t>Other Academic Notes to Students</w:t>
      </w:r>
    </w:p>
    <w:p w:rsidR="00E455F9" w:rsidRDefault="00E455F9" w:rsidP="00E455F9">
      <w:pPr>
        <w:pStyle w:val="NormalWeb"/>
        <w:rPr>
          <w:rFonts w:ascii="Verdana" w:hAnsi="Verdana"/>
          <w:b/>
          <w:bCs/>
          <w:i/>
          <w:iCs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 xml:space="preserve">General Education Learning </w:t>
      </w:r>
      <w:proofErr w:type="spellStart"/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Outcoms</w:t>
      </w:r>
      <w:proofErr w:type="spellEnd"/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 xml:space="preserve"> Relevant to Religion Courses</w:t>
      </w:r>
      <w:r w:rsidRPr="002D03B7">
        <w:rPr>
          <w:rFonts w:ascii="Verdana" w:hAnsi="Verdana"/>
          <w:b/>
          <w:bCs/>
          <w:i/>
          <w:iCs/>
          <w:sz w:val="18"/>
          <w:szCs w:val="18"/>
        </w:rPr>
        <w:t>:</w:t>
      </w:r>
    </w:p>
    <w:p w:rsidR="00E455F9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1) The student will demonstrate an understanding of the Catholic Intellectual Tradition &amp;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 xml:space="preserve">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educational tradition </w:t>
      </w:r>
      <w:r w:rsidRPr="002D03B7">
        <w:rPr>
          <w:rFonts w:ascii="Verdana" w:hAnsi="Verdana"/>
          <w:sz w:val="18"/>
          <w:szCs w:val="18"/>
        </w:rPr>
        <w:br/>
        <w:t>2) The student will apply the disciplinary knowledge sets &amp; methodological approaches to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questions of ultimate meaning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General Education Interdisciplinary Course Leaning Outcomes</w:t>
      </w:r>
      <w:r w:rsidRPr="002D03B7">
        <w:rPr>
          <w:rFonts w:ascii="Verdana" w:hAnsi="Verdana"/>
          <w:i/>
          <w:iCs/>
          <w:sz w:val="18"/>
          <w:szCs w:val="18"/>
        </w:rPr>
        <w:t>: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1) The student will demonstrate the ability to approach particular areas of human culture &amp;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experience utilizing a variety of disciplinary perspectives</w:t>
      </w:r>
      <w:r w:rsidRPr="002D03B7">
        <w:rPr>
          <w:rFonts w:ascii="Verdana" w:hAnsi="Verdana"/>
          <w:sz w:val="18"/>
          <w:szCs w:val="18"/>
        </w:rPr>
        <w:br/>
        <w:t xml:space="preserve">2) </w:t>
      </w:r>
      <w:proofErr w:type="gramStart"/>
      <w:r w:rsidRPr="002D03B7">
        <w:rPr>
          <w:rFonts w:ascii="Verdana" w:hAnsi="Verdana"/>
          <w:sz w:val="18"/>
          <w:szCs w:val="18"/>
        </w:rPr>
        <w:t>The</w:t>
      </w:r>
      <w:proofErr w:type="gramEnd"/>
      <w:r w:rsidRPr="002D03B7">
        <w:rPr>
          <w:rFonts w:ascii="Verdana" w:hAnsi="Verdana"/>
          <w:sz w:val="18"/>
          <w:szCs w:val="18"/>
        </w:rPr>
        <w:t xml:space="preserve"> student will demonstrate the ability to transcend disciplinary boundaries in articulating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approaches to the ultimate questions of meaning in human existence</w:t>
      </w:r>
    </w:p>
    <w:p w:rsidR="00E455F9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Religious Studies’ Discipline Teaching Goals</w:t>
      </w:r>
      <w:r w:rsidRPr="002D03B7">
        <w:rPr>
          <w:rFonts w:ascii="Verdana" w:hAnsi="Verdana"/>
          <w:sz w:val="18"/>
          <w:szCs w:val="18"/>
        </w:rPr>
        <w:t xml:space="preserve"> </w:t>
      </w:r>
    </w:p>
    <w:p w:rsidR="00E455F9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Goal One</w:t>
      </w:r>
      <w:proofErr w:type="gramStart"/>
      <w:r w:rsidRPr="002D03B7">
        <w:rPr>
          <w:rFonts w:ascii="Verdana" w:hAnsi="Verdana"/>
          <w:b/>
          <w:bCs/>
          <w:sz w:val="18"/>
          <w:szCs w:val="18"/>
        </w:rPr>
        <w:t>:</w:t>
      </w:r>
      <w:proofErr w:type="gramEnd"/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t xml:space="preserve">To promote faculty and student understanding of the Catholic Intellectual Tradition </w:t>
      </w:r>
      <w:r w:rsidRPr="002D03B7">
        <w:rPr>
          <w:rFonts w:ascii="Verdana" w:hAnsi="Verdana"/>
          <w:sz w:val="18"/>
          <w:szCs w:val="18"/>
        </w:rPr>
        <w:br/>
        <w:t xml:space="preserve">by engaging its historical achievements and articulations, its integration of faith and reason, </w:t>
      </w:r>
      <w:r w:rsidRPr="002D03B7">
        <w:rPr>
          <w:rFonts w:ascii="Verdana" w:hAnsi="Verdana"/>
          <w:sz w:val="18"/>
          <w:szCs w:val="18"/>
        </w:rPr>
        <w:br/>
        <w:t>and its application of values for the human perso</w:t>
      </w:r>
      <w:r>
        <w:rPr>
          <w:rFonts w:ascii="Verdana" w:hAnsi="Verdana"/>
          <w:sz w:val="18"/>
          <w:szCs w:val="18"/>
        </w:rPr>
        <w:t>n and for social transformation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bookmarkStart w:id="0" w:name="_GoBack"/>
      <w:bookmarkEnd w:id="0"/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Goal Two</w:t>
      </w:r>
      <w:proofErr w:type="gramStart"/>
      <w:r w:rsidRPr="002D03B7">
        <w:rPr>
          <w:rFonts w:ascii="Verdana" w:hAnsi="Verdana"/>
          <w:b/>
          <w:bCs/>
          <w:sz w:val="18"/>
          <w:szCs w:val="18"/>
        </w:rPr>
        <w:t>:</w:t>
      </w:r>
      <w:proofErr w:type="gramEnd"/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t xml:space="preserve">To promote the integral growth and development of both faculty and students as moral </w:t>
      </w:r>
      <w:r w:rsidRPr="002D03B7">
        <w:rPr>
          <w:rFonts w:ascii="Verdana" w:hAnsi="Verdana"/>
          <w:sz w:val="18"/>
          <w:szCs w:val="18"/>
        </w:rPr>
        <w:br/>
        <w:t>and spiritual persons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Goal Three</w:t>
      </w:r>
      <w:r w:rsidRPr="002D03B7">
        <w:rPr>
          <w:rFonts w:ascii="Verdana" w:hAnsi="Verdana"/>
          <w:b/>
          <w:bCs/>
          <w:sz w:val="18"/>
          <w:szCs w:val="18"/>
        </w:rPr>
        <w:t xml:space="preserve">: </w:t>
      </w:r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t xml:space="preserve">To foster an understanding of the correlation and interaction between religions and cultures, </w:t>
      </w:r>
      <w:r w:rsidRPr="002D03B7">
        <w:rPr>
          <w:rFonts w:ascii="Verdana" w:hAnsi="Verdana"/>
          <w:sz w:val="18"/>
          <w:szCs w:val="18"/>
        </w:rPr>
        <w:br/>
        <w:t>particularly as lived by the peoples of the Hawaiian Islands and Pacific Rim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t>Various Student Learning Outcomes for CUH's Religion Courses</w:t>
      </w:r>
      <w:r w:rsidRPr="002D03B7">
        <w:rPr>
          <w:rFonts w:ascii="Verdana" w:hAnsi="Verdana"/>
          <w:b/>
          <w:bCs/>
          <w:i/>
          <w:iCs/>
          <w:sz w:val="18"/>
          <w:szCs w:val="18"/>
          <w:u w:val="single"/>
        </w:rPr>
        <w:br/>
      </w:r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through these courses of study it is hoped that students will be able to demonstrate </w:t>
      </w:r>
      <w:r w:rsidRPr="002D03B7">
        <w:rPr>
          <w:rFonts w:ascii="Verdana" w:hAnsi="Verdana"/>
          <w:b/>
          <w:bCs/>
          <w:i/>
          <w:iCs/>
          <w:sz w:val="18"/>
          <w:szCs w:val="18"/>
        </w:rPr>
        <w:br/>
        <w:t>an understanding of:</w:t>
      </w:r>
      <w:r w:rsidRPr="002D03B7">
        <w:rPr>
          <w:rFonts w:ascii="Verdana" w:hAnsi="Verdana"/>
          <w:b/>
          <w:bCs/>
          <w:sz w:val="18"/>
          <w:szCs w:val="18"/>
        </w:rPr>
        <w:t xml:space="preserve"> </w:t>
      </w:r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b/>
          <w:bCs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t xml:space="preserve">1) Catholic theology, its diversity, historical development and position within the broader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>Christian and human traditions</w:t>
      </w:r>
      <w:r w:rsidRPr="002D03B7">
        <w:rPr>
          <w:rFonts w:ascii="Verdana" w:hAnsi="Verdana"/>
          <w:sz w:val="18"/>
          <w:szCs w:val="18"/>
        </w:rPr>
        <w:br/>
        <w:t xml:space="preserve">2) Christianity and its relationship with other major world religions </w:t>
      </w:r>
      <w:r w:rsidRPr="002D03B7">
        <w:rPr>
          <w:rFonts w:ascii="Verdana" w:hAnsi="Verdana"/>
          <w:sz w:val="18"/>
          <w:szCs w:val="18"/>
        </w:rPr>
        <w:br/>
        <w:t xml:space="preserve">3) Ethics, morality and methods of moral decision making in the Christian tradition </w:t>
      </w:r>
      <w:r w:rsidRPr="002D03B7">
        <w:rPr>
          <w:rFonts w:ascii="Verdana" w:hAnsi="Verdana"/>
          <w:sz w:val="18"/>
          <w:szCs w:val="18"/>
        </w:rPr>
        <w:br/>
        <w:t xml:space="preserve">4) The Catholic Intellectual Tradition, particularly 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tradition of education </w:t>
      </w:r>
      <w:r w:rsidRPr="002D03B7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 </w:t>
      </w:r>
      <w:r w:rsidRPr="002D03B7">
        <w:rPr>
          <w:rFonts w:ascii="Verdana" w:hAnsi="Verdana"/>
          <w:sz w:val="18"/>
          <w:szCs w:val="18"/>
        </w:rPr>
        <w:t xml:space="preserve">for service, social justice and peace </w:t>
      </w:r>
      <w:r w:rsidRPr="002D03B7">
        <w:rPr>
          <w:rFonts w:ascii="Verdana" w:hAnsi="Verdana"/>
          <w:sz w:val="18"/>
          <w:szCs w:val="18"/>
        </w:rPr>
        <w:br/>
        <w:t xml:space="preserve">5) the role of the gospel in both affirming and challenging secular cultural values </w:t>
      </w:r>
      <w:r w:rsidRPr="002D03B7">
        <w:rPr>
          <w:rFonts w:ascii="Verdana" w:hAnsi="Verdana"/>
          <w:sz w:val="18"/>
          <w:szCs w:val="18"/>
        </w:rPr>
        <w:br/>
        <w:t>6) the uniqueness of Hawaii &amp; the Pacific Rim as a meeting place for various religious traditions</w:t>
      </w:r>
    </w:p>
    <w:p w:rsidR="00E455F9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Outcomes for SO/PH/RE 305</w:t>
      </w:r>
      <w:r w:rsidRPr="002D03B7">
        <w:rPr>
          <w:rFonts w:ascii="Verdana" w:hAnsi="Verdana"/>
          <w:sz w:val="18"/>
          <w:szCs w:val="18"/>
        </w:rPr>
        <w:t>: in a sense all of the above, but most specifically numbers</w:t>
      </w:r>
      <w:r w:rsidRPr="002D03B7">
        <w:rPr>
          <w:rFonts w:ascii="Verdana" w:hAnsi="Verdana"/>
          <w:sz w:val="18"/>
          <w:szCs w:val="18"/>
        </w:rPr>
        <w:br/>
        <w:t xml:space="preserve">2, 4 &amp; 5. It is hoped that this course contributes to the University’s </w:t>
      </w:r>
      <w:proofErr w:type="spellStart"/>
      <w:r w:rsidRPr="002D03B7">
        <w:rPr>
          <w:rFonts w:ascii="Verdana" w:hAnsi="Verdana"/>
          <w:sz w:val="18"/>
          <w:szCs w:val="18"/>
        </w:rPr>
        <w:t>missional</w:t>
      </w:r>
      <w:proofErr w:type="spellEnd"/>
      <w:r w:rsidRPr="002D03B7">
        <w:rPr>
          <w:rFonts w:ascii="Verdana" w:hAnsi="Verdana"/>
          <w:sz w:val="18"/>
          <w:szCs w:val="18"/>
        </w:rPr>
        <w:t xml:space="preserve"> goal of informing &amp;</w:t>
      </w:r>
      <w:r w:rsidRPr="002D03B7">
        <w:rPr>
          <w:rFonts w:ascii="Verdana" w:hAnsi="Verdana"/>
          <w:sz w:val="18"/>
          <w:szCs w:val="18"/>
        </w:rPr>
        <w:br/>
        <w:t xml:space="preserve">forming students who are becoming academically enlightened, spiritually enriched, globally aware </w:t>
      </w:r>
      <w:r w:rsidRPr="002D03B7">
        <w:rPr>
          <w:rFonts w:ascii="Verdana" w:hAnsi="Verdana"/>
          <w:sz w:val="18"/>
          <w:szCs w:val="18"/>
        </w:rPr>
        <w:br/>
        <w:t>and ethically engaged.</w:t>
      </w:r>
      <w:r>
        <w:rPr>
          <w:rFonts w:ascii="Verdana" w:hAnsi="Verdana"/>
          <w:sz w:val="18"/>
          <w:szCs w:val="18"/>
        </w:rPr>
        <w:t>\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>Course Assessment</w:t>
      </w:r>
      <w:r w:rsidRPr="002D03B7">
        <w:rPr>
          <w:rFonts w:ascii="Verdana" w:hAnsi="Verdana"/>
          <w:b/>
          <w:bCs/>
          <w:sz w:val="18"/>
          <w:szCs w:val="18"/>
          <w:u w:val="single"/>
        </w:rPr>
        <w:br/>
      </w:r>
      <w:r w:rsidRPr="002D03B7">
        <w:rPr>
          <w:rFonts w:ascii="Verdana" w:hAnsi="Verdana"/>
          <w:sz w:val="18"/>
          <w:szCs w:val="18"/>
        </w:rPr>
        <w:t xml:space="preserve">Student Program Learning Outcomes are linked to and assessed individually through specific </w:t>
      </w:r>
      <w:r w:rsidRPr="002D03B7">
        <w:rPr>
          <w:rFonts w:ascii="Verdana" w:hAnsi="Verdana"/>
          <w:sz w:val="18"/>
          <w:szCs w:val="18"/>
        </w:rPr>
        <w:br/>
        <w:t xml:space="preserve">components of coursework: thoughts, comments and questions posted during weekly sessions, </w:t>
      </w:r>
      <w:r w:rsidRPr="002D03B7">
        <w:rPr>
          <w:rFonts w:ascii="Verdana" w:hAnsi="Verdana"/>
          <w:sz w:val="18"/>
          <w:szCs w:val="18"/>
        </w:rPr>
        <w:br/>
        <w:t>submission of final paper, and satisfactory completion of final examination.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Style w:val="Strong"/>
          <w:rFonts w:ascii="Verdana" w:hAnsi="Verdana"/>
          <w:sz w:val="18"/>
          <w:szCs w:val="18"/>
          <w:u w:val="single"/>
        </w:rPr>
        <w:t>Important Note</w:t>
      </w:r>
      <w:proofErr w:type="gramStart"/>
      <w:r w:rsidRPr="002D03B7">
        <w:rPr>
          <w:rFonts w:ascii="Verdana" w:hAnsi="Verdana"/>
          <w:sz w:val="18"/>
          <w:szCs w:val="18"/>
        </w:rPr>
        <w:t>:</w:t>
      </w:r>
      <w:proofErr w:type="gramEnd"/>
      <w:r w:rsidRPr="002D03B7">
        <w:rPr>
          <w:rFonts w:ascii="Verdana" w:hAnsi="Verdana"/>
          <w:sz w:val="18"/>
          <w:szCs w:val="18"/>
        </w:rPr>
        <w:br/>
        <w:t>Read carefully the opening letter to enrolled students regarding the nature &amp; timeliness of</w:t>
      </w:r>
      <w:r w:rsidRPr="002D03B7">
        <w:rPr>
          <w:rFonts w:ascii="Verdana" w:hAnsi="Verdana"/>
          <w:sz w:val="18"/>
          <w:szCs w:val="18"/>
        </w:rPr>
        <w:br/>
        <w:t>weekly responses to the professor's questions posted for each weekly segment of notes.</w:t>
      </w:r>
      <w:r w:rsidRPr="002D03B7">
        <w:rPr>
          <w:rFonts w:ascii="Verdana" w:hAnsi="Verdana"/>
          <w:sz w:val="18"/>
          <w:szCs w:val="18"/>
        </w:rPr>
        <w:br/>
        <w:t>Each course week is calibrated as running from Monday through Sunday. Weekly responses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lastRenderedPageBreak/>
        <w:t>submitted late will incur a penalty. This is to ensure that students are working through the</w:t>
      </w:r>
      <w:r w:rsidRPr="002D03B7">
        <w:rPr>
          <w:rFonts w:ascii="Verdana" w:hAnsi="Verdana"/>
          <w:sz w:val="18"/>
          <w:szCs w:val="18"/>
        </w:rPr>
        <w:br/>
        <w:t>course together and contributing to the class dialogue. On-line classes are not meant to be</w:t>
      </w:r>
      <w:r w:rsidRPr="002D03B7">
        <w:rPr>
          <w:rFonts w:ascii="Verdana" w:hAnsi="Verdana"/>
          <w:sz w:val="18"/>
          <w:szCs w:val="18"/>
        </w:rPr>
        <w:br/>
        <w:t>condensed into but a couple of individual posting sessions. This is a ten-week course which</w:t>
      </w:r>
      <w:r w:rsidRPr="002D03B7">
        <w:rPr>
          <w:rFonts w:ascii="Verdana" w:hAnsi="Verdana"/>
          <w:sz w:val="18"/>
          <w:szCs w:val="18"/>
        </w:rPr>
        <w:br/>
        <w:t xml:space="preserve">calls students to be engaged throughout the duration of the course. </w:t>
      </w:r>
    </w:p>
    <w:p w:rsidR="00E455F9" w:rsidRPr="002D03B7" w:rsidRDefault="00E455F9" w:rsidP="00E455F9">
      <w:pPr>
        <w:pStyle w:val="NormalWeb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An Education in the </w:t>
      </w:r>
      <w:proofErr w:type="spellStart"/>
      <w:r w:rsidRPr="002D03B7">
        <w:rPr>
          <w:rFonts w:ascii="Verdana" w:hAnsi="Verdana"/>
          <w:b/>
          <w:bCs/>
          <w:sz w:val="18"/>
          <w:szCs w:val="18"/>
          <w:u w:val="single"/>
        </w:rPr>
        <w:t>Marianist</w:t>
      </w:r>
      <w:proofErr w:type="spellEnd"/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 Tradition is </w:t>
      </w:r>
      <w:proofErr w:type="gramStart"/>
      <w:r w:rsidRPr="002D03B7">
        <w:rPr>
          <w:rFonts w:ascii="Verdana" w:hAnsi="Verdana"/>
          <w:b/>
          <w:bCs/>
          <w:sz w:val="18"/>
          <w:szCs w:val="18"/>
          <w:u w:val="single"/>
        </w:rPr>
        <w:t>Marked</w:t>
      </w:r>
      <w:proofErr w:type="gramEnd"/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 by Five Characteristics</w:t>
      </w:r>
      <w:r w:rsidRPr="002D03B7">
        <w:rPr>
          <w:rFonts w:ascii="Verdana" w:hAnsi="Verdana"/>
          <w:b/>
          <w:bCs/>
          <w:sz w:val="18"/>
          <w:szCs w:val="18"/>
        </w:rPr>
        <w:t>: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1)</w:t>
      </w:r>
      <w:r w:rsidRPr="002D03B7">
        <w:rPr>
          <w:rFonts w:ascii="Verdana" w:hAnsi="Verdana"/>
          <w:sz w:val="18"/>
          <w:szCs w:val="18"/>
        </w:rPr>
        <w:t xml:space="preserve"> </w:t>
      </w:r>
      <w:r w:rsidRPr="002D03B7">
        <w:rPr>
          <w:rFonts w:ascii="Verdana" w:hAnsi="Verdana"/>
          <w:b/>
          <w:bCs/>
          <w:sz w:val="18"/>
          <w:szCs w:val="18"/>
        </w:rPr>
        <w:t>Education for Formation in Faith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--In our community, reason and personal faith are seen as mutually complementary roads to truth.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Together, we invite all scholars to join our community of faith, hope, and love.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2) Integral, Quality Education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--We are committed to an integral, quality education which begins with respect for the complexity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diversity</w:t>
      </w:r>
      <w:proofErr w:type="gramEnd"/>
      <w:r w:rsidRPr="002D03B7">
        <w:rPr>
          <w:rFonts w:ascii="Verdana" w:hAnsi="Verdana"/>
          <w:sz w:val="18"/>
          <w:szCs w:val="18"/>
        </w:rPr>
        <w:t xml:space="preserve"> of each person. This means that the faculty member attempts to engage the whole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person</w:t>
      </w:r>
      <w:proofErr w:type="gramEnd"/>
      <w:r w:rsidRPr="002D03B7">
        <w:rPr>
          <w:rFonts w:ascii="Verdana" w:hAnsi="Verdana"/>
          <w:sz w:val="18"/>
          <w:szCs w:val="18"/>
        </w:rPr>
        <w:t xml:space="preserve"> with quality courses and activities that challenge the intellectual, emotional, aesthetic,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physical</w:t>
      </w:r>
      <w:proofErr w:type="gramEnd"/>
      <w:r w:rsidRPr="002D03B7">
        <w:rPr>
          <w:rFonts w:ascii="Verdana" w:hAnsi="Verdana"/>
          <w:sz w:val="18"/>
          <w:szCs w:val="18"/>
        </w:rPr>
        <w:t>, and ethical dimensions that make up each student’s life experience.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3) Education and Family Spirit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>--Our community is a second family which encourages the personal development of each of its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members</w:t>
      </w:r>
      <w:proofErr w:type="gramEnd"/>
      <w:r w:rsidRPr="002D03B7">
        <w:rPr>
          <w:rFonts w:ascii="Verdana" w:hAnsi="Verdana"/>
          <w:sz w:val="18"/>
          <w:szCs w:val="18"/>
        </w:rPr>
        <w:t xml:space="preserve">. Mutual respect for all members of our family allows 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>-based scholarly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community</w:t>
      </w:r>
      <w:proofErr w:type="gramEnd"/>
      <w:r w:rsidRPr="002D03B7">
        <w:rPr>
          <w:rFonts w:ascii="Verdana" w:hAnsi="Verdana"/>
          <w:sz w:val="18"/>
          <w:szCs w:val="18"/>
        </w:rPr>
        <w:t xml:space="preserve"> to share responsibility for decision making at all levels.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4) Education for Service, Peace, and Justice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--All members of the community must expect to dispense and receive justice to and from each 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other</w:t>
      </w:r>
      <w:proofErr w:type="gramEnd"/>
      <w:r w:rsidRPr="002D03B7">
        <w:rPr>
          <w:rFonts w:ascii="Verdana" w:hAnsi="Verdana"/>
          <w:sz w:val="18"/>
          <w:szCs w:val="18"/>
        </w:rPr>
        <w:t>, and to and from the community in which the university is situated. Teachers and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administrators</w:t>
      </w:r>
      <w:proofErr w:type="gramEnd"/>
      <w:r w:rsidRPr="002D03B7">
        <w:rPr>
          <w:rFonts w:ascii="Verdana" w:hAnsi="Verdana"/>
          <w:sz w:val="18"/>
          <w:szCs w:val="18"/>
        </w:rPr>
        <w:t xml:space="preserve"> within our community prepare students to view their own world with a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critical</w:t>
      </w:r>
      <w:proofErr w:type="gramEnd"/>
      <w:r w:rsidRPr="002D03B7">
        <w:rPr>
          <w:rFonts w:ascii="Verdana" w:hAnsi="Verdana"/>
          <w:sz w:val="18"/>
          <w:szCs w:val="18"/>
        </w:rPr>
        <w:t xml:space="preserve"> eye in order to discern between the just and unjust.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sz w:val="18"/>
          <w:szCs w:val="18"/>
        </w:rPr>
        <w:t>5) Education for Adaptation and Change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--True to the tradition of faith, a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>-founded education prepares students for tomorrow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and</w:t>
      </w:r>
      <w:proofErr w:type="gramEnd"/>
      <w:r w:rsidRPr="002D03B7">
        <w:rPr>
          <w:rFonts w:ascii="Verdana" w:hAnsi="Verdana"/>
          <w:sz w:val="18"/>
          <w:szCs w:val="18"/>
        </w:rPr>
        <w:t xml:space="preserve"> adapts to its time. Our scholarly community regards technology as a critical aid in the quest</w:t>
      </w:r>
    </w:p>
    <w:p w:rsidR="00E455F9" w:rsidRPr="002D03B7" w:rsidRDefault="00E455F9" w:rsidP="00E455F9">
      <w:pPr>
        <w:pStyle w:val="NormalWeb"/>
        <w:spacing w:before="0" w:beforeAutospacing="0" w:after="24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for</w:t>
      </w:r>
      <w:proofErr w:type="gramEnd"/>
      <w:r w:rsidRPr="002D03B7">
        <w:rPr>
          <w:rFonts w:ascii="Verdana" w:hAnsi="Verdana"/>
          <w:sz w:val="18"/>
          <w:szCs w:val="18"/>
        </w:rPr>
        <w:t xml:space="preserve"> understanding in our changing world.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b/>
          <w:bCs/>
          <w:i/>
          <w:iCs/>
          <w:sz w:val="18"/>
          <w:szCs w:val="18"/>
        </w:rPr>
        <w:t>Our students, both traditional and non-traditional, bring us a variety of talents, traditions, cultures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b/>
          <w:bCs/>
          <w:i/>
          <w:iCs/>
          <w:sz w:val="18"/>
          <w:szCs w:val="18"/>
        </w:rPr>
        <w:t>and</w:t>
      </w:r>
      <w:proofErr w:type="gram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abilities. This diversity brings a special opportunity to the </w:t>
      </w:r>
      <w:proofErr w:type="spellStart"/>
      <w:r w:rsidRPr="002D03B7">
        <w:rPr>
          <w:rFonts w:ascii="Verdana" w:hAnsi="Verdana"/>
          <w:b/>
          <w:bCs/>
          <w:i/>
          <w:iCs/>
          <w:sz w:val="18"/>
          <w:szCs w:val="18"/>
        </w:rPr>
        <w:t>Chaminade</w:t>
      </w:r>
      <w:proofErr w:type="spell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community, which can 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b/>
          <w:bCs/>
          <w:i/>
          <w:iCs/>
          <w:sz w:val="18"/>
          <w:szCs w:val="18"/>
        </w:rPr>
        <w:t>nurture</w:t>
      </w:r>
      <w:proofErr w:type="gram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and guide each student to the fullest realization of potential. Each student’s educational 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b/>
          <w:bCs/>
          <w:i/>
          <w:iCs/>
          <w:sz w:val="18"/>
          <w:szCs w:val="18"/>
        </w:rPr>
        <w:t>goal</w:t>
      </w:r>
      <w:proofErr w:type="gram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is to prepare for professional careers and personal growth in an educational environment </w:t>
      </w:r>
    </w:p>
    <w:p w:rsidR="00E455F9" w:rsidRPr="002D03B7" w:rsidRDefault="00E455F9" w:rsidP="00E455F9">
      <w:pPr>
        <w:pStyle w:val="NormalWeb"/>
        <w:spacing w:before="0" w:beforeAutospacing="0" w:after="24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b/>
          <w:bCs/>
          <w:i/>
          <w:iCs/>
          <w:sz w:val="18"/>
          <w:szCs w:val="18"/>
        </w:rPr>
        <w:t>based</w:t>
      </w:r>
      <w:proofErr w:type="gram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in the liberal arts tradition and enriched by </w:t>
      </w:r>
      <w:proofErr w:type="spellStart"/>
      <w:r w:rsidRPr="002D03B7">
        <w:rPr>
          <w:rFonts w:ascii="Verdana" w:hAnsi="Verdana"/>
          <w:b/>
          <w:bCs/>
          <w:i/>
          <w:iCs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b/>
          <w:bCs/>
          <w:i/>
          <w:iCs/>
          <w:sz w:val="18"/>
          <w:szCs w:val="18"/>
        </w:rPr>
        <w:t xml:space="preserve"> values.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br/>
      </w:r>
      <w:r w:rsidRPr="002D03B7">
        <w:rPr>
          <w:rStyle w:val="Strong"/>
          <w:rFonts w:ascii="Verdana" w:hAnsi="Verdana"/>
          <w:sz w:val="18"/>
          <w:szCs w:val="18"/>
          <w:u w:val="single"/>
        </w:rPr>
        <w:t xml:space="preserve">Key Elements of the </w:t>
      </w:r>
      <w:proofErr w:type="spellStart"/>
      <w:r w:rsidRPr="002D03B7">
        <w:rPr>
          <w:rStyle w:val="Strong"/>
          <w:rFonts w:ascii="Verdana" w:hAnsi="Verdana"/>
          <w:sz w:val="18"/>
          <w:szCs w:val="18"/>
          <w:u w:val="single"/>
        </w:rPr>
        <w:t>Marianist</w:t>
      </w:r>
      <w:proofErr w:type="spellEnd"/>
      <w:r w:rsidRPr="002D03B7">
        <w:rPr>
          <w:rStyle w:val="Strong"/>
          <w:rFonts w:ascii="Verdana" w:hAnsi="Verdana"/>
          <w:sz w:val="18"/>
          <w:szCs w:val="18"/>
          <w:u w:val="single"/>
        </w:rPr>
        <w:t xml:space="preserve"> </w:t>
      </w:r>
      <w:proofErr w:type="spellStart"/>
      <w:r w:rsidRPr="002D03B7">
        <w:rPr>
          <w:rStyle w:val="Strong"/>
          <w:rFonts w:ascii="Verdana" w:hAnsi="Verdana"/>
          <w:sz w:val="18"/>
          <w:szCs w:val="18"/>
          <w:u w:val="single"/>
        </w:rPr>
        <w:t>Charism</w:t>
      </w:r>
      <w:proofErr w:type="spellEnd"/>
      <w:r w:rsidRPr="002D03B7">
        <w:rPr>
          <w:rFonts w:ascii="Verdana" w:hAnsi="Verdana"/>
          <w:b/>
          <w:bCs/>
          <w:sz w:val="18"/>
          <w:szCs w:val="18"/>
          <w:u w:val="single"/>
        </w:rPr>
        <w:br/>
      </w:r>
      <w:r w:rsidRPr="002D03B7">
        <w:rPr>
          <w:rFonts w:ascii="Verdana" w:hAnsi="Verdana"/>
          <w:sz w:val="18"/>
          <w:szCs w:val="18"/>
        </w:rPr>
        <w:t>1) Spirit of Faith (“What is essential is the interior” – seeing everything with the eyes of faith)</w:t>
      </w:r>
      <w:r w:rsidRPr="002D03B7">
        <w:rPr>
          <w:rFonts w:ascii="Verdana" w:hAnsi="Verdana"/>
          <w:sz w:val="18"/>
          <w:szCs w:val="18"/>
        </w:rPr>
        <w:br/>
        <w:t>2) Community (“Family Spirit” – welcoming &amp; hospitality - one in mind &amp; heart)</w:t>
      </w:r>
      <w:r w:rsidRPr="002D03B7">
        <w:rPr>
          <w:rFonts w:ascii="Verdana" w:hAnsi="Verdana"/>
          <w:sz w:val="18"/>
          <w:szCs w:val="18"/>
        </w:rPr>
        <w:br/>
        <w:t xml:space="preserve">3) Discipleship of Equals (“Equality” of all members within 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family)</w:t>
      </w:r>
      <w:r w:rsidRPr="002D03B7">
        <w:rPr>
          <w:rFonts w:ascii="Verdana" w:hAnsi="Verdana"/>
          <w:sz w:val="18"/>
          <w:szCs w:val="18"/>
        </w:rPr>
        <w:br/>
        <w:t xml:space="preserve">4) Responsiveness to the Needs of the Times (“Universal Service”) </w:t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sz w:val="18"/>
          <w:szCs w:val="18"/>
        </w:rPr>
        <w:br/>
      </w:r>
      <w:r w:rsidRPr="002D03B7">
        <w:rPr>
          <w:rFonts w:ascii="Verdana" w:hAnsi="Verdana"/>
          <w:b/>
          <w:bCs/>
          <w:sz w:val="18"/>
          <w:szCs w:val="18"/>
          <w:u w:val="single"/>
        </w:rPr>
        <w:t xml:space="preserve">Blessed William Joseph </w:t>
      </w:r>
      <w:proofErr w:type="spellStart"/>
      <w:r w:rsidRPr="002D03B7">
        <w:rPr>
          <w:rFonts w:ascii="Verdana" w:hAnsi="Verdana"/>
          <w:b/>
          <w:bCs/>
          <w:sz w:val="18"/>
          <w:szCs w:val="18"/>
          <w:u w:val="single"/>
        </w:rPr>
        <w:t>Chaminade</w:t>
      </w:r>
      <w:proofErr w:type="spellEnd"/>
      <w:r w:rsidRPr="002D03B7">
        <w:rPr>
          <w:rFonts w:ascii="Verdana" w:hAnsi="Verdana"/>
          <w:sz w:val="18"/>
          <w:szCs w:val="18"/>
        </w:rPr>
        <w:t xml:space="preserve"> (1761-1850): French diocesan priest who founded the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Order following the French Revolution.</w:t>
      </w:r>
      <w:proofErr w:type="gramEnd"/>
      <w:r w:rsidRPr="002D03B7">
        <w:rPr>
          <w:rFonts w:ascii="Verdana" w:hAnsi="Verdana"/>
          <w:sz w:val="18"/>
          <w:szCs w:val="18"/>
        </w:rPr>
        <w:t xml:space="preserve"> With collaborators, such as Adele De </w:t>
      </w:r>
      <w:proofErr w:type="spellStart"/>
      <w:r w:rsidRPr="002D03B7">
        <w:rPr>
          <w:rFonts w:ascii="Verdana" w:hAnsi="Verdana"/>
          <w:sz w:val="18"/>
          <w:szCs w:val="18"/>
        </w:rPr>
        <w:t>Batz</w:t>
      </w:r>
      <w:proofErr w:type="spellEnd"/>
      <w:r w:rsidRPr="002D03B7">
        <w:rPr>
          <w:rFonts w:ascii="Verdana" w:hAnsi="Verdana"/>
          <w:sz w:val="18"/>
          <w:szCs w:val="18"/>
        </w:rPr>
        <w:t xml:space="preserve"> de </w:t>
      </w:r>
      <w:proofErr w:type="spellStart"/>
      <w:r w:rsidRPr="002D03B7">
        <w:rPr>
          <w:rFonts w:ascii="Verdana" w:hAnsi="Verdana"/>
          <w:sz w:val="18"/>
          <w:szCs w:val="18"/>
        </w:rPr>
        <w:t>Trenquelleon</w:t>
      </w:r>
      <w:proofErr w:type="spellEnd"/>
      <w:r w:rsidRPr="002D03B7">
        <w:rPr>
          <w:rFonts w:ascii="Verdana" w:hAnsi="Verdana"/>
          <w:sz w:val="18"/>
          <w:szCs w:val="18"/>
        </w:rPr>
        <w:t>,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from</w:t>
      </w:r>
      <w:proofErr w:type="gramEnd"/>
      <w:r w:rsidRPr="002D03B7">
        <w:rPr>
          <w:rFonts w:ascii="Verdana" w:hAnsi="Verdana"/>
          <w:sz w:val="18"/>
          <w:szCs w:val="18"/>
        </w:rPr>
        <w:t xml:space="preserve"> the early service-oriented Christian communities of men and women (Sodalities) established to 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rebuild</w:t>
      </w:r>
      <w:proofErr w:type="gramEnd"/>
      <w:r w:rsidRPr="002D03B7">
        <w:rPr>
          <w:rFonts w:ascii="Verdana" w:hAnsi="Verdana"/>
          <w:sz w:val="18"/>
          <w:szCs w:val="18"/>
        </w:rPr>
        <w:t xml:space="preserve"> the Church &amp; re-Christianize France, there eventually emerged the Society of Mary (for men, 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the</w:t>
      </w:r>
      <w:proofErr w:type="gramEnd"/>
      <w:r w:rsidRPr="002D03B7">
        <w:rPr>
          <w:rFonts w:ascii="Verdana" w:hAnsi="Verdana"/>
          <w:sz w:val="18"/>
          <w:szCs w:val="18"/>
        </w:rPr>
        <w:t xml:space="preserve">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Community of Brothers &amp; Priests) and the Daughters of Mary Immaculate (for women, 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the</w:t>
      </w:r>
      <w:proofErr w:type="gramEnd"/>
      <w:r w:rsidRPr="002D03B7">
        <w:rPr>
          <w:rFonts w:ascii="Verdana" w:hAnsi="Verdana"/>
          <w:sz w:val="18"/>
          <w:szCs w:val="18"/>
        </w:rPr>
        <w:t xml:space="preserve">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Sisters). There is also the worldwide Lay </w:t>
      </w:r>
      <w:proofErr w:type="spellStart"/>
      <w:r w:rsidRPr="002D03B7">
        <w:rPr>
          <w:rFonts w:ascii="Verdana" w:hAnsi="Verdana"/>
          <w:sz w:val="18"/>
          <w:szCs w:val="18"/>
        </w:rPr>
        <w:t>Marianist</w:t>
      </w:r>
      <w:proofErr w:type="spellEnd"/>
      <w:r w:rsidRPr="002D03B7">
        <w:rPr>
          <w:rFonts w:ascii="Verdana" w:hAnsi="Verdana"/>
          <w:sz w:val="18"/>
          <w:szCs w:val="18"/>
        </w:rPr>
        <w:t xml:space="preserve"> Family with over 8,000 members. 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r w:rsidRPr="002D03B7">
        <w:rPr>
          <w:rFonts w:ascii="Verdana" w:hAnsi="Verdana"/>
          <w:sz w:val="18"/>
          <w:szCs w:val="18"/>
        </w:rPr>
        <w:t xml:space="preserve">The </w:t>
      </w:r>
      <w:proofErr w:type="spellStart"/>
      <w:r w:rsidRPr="002D03B7">
        <w:rPr>
          <w:rFonts w:ascii="Verdana" w:hAnsi="Verdana"/>
          <w:sz w:val="18"/>
          <w:szCs w:val="18"/>
        </w:rPr>
        <w:t>Marianists</w:t>
      </w:r>
      <w:proofErr w:type="spellEnd"/>
      <w:r w:rsidRPr="002D03B7">
        <w:rPr>
          <w:rFonts w:ascii="Verdana" w:hAnsi="Verdana"/>
          <w:sz w:val="18"/>
          <w:szCs w:val="18"/>
        </w:rPr>
        <w:t xml:space="preserve"> were established in the United States in 1849 in Dayton, Ohio, came to Hawaii in 1883, </w:t>
      </w:r>
    </w:p>
    <w:p w:rsidR="00E455F9" w:rsidRPr="002D03B7" w:rsidRDefault="00E455F9" w:rsidP="00E455F9">
      <w:pPr>
        <w:pStyle w:val="NormalWeb"/>
        <w:spacing w:before="0" w:beforeAutospacing="0" w:after="0" w:afterAutospacing="0"/>
        <w:ind w:right="-1620"/>
        <w:rPr>
          <w:rFonts w:ascii="Verdana" w:hAnsi="Verdana"/>
          <w:sz w:val="18"/>
          <w:szCs w:val="18"/>
        </w:rPr>
      </w:pPr>
      <w:proofErr w:type="gramStart"/>
      <w:r w:rsidRPr="002D03B7">
        <w:rPr>
          <w:rFonts w:ascii="Verdana" w:hAnsi="Verdana"/>
          <w:sz w:val="18"/>
          <w:szCs w:val="18"/>
        </w:rPr>
        <w:t>and</w:t>
      </w:r>
      <w:proofErr w:type="gramEnd"/>
      <w:r w:rsidRPr="002D03B7">
        <w:rPr>
          <w:rFonts w:ascii="Verdana" w:hAnsi="Verdana"/>
          <w:sz w:val="18"/>
          <w:szCs w:val="18"/>
        </w:rPr>
        <w:t xml:space="preserve"> birthed the College, now named </w:t>
      </w:r>
      <w:proofErr w:type="spellStart"/>
      <w:r w:rsidRPr="002D03B7">
        <w:rPr>
          <w:rFonts w:ascii="Verdana" w:hAnsi="Verdana"/>
          <w:sz w:val="18"/>
          <w:szCs w:val="18"/>
        </w:rPr>
        <w:t>Chaminade</w:t>
      </w:r>
      <w:proofErr w:type="spellEnd"/>
      <w:r w:rsidRPr="002D03B7">
        <w:rPr>
          <w:rFonts w:ascii="Verdana" w:hAnsi="Verdana"/>
          <w:sz w:val="18"/>
          <w:szCs w:val="18"/>
        </w:rPr>
        <w:t xml:space="preserve"> University of Honolulu, in 1955.</w:t>
      </w:r>
    </w:p>
    <w:p w:rsidR="00E455F9" w:rsidRPr="002D03B7" w:rsidRDefault="00E455F9" w:rsidP="00E455F9">
      <w:pPr>
        <w:ind w:right="-1620"/>
        <w:rPr>
          <w:rFonts w:ascii="Verdana" w:hAnsi="Verdana"/>
          <w:sz w:val="18"/>
          <w:szCs w:val="18"/>
        </w:rPr>
      </w:pPr>
    </w:p>
    <w:p w:rsidR="00BB5C36" w:rsidRDefault="00BB5C36"/>
    <w:sectPr w:rsidR="00BB5C36" w:rsidSect="0015662F">
      <w:pgSz w:w="12240" w:h="15840"/>
      <w:pgMar w:top="900" w:right="18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5F9"/>
    <w:rsid w:val="00BB5C36"/>
    <w:rsid w:val="00E4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5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455F9"/>
    <w:rPr>
      <w:color w:val="0000FF"/>
      <w:u w:val="single"/>
    </w:rPr>
  </w:style>
  <w:style w:type="paragraph" w:styleId="NormalWeb">
    <w:name w:val="Normal (Web)"/>
    <w:basedOn w:val="Normal"/>
    <w:uiPriority w:val="99"/>
    <w:rsid w:val="00E455F9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455F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5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455F9"/>
    <w:rPr>
      <w:color w:val="0000FF"/>
      <w:u w:val="single"/>
    </w:rPr>
  </w:style>
  <w:style w:type="paragraph" w:styleId="NormalWeb">
    <w:name w:val="Normal (Web)"/>
    <w:basedOn w:val="Normal"/>
    <w:uiPriority w:val="99"/>
    <w:rsid w:val="00E455F9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455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danderso@chaminade.edu" TargetMode="External"/><Relationship Id="rId5" Type="http://schemas.openxmlformats.org/officeDocument/2006/relationships/hyperlink" Target="mailto:danderso@chaminade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1829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Anderson</dc:creator>
  <cp:lastModifiedBy>David Anderson</cp:lastModifiedBy>
  <cp:revision>1</cp:revision>
  <dcterms:created xsi:type="dcterms:W3CDTF">2012-01-08T23:46:00Z</dcterms:created>
  <dcterms:modified xsi:type="dcterms:W3CDTF">2012-01-08T23:49:00Z</dcterms:modified>
</cp:coreProperties>
</file>