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F6C" w:rsidRPr="00F05CB7" w:rsidRDefault="00934F6C">
      <w:pPr>
        <w:rPr>
          <w:b/>
        </w:rPr>
      </w:pPr>
      <w:r>
        <w:rPr>
          <w:b/>
        </w:rPr>
        <w:t>THR 42</w:t>
      </w:r>
      <w:r w:rsidRPr="00F05CB7">
        <w:rPr>
          <w:b/>
        </w:rPr>
        <w:t>0</w:t>
      </w:r>
      <w:r>
        <w:rPr>
          <w:b/>
        </w:rPr>
        <w:t xml:space="preserve"> </w:t>
      </w:r>
      <w:r w:rsidRPr="00F05CB7">
        <w:rPr>
          <w:b/>
        </w:rPr>
        <w:t>Theatre Production</w:t>
      </w:r>
      <w:r>
        <w:rPr>
          <w:b/>
        </w:rPr>
        <w:t xml:space="preserve"> IV</w:t>
      </w:r>
    </w:p>
    <w:p w:rsidR="00934F6C" w:rsidRPr="00F05CB7" w:rsidRDefault="00934F6C">
      <w:pPr>
        <w:rPr>
          <w:b/>
        </w:rPr>
      </w:pPr>
      <w:r>
        <w:rPr>
          <w:b/>
        </w:rPr>
        <w:t>Fall 2010</w:t>
      </w:r>
    </w:p>
    <w:p w:rsidR="00934F6C" w:rsidRDefault="00934F6C"/>
    <w:p w:rsidR="00934F6C" w:rsidRDefault="00934F6C">
      <w:r>
        <w:t>Catalog Descriptions:</w:t>
      </w:r>
    </w:p>
    <w:p w:rsidR="00934F6C" w:rsidRPr="007A5C9F" w:rsidRDefault="00934F6C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934F6C" w:rsidRPr="00F64E9B" w:rsidRDefault="00934F6C" w:rsidP="00A23EBE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420 Theatre Production IV (1-2)</w:t>
      </w:r>
    </w:p>
    <w:p w:rsidR="00934F6C" w:rsidRDefault="00934F6C" w:rsidP="00A23EBE">
      <w:p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0"/>
          <w:szCs w:val="20"/>
        </w:rPr>
        <w:t xml:space="preserve">Credits are awarded to anyone successfully working on a CUH production of a full-length play. The director of the production (or designee) must approve the credits after the student has presented a journal and/or analytical paper. It does not satisfy the general education fine arts requirement. This course may be repeated. It is offered every </w:t>
      </w:r>
      <w:r>
        <w:rPr>
          <w:sz w:val="20"/>
          <w:szCs w:val="20"/>
        </w:rPr>
        <w:t xml:space="preserve">fall </w:t>
      </w:r>
      <w:r w:rsidRPr="00F64E9B">
        <w:rPr>
          <w:sz w:val="20"/>
          <w:szCs w:val="20"/>
        </w:rPr>
        <w:t>semester. Prerequisite: THR 320, or permission of director.</w:t>
      </w:r>
    </w:p>
    <w:p w:rsidR="00934F6C" w:rsidRPr="00F64E9B" w:rsidRDefault="00934F6C" w:rsidP="00A23EBE">
      <w:pPr>
        <w:autoSpaceDE w:val="0"/>
        <w:autoSpaceDN w:val="0"/>
        <w:adjustRightInd w:val="0"/>
        <w:rPr>
          <w:sz w:val="20"/>
          <w:szCs w:val="20"/>
        </w:rPr>
      </w:pPr>
    </w:p>
    <w:p w:rsidR="00934F6C" w:rsidRPr="00F64E9B" w:rsidRDefault="00934F6C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934F6C" w:rsidRDefault="00934F6C" w:rsidP="00677FD1"/>
    <w:p w:rsidR="00934F6C" w:rsidRDefault="00934F6C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934F6C" w:rsidRDefault="00934F6C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critiquing a performance and the rules for criticism in the performing arts</w:t>
      </w:r>
      <w:r>
        <w:rPr>
          <w:sz w:val="22"/>
          <w:szCs w:val="22"/>
        </w:rPr>
        <w:t>.</w:t>
      </w:r>
    </w:p>
    <w:p w:rsidR="00934F6C" w:rsidRDefault="00934F6C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the basic terminology and techniques used in the performing arts</w:t>
      </w:r>
      <w:r>
        <w:rPr>
          <w:sz w:val="22"/>
          <w:szCs w:val="22"/>
        </w:rPr>
        <w:t>.</w:t>
      </w:r>
    </w:p>
    <w:p w:rsidR="00934F6C" w:rsidRDefault="00934F6C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taking direction from a faculty mentor in the performing arts.</w:t>
      </w:r>
    </w:p>
    <w:p w:rsidR="00934F6C" w:rsidRDefault="00934F6C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2"/>
          <w:szCs w:val="22"/>
        </w:rPr>
        <w:t>the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934F6C" w:rsidRDefault="00934F6C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934F6C" w:rsidRPr="00F05CB7" w:rsidRDefault="00934F6C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934F6C" w:rsidRDefault="00934F6C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934F6C" w:rsidRDefault="00934F6C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completion of a journal and/or analytical paper. </w:t>
      </w:r>
    </w:p>
    <w:p w:rsidR="00934F6C" w:rsidRDefault="00934F6C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934F6C" w:rsidRDefault="00934F6C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 The final grade is based on work on the play, and the quality of the journal.</w:t>
      </w:r>
    </w:p>
    <w:p w:rsidR="00934F6C" w:rsidRDefault="00934F6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934F6C" w:rsidRPr="00F05CB7" w:rsidRDefault="00934F6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934F6C" w:rsidRDefault="00934F6C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934F6C" w:rsidRPr="00F64E9B" w:rsidRDefault="00934F6C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934F6C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F6C" w:rsidRDefault="00934F6C" w:rsidP="00F05CB7">
      <w:r>
        <w:separator/>
      </w:r>
    </w:p>
  </w:endnote>
  <w:endnote w:type="continuationSeparator" w:id="0">
    <w:p w:rsidR="00934F6C" w:rsidRDefault="00934F6C" w:rsidP="00F05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F6C" w:rsidRDefault="00934F6C" w:rsidP="00F05CB7">
      <w:r>
        <w:separator/>
      </w:r>
    </w:p>
  </w:footnote>
  <w:footnote w:type="continuationSeparator" w:id="0">
    <w:p w:rsidR="00934F6C" w:rsidRDefault="00934F6C" w:rsidP="00F05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934F6C" w:rsidRPr="00F05CB7" w:rsidRDefault="00934F6C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934F6C" w:rsidRDefault="00934F6C">
    <w:pPr>
      <w:pStyle w:val="Header"/>
    </w:pPr>
  </w:p>
  <w:p w:rsidR="00934F6C" w:rsidRDefault="00934F6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F6C" w:rsidRDefault="00934F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97B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2487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4F6C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31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3EBE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43A9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269</Words>
  <Characters>1538</Characters>
  <Application>Microsoft Office Outlook</Application>
  <DocSecurity>0</DocSecurity>
  <Lines>0</Lines>
  <Paragraphs>0</Paragraphs>
  <ScaleCrop>false</ScaleCrop>
  <Company>Chaminade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Coleman</dc:creator>
  <cp:keywords/>
  <dc:description/>
  <cp:lastModifiedBy>Gary Morris</cp:lastModifiedBy>
  <cp:revision>3</cp:revision>
  <dcterms:created xsi:type="dcterms:W3CDTF">2009-12-22T23:26:00Z</dcterms:created>
  <dcterms:modified xsi:type="dcterms:W3CDTF">2010-09-04T21:52:00Z</dcterms:modified>
</cp:coreProperties>
</file>